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2024-2029年中国数码笔行业现状分析及未来发展前景预测报告</w:t>
      </w:r>
    </w:p>
    <w:p>
      <w:pPr>
        <w:spacing w:after="150"/>
      </w:pPr>
      <w:r>
        <w:rPr>
          <w:b w:val="1"/>
          <w:bCs w:val="1"/>
        </w:rPr>
        <w:t xml:space="preserve">报告简介</w:t>
      </w:r>
    </w:p>
    <w:p>
      <w:pPr>
        <w:spacing w:after="150"/>
      </w:pPr>
      <w:r>
        <w:rPr/>
        <w:t xml:space="preserve">数码笔是配合计算机的一种电子设备，由笔芯、微型摄像头、微处理器、电池、存储器、蓝牙、USB收发器等几个部分组成，外形略比普通美工笔粗些，用户可以像使用普通笔那样，自由地在数码纸上书写，数码笔会把手写笔迹的坐标采集下来，然后发送到远方的计算机上。计算机接收到数据文件后，按照笔迹坐标重新绘制，同时就得到了原始的纸质文件和笔迹的电子文件。</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笔行业市场跟踪搜集的一手市场数据，应用先进的科学分析模型，全面而准确地为您从行业的整体高度来架构分析体系。报告结合数码笔行业的背景，深入而客观地剖析了中国数码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笔行业的发展轨迹及多年的实践经验，对行业未来的发展趋势做出审慎分析与预测，是数码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数码笔概述</w:t>
      </w:r>
    </w:p>
    <w:p>
      <w:pPr>
        <w:spacing w:after="150"/>
      </w:pPr>
      <w:r>
        <w:rPr/>
        <w:t xml:space="preserve">第一节 数码笔定义</w:t>
      </w:r>
    </w:p>
    <w:p>
      <w:pPr>
        <w:spacing w:after="150"/>
      </w:pPr>
      <w:r>
        <w:rPr/>
        <w:t xml:space="preserve">第二节 数码笔行业发展历程</w:t>
      </w:r>
    </w:p>
    <w:p>
      <w:pPr>
        <w:spacing w:after="150"/>
      </w:pPr>
      <w:r>
        <w:rPr/>
        <w:t xml:space="preserve">第三节 数码笔分类情况</w:t>
      </w:r>
    </w:p>
    <w:p>
      <w:pPr>
        <w:spacing w:after="150"/>
      </w:pPr>
      <w:r>
        <w:rPr/>
        <w:t xml:space="preserve">第四节 数码笔产业链分析</w:t>
      </w:r>
    </w:p>
    <w:p>
      <w:pPr>
        <w:spacing w:after="150"/>
      </w:pPr>
      <w:r>
        <w:rPr/>
        <w:t xml:space="preserve">一、产业链模型介绍</w:t>
      </w:r>
    </w:p>
    <w:p>
      <w:pPr>
        <w:spacing w:after="150"/>
      </w:pPr>
      <w:r>
        <w:rPr/>
        <w:t xml:space="preserve">二、数码笔产业链模型分析</w:t>
      </w:r>
    </w:p>
    <w:p>
      <w:pPr>
        <w:spacing w:after="150"/>
      </w:pPr>
      <w:r>
        <w:rPr>
          <w:b w:val="1"/>
          <w:bCs w:val="1"/>
        </w:rPr>
        <w:t xml:space="preserve">第二章 2019-2023年中国数码笔行业发展环境分析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2019-2023年中国数码笔行业发展政策环境分析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2019-2023年中国数码笔行业发展社会环境分析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中国数码笔生产现状分析</w:t>
      </w:r>
    </w:p>
    <w:p>
      <w:pPr>
        <w:spacing w:after="150"/>
      </w:pPr>
      <w:r>
        <w:rPr/>
        <w:t xml:space="preserve">第一节 数码笔行业总体规模</w:t>
      </w:r>
    </w:p>
    <w:p>
      <w:pPr>
        <w:spacing w:after="150"/>
      </w:pPr>
      <w:r>
        <w:rPr/>
        <w:t xml:space="preserve">第二节 数码笔产能概况</w:t>
      </w:r>
    </w:p>
    <w:p>
      <w:pPr>
        <w:spacing w:after="150"/>
      </w:pPr>
      <w:r>
        <w:rPr/>
        <w:t xml:space="preserve">一、2019-2023年产能分析</w:t>
      </w:r>
    </w:p>
    <w:p>
      <w:pPr>
        <w:spacing w:after="150"/>
      </w:pPr>
      <w:r>
        <w:rPr/>
        <w:t xml:space="preserve">二、2024-2029年产能预测</w:t>
      </w:r>
    </w:p>
    <w:p>
      <w:pPr>
        <w:spacing w:after="150"/>
      </w:pPr>
      <w:r>
        <w:rPr/>
        <w:t xml:space="preserve">第三节 数码笔产量概况</w:t>
      </w:r>
    </w:p>
    <w:p>
      <w:pPr>
        <w:spacing w:after="150"/>
      </w:pPr>
      <w:r>
        <w:rPr/>
        <w:t xml:space="preserve">一、2019-2023年产量分析</w:t>
      </w:r>
    </w:p>
    <w:p>
      <w:pPr>
        <w:spacing w:after="150"/>
      </w:pPr>
      <w:r>
        <w:rPr/>
        <w:t xml:space="preserve">二、2024-2029年产量预测</w:t>
      </w:r>
    </w:p>
    <w:p>
      <w:pPr>
        <w:spacing w:after="150"/>
      </w:pPr>
      <w:r>
        <w:rPr/>
        <w:t xml:space="preserve">第四节 数码笔产业的生命周期分析</w:t>
      </w:r>
    </w:p>
    <w:p>
      <w:pPr>
        <w:spacing w:after="150"/>
      </w:pPr>
      <w:r>
        <w:rPr/>
        <w:t xml:space="preserve">第五节 数码笔产业供需情况</w:t>
      </w:r>
    </w:p>
    <w:p>
      <w:pPr>
        <w:spacing w:after="150"/>
      </w:pPr>
      <w:r>
        <w:rPr>
          <w:b w:val="1"/>
          <w:bCs w:val="1"/>
        </w:rPr>
        <w:t xml:space="preserve">第四章 数码笔国内产品价格走势及影响因素分析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2019-2023年中国数码笔行业总体发展状况</w:t>
      </w:r>
    </w:p>
    <w:p>
      <w:pPr>
        <w:spacing w:after="150"/>
      </w:pPr>
      <w:r>
        <w:rPr/>
        <w:t xml:space="preserve">第一节 中国数码笔行业规模情况分析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中国数码笔行业产销情况分析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中国数码笔行业财务能力分析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2019-2023年中国数码笔行业发展概况</w:t>
      </w:r>
    </w:p>
    <w:p>
      <w:pPr>
        <w:spacing w:after="150"/>
      </w:pPr>
      <w:r>
        <w:rPr/>
        <w:t xml:space="preserve">第一节 2019-2023年中国数码笔行业发展态势分析</w:t>
      </w:r>
    </w:p>
    <w:p>
      <w:pPr>
        <w:spacing w:after="150"/>
      </w:pPr>
      <w:r>
        <w:rPr/>
        <w:t xml:space="preserve">第二节 2019-2023年中国数码笔行业发展特点分析</w:t>
      </w:r>
    </w:p>
    <w:p>
      <w:pPr>
        <w:spacing w:after="150"/>
      </w:pPr>
      <w:r>
        <w:rPr>
          <w:b w:val="1"/>
          <w:bCs w:val="1"/>
        </w:rPr>
        <w:t xml:space="preserve">第七章 数码笔行业市场竞争策略分析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数码笔市场竞争策略分析</w:t>
      </w:r>
    </w:p>
    <w:p>
      <w:pPr>
        <w:spacing w:after="150"/>
      </w:pPr>
      <w:r>
        <w:rPr/>
        <w:t xml:space="preserve">第三节 数码笔企业竞争策略分析</w:t>
      </w:r>
    </w:p>
    <w:p>
      <w:pPr>
        <w:spacing w:after="150"/>
      </w:pPr>
      <w:r>
        <w:rPr>
          <w:b w:val="1"/>
          <w:bCs w:val="1"/>
        </w:rPr>
        <w:t xml:space="preserve">第八章 数码笔行业投资与发展前景分析</w:t>
      </w:r>
    </w:p>
    <w:p>
      <w:pPr>
        <w:spacing w:after="150"/>
      </w:pPr>
      <w:r>
        <w:rPr/>
        <w:t xml:space="preserve">第一节 2019-2023年数码笔行业投资情况分析</w:t>
      </w:r>
    </w:p>
    <w:p>
      <w:pPr>
        <w:spacing w:after="150"/>
      </w:pPr>
      <w:r>
        <w:rPr/>
        <w:t xml:space="preserve">一、2019-2023年总体投资情况</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数码笔行业投资机会分析</w:t>
      </w:r>
    </w:p>
    <w:p>
      <w:pPr>
        <w:spacing w:after="150"/>
      </w:pPr>
      <w:r>
        <w:rPr/>
        <w:t xml:space="preserve">第三节 数码笔行业发展前景分析</w:t>
      </w:r>
    </w:p>
    <w:p>
      <w:pPr>
        <w:spacing w:after="150"/>
      </w:pPr>
      <w:r>
        <w:rPr>
          <w:b w:val="1"/>
          <w:bCs w:val="1"/>
        </w:rPr>
        <w:t xml:space="preserve">第九章 2024-2029年中国数码笔行业发展前景预测分析</w:t>
      </w:r>
    </w:p>
    <w:p>
      <w:pPr>
        <w:spacing w:after="150"/>
      </w:pPr>
      <w:r>
        <w:rPr/>
        <w:t xml:space="preserve">第一节 2024-2029年中国数码笔行业发展预测分析</w:t>
      </w:r>
    </w:p>
    <w:p>
      <w:pPr>
        <w:spacing w:after="150"/>
      </w:pPr>
      <w:r>
        <w:rPr/>
        <w:t xml:space="preserve">一、未来数码笔发展分析</w:t>
      </w:r>
    </w:p>
    <w:p>
      <w:pPr>
        <w:spacing w:after="150"/>
      </w:pPr>
      <w:r>
        <w:rPr/>
        <w:t xml:space="preserve">二、未来数码笔行业技术开发方向</w:t>
      </w:r>
    </w:p>
    <w:p>
      <w:pPr>
        <w:spacing w:after="150"/>
      </w:pPr>
      <w:r>
        <w:rPr/>
        <w:t xml:space="preserve">三、总体行业十四五整体规划及预测</w:t>
      </w:r>
    </w:p>
    <w:p>
      <w:pPr>
        <w:spacing w:after="150"/>
      </w:pPr>
      <w:r>
        <w:rPr/>
        <w:t xml:space="preserve">第二节 2024-2029年中国数码笔行业市场前景分析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数码笔上游原材料供应状况分析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第十一章 数码笔产业用户度分析</w:t>
      </w:r>
    </w:p>
    <w:p>
      <w:pPr>
        <w:spacing w:after="150"/>
      </w:pPr>
      <w:r>
        <w:rPr/>
        <w:t xml:space="preserve">第一节 数码笔产业用户认知程度</w:t>
      </w:r>
    </w:p>
    <w:p>
      <w:pPr>
        <w:spacing w:after="150"/>
      </w:pPr>
      <w:r>
        <w:rPr/>
        <w:t xml:space="preserve">第二节 数码笔产业用户关注因素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b w:val="1"/>
          <w:bCs w:val="1"/>
        </w:rPr>
        <w:t xml:space="preserve">第十二章 2024-2029年数码笔行业发展趋势及投资风险分析</w:t>
      </w:r>
    </w:p>
    <w:p>
      <w:pPr>
        <w:spacing w:after="150"/>
      </w:pPr>
      <w:r>
        <w:rPr/>
        <w:t xml:space="preserve">第一节 当前数码笔存在的问题</w:t>
      </w:r>
    </w:p>
    <w:p>
      <w:pPr>
        <w:spacing w:after="150"/>
      </w:pPr>
      <w:r>
        <w:rPr/>
        <w:t xml:space="preserve">第二节 数码笔未来发展预测分析</w:t>
      </w:r>
    </w:p>
    <w:p>
      <w:pPr>
        <w:spacing w:after="150"/>
      </w:pPr>
      <w:r>
        <w:rPr/>
        <w:t xml:space="preserve">一、中国数码笔发展方向分析</w:t>
      </w:r>
    </w:p>
    <w:p>
      <w:pPr>
        <w:spacing w:after="150"/>
      </w:pPr>
      <w:r>
        <w:rPr/>
        <w:t xml:space="preserve">二、2024-2029年中国数码笔行业发展规模</w:t>
      </w:r>
    </w:p>
    <w:p>
      <w:pPr>
        <w:spacing w:after="150"/>
      </w:pPr>
      <w:r>
        <w:rPr/>
        <w:t xml:space="preserve">第三节 2024-2029年中国数码笔行业投资风险分析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四、外资进入现状及对未来市场的威胁</w:t>
      </w:r>
    </w:p>
    <w:p>
      <w:pPr>
        <w:spacing w:after="150"/>
      </w:pPr>
      <w:r>
        <w:rPr>
          <w:b w:val="1"/>
          <w:bCs w:val="1"/>
        </w:rPr>
        <w:t xml:space="preserve">第十三章 数码笔国内重点生产厂家分析</w:t>
      </w:r>
    </w:p>
    <w:p>
      <w:pPr>
        <w:spacing w:after="150"/>
      </w:pPr>
      <w:r>
        <w:rPr/>
        <w:t xml:space="preserve">第一节 深圳易方数码科技股份有限公司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美迪特(中国)有限公司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湖南天几数码科技有限公司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安迈信科技(广州)有限公司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迈拓电子科技有限公司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五、企业未来发展战略与规划</w:t>
      </w:r>
    </w:p>
    <w:p>
      <w:pPr>
        <w:spacing w:after="150"/>
      </w:pPr>
      <w:r>
        <w:rPr>
          <w:b w:val="1"/>
          <w:bCs w:val="1"/>
        </w:rPr>
        <w:t xml:space="preserve">第十四章 数码笔地区销售分析</w:t>
      </w:r>
    </w:p>
    <w:p>
      <w:pPr>
        <w:spacing w:after="150"/>
      </w:pPr>
      <w:r>
        <w:rPr/>
        <w:t xml:space="preserve">第一节 数码笔各地区对比销售分析</w:t>
      </w:r>
    </w:p>
    <w:p>
      <w:pPr>
        <w:spacing w:after="150"/>
      </w:pPr>
      <w:r>
        <w:rPr/>
        <w:t xml:space="preserve">第二节 数码笔重点地区一销售分析</w:t>
      </w:r>
    </w:p>
    <w:p>
      <w:pPr>
        <w:spacing w:after="150"/>
      </w:pPr>
      <w:r>
        <w:rPr/>
        <w:t xml:space="preserve">一、规格销售分析</w:t>
      </w:r>
    </w:p>
    <w:p>
      <w:pPr>
        <w:spacing w:after="150"/>
      </w:pPr>
      <w:r>
        <w:rPr/>
        <w:t xml:space="preserve">二、厂家销售分析</w:t>
      </w:r>
    </w:p>
    <w:p>
      <w:pPr>
        <w:spacing w:after="150"/>
      </w:pPr>
      <w:r>
        <w:rPr/>
        <w:t xml:space="preserve">第三节 数码笔重点地区二销售分析</w:t>
      </w:r>
    </w:p>
    <w:p>
      <w:pPr>
        <w:spacing w:after="150"/>
      </w:pPr>
      <w:r>
        <w:rPr/>
        <w:t xml:space="preserve">一、规格销售分析</w:t>
      </w:r>
    </w:p>
    <w:p>
      <w:pPr>
        <w:spacing w:after="150"/>
      </w:pPr>
      <w:r>
        <w:rPr/>
        <w:t xml:space="preserve">二、厂家销售分析</w:t>
      </w:r>
    </w:p>
    <w:p>
      <w:pPr>
        <w:spacing w:after="150"/>
      </w:pPr>
      <w:r>
        <w:rPr/>
        <w:t xml:space="preserve">第四节 数码笔重点地区三销售分析</w:t>
      </w:r>
    </w:p>
    <w:p>
      <w:pPr>
        <w:spacing w:after="150"/>
      </w:pPr>
      <w:r>
        <w:rPr/>
        <w:t xml:space="preserve">一、规格销售分析</w:t>
      </w:r>
    </w:p>
    <w:p>
      <w:pPr>
        <w:spacing w:after="150"/>
      </w:pPr>
      <w:r>
        <w:rPr/>
        <w:t xml:space="preserve">二、厂家销售分析</w:t>
      </w:r>
    </w:p>
    <w:p>
      <w:pPr>
        <w:spacing w:after="150"/>
      </w:pPr>
      <w:r>
        <w:rPr/>
        <w:t xml:space="preserve">第五节 数码笔重点地区四销售分析</w:t>
      </w:r>
    </w:p>
    <w:p>
      <w:pPr>
        <w:spacing w:after="150"/>
      </w:pPr>
      <w:r>
        <w:rPr/>
        <w:t xml:space="preserve">一、规格销售分析</w:t>
      </w:r>
    </w:p>
    <w:p>
      <w:pPr>
        <w:spacing w:after="150"/>
      </w:pPr>
      <w:r>
        <w:rPr/>
        <w:t xml:space="preserve">二、厂家销售分析</w:t>
      </w:r>
    </w:p>
    <w:p>
      <w:pPr>
        <w:spacing w:after="150"/>
      </w:pPr>
      <w:r>
        <w:rPr>
          <w:b w:val="1"/>
          <w:bCs w:val="1"/>
        </w:rPr>
        <w:t xml:space="preserve">第十五章 数码笔产品竞争力优势分析</w:t>
      </w:r>
    </w:p>
    <w:p>
      <w:pPr>
        <w:spacing w:after="150"/>
      </w:pPr>
      <w:r>
        <w:rPr/>
        <w:t xml:space="preserve">第一节 整体产品竞争力评价</w:t>
      </w:r>
    </w:p>
    <w:p>
      <w:pPr>
        <w:spacing w:after="150"/>
      </w:pPr>
      <w:r>
        <w:rPr/>
        <w:t xml:space="preserve">第二节 整体产品竞争力评价结果分析</w:t>
      </w:r>
    </w:p>
    <w:p>
      <w:pPr>
        <w:spacing w:after="150"/>
      </w:pPr>
      <w:r>
        <w:rPr/>
        <w:t xml:space="preserve">第三节 竞争优势评价及构建建议</w:t>
      </w:r>
    </w:p>
    <w:p>
      <w:pPr>
        <w:spacing w:after="150"/>
      </w:pPr>
      <w:r>
        <w:rPr>
          <w:b w:val="1"/>
          <w:bCs w:val="1"/>
        </w:rPr>
        <w:t xml:space="preserve">第十六章 专家观点与结论</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图表：数码笔行业产业链示意图</w:t>
      </w:r>
    </w:p>
    <w:p>
      <w:pPr>
        <w:spacing w:after="150"/>
      </w:pPr>
      <w:r>
        <w:rPr/>
        <w:t xml:space="preserve">图表：2019-2023年数码笔行业上游产业供给情况</w:t>
      </w:r>
    </w:p>
    <w:p>
      <w:pPr>
        <w:spacing w:after="150"/>
      </w:pPr>
      <w:r>
        <w:rPr/>
        <w:t xml:space="preserve">图表：2019-2023年数码笔行业下游行业需求情况</w:t>
      </w:r>
    </w:p>
    <w:p>
      <w:pPr>
        <w:spacing w:after="150"/>
      </w:pPr>
      <w:r>
        <w:rPr/>
        <w:t xml:space="preserve">图表：2019-2023年数码笔行业全球发展状况</w:t>
      </w:r>
    </w:p>
    <w:p>
      <w:pPr>
        <w:spacing w:after="150"/>
      </w:pPr>
      <w:r>
        <w:rPr/>
        <w:t xml:space="preserve">图表：2019-2023年数码笔行业企业数量</w:t>
      </w:r>
    </w:p>
    <w:p>
      <w:pPr>
        <w:spacing w:after="150"/>
      </w:pPr>
      <w:r>
        <w:rPr/>
        <w:t xml:space="preserve">图表：2019-2023年数码笔行业企业数量走势图</w:t>
      </w:r>
    </w:p>
    <w:p>
      <w:pPr>
        <w:spacing w:after="150"/>
      </w:pPr>
      <w:r>
        <w:rPr/>
        <w:t xml:space="preserve">图表：2019-2023年数码笔行业资产总额</w:t>
      </w:r>
    </w:p>
    <w:p>
      <w:pPr>
        <w:spacing w:after="150"/>
      </w:pPr>
      <w:r>
        <w:rPr/>
        <w:t xml:space="preserve">图表：2019-2023年数码笔行业总资产增长趋势图</w:t>
      </w:r>
    </w:p>
    <w:p>
      <w:pPr>
        <w:spacing w:after="150"/>
      </w:pPr>
      <w:r>
        <w:rPr/>
        <w:t xml:space="preserve">图表：2019-2023年数码笔行业利润总额</w:t>
      </w:r>
    </w:p>
    <w:p>
      <w:pPr>
        <w:spacing w:after="150"/>
      </w:pPr>
      <w:r>
        <w:rPr/>
        <w:t xml:space="preserve">图表：2019-2023年数码笔行业利润总额增长趋势图</w:t>
      </w:r>
    </w:p>
    <w:p>
      <w:pPr>
        <w:spacing w:after="150"/>
      </w:pPr>
      <w:r>
        <w:rPr/>
        <w:t xml:space="preserve">图表：2019-2023年数码笔行业销售收入</w:t>
      </w:r>
    </w:p>
    <w:p>
      <w:pPr>
        <w:spacing w:after="150"/>
      </w:pPr>
      <w:r>
        <w:rPr/>
        <w:t xml:space="preserve">图表：2019-2023年数码笔行业销售收入增长趋势图</w:t>
      </w:r>
    </w:p>
    <w:p>
      <w:pPr>
        <w:spacing w:after="150"/>
      </w:pPr>
      <w:r>
        <w:rPr/>
        <w:t xml:space="preserve">图表：2019-2023年数码笔业产销率趋势图</w:t>
      </w:r>
    </w:p>
    <w:p>
      <w:pPr>
        <w:spacing w:after="150"/>
      </w:pPr>
      <w:r>
        <w:rPr/>
        <w:t xml:space="preserve">图表：2019-2023年数码笔行业盈利能力状况</w:t>
      </w:r>
    </w:p>
    <w:p>
      <w:pPr>
        <w:spacing w:after="150"/>
      </w:pPr>
      <w:r>
        <w:rPr/>
        <w:t xml:space="preserve">图表：2019-2023年数码笔行业偿债能力状况</w:t>
      </w:r>
    </w:p>
    <w:p>
      <w:pPr>
        <w:spacing w:after="150"/>
      </w:pPr>
      <w:r>
        <w:rPr/>
        <w:t xml:space="preserve">图表：2019-2023年数码笔行业营运能力状况</w:t>
      </w:r>
    </w:p>
    <w:p>
      <w:pPr>
        <w:spacing w:after="150"/>
      </w:pPr>
      <w:r>
        <w:rPr/>
        <w:t xml:space="preserve">图表：2019-2023年数码笔行业发展能力状况</w:t>
      </w:r>
    </w:p>
    <w:p>
      <w:pPr>
        <w:spacing w:after="150"/>
      </w:pPr>
      <w:r>
        <w:rPr/>
        <w:t xml:space="preserve">图表：2019-2023年数码笔行业需求状况</w:t>
      </w:r>
    </w:p>
    <w:p>
      <w:pPr>
        <w:spacing w:after="150"/>
      </w:pPr>
      <w:r>
        <w:rPr/>
        <w:t xml:space="preserve">图表：2024-2029年数码笔行业需求预测</w:t>
      </w:r>
    </w:p>
    <w:p>
      <w:pPr>
        <w:spacing w:after="150"/>
      </w:pPr>
      <w:r>
        <w:rPr/>
        <w:t xml:space="preserve">图表：2024-2029年数码笔行业市场规模预测</w:t>
      </w:r>
    </w:p>
    <w:p>
      <w:pPr>
        <w:spacing w:after="150"/>
      </w:pPr>
      <w:r>
        <w:rPr/>
        <w:t xml:space="preserve">图表：2024-2029年数码笔行业发展前景预测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2024-2029年中国数码笔行业现状分析及未来发展前景预测报告</dc:title>
  <dc:description>2024-2029年中国数码笔行业现状分析及未来发展前景预测报告</dc:description>
  <dc:subject>2024-2029年中国数码笔行业现状分析及未来发展前景预测报告</dc:subject>
  <cp:keywords>研究报告</cp:keywords>
  <cp:category>研究报告</cp:category>
  <cp:lastModifiedBy>北京中道泰和信息咨询有限公司</cp:lastModifiedBy>
  <dcterms:created xsi:type="dcterms:W3CDTF">2024-01-22T18:39:02+08:00</dcterms:created>
  <dcterms:modified xsi:type="dcterms:W3CDTF">2024-01-22T18:39:02+08:00</dcterms:modified>
</cp:coreProperties>
</file>

<file path=docProps/custom.xml><?xml version="1.0" encoding="utf-8"?>
<Properties xmlns="http://schemas.openxmlformats.org/officeDocument/2006/custom-properties" xmlns:vt="http://schemas.openxmlformats.org/officeDocument/2006/docPropsVTypes"/>
</file>