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2026-2031年高纯砷行业深度调研及发展趋势研究报告</w:t>
      </w:r>
    </w:p>
    <w:p>
      <w:pPr>
        <w:spacing w:after="150"/>
      </w:pPr>
      <w:r>
        <w:rPr>
          <w:b w:val="1"/>
          <w:bCs w:val="1"/>
        </w:rPr>
        <w:t xml:space="preserve">报告简介</w:t>
      </w:r>
    </w:p>
    <w:p>
      <w:pPr>
        <w:spacing w:after="150"/>
      </w:pPr>
      <w:r>
        <w:rPr/>
        <w:t xml:space="preserve">砷是广泛分布于自然界的非金属元素，在地壳中的含量约为2~5mg/kg。根据美国地质调查局2017年发布的数据，全球砷资源总储量约为砷年产量的20倍，全球铜、铅矿产资源中砷资源的含量约为1100万吨。智利、美国、加拿大、墨西哥、菲律宾五国砷资源储量约占世界砷资源储量的一半，其他砷资源较丰富的国家包括法国、瑞典、纳米比亚、秘鲁等。高纯砷的主要用途是用来合成砷化镓，所以高纯砷的需求量基本上是由砷化镓的市场来决定的。现在砷化镓被广泛用于制作二极管、红外线发射管、激光器以及太阳能电池等，其还正在微电子领域、光电子、军事工业、宇航工业、计算机等尖端科技领域发挥着越来越大的作用。而且砷化镓的其它用途还正在被开发，例如在半导体照明方面，一旦该技术开发获得成功，砷化镓和高纯砷的用量将会成倍地增长。高纯砷作为制备砷化镓的关键材料,随着砷化镓的需求的增加而发展，截止2018年，行业市场规模3.96亿元。</w:t>
      </w:r>
    </w:p>
    <w:p>
      <w:pPr>
        <w:spacing w:after="150"/>
      </w:pPr>
      <w:r>
        <w:rPr/>
        <w:t xml:space="preserve">全球对砷化镓的需求增长迅速。现在，全球对砷化镓的需求正在以每年20-25%的速度递增。高纯砷作为制备砷化镓的关键材料，必将随着砷化镓的需求的增加而快速发展。目前，砷化镓单晶和抛光片处于卖方市场，6英寸和8英寸产品供不应求。摩托罗拉等通讯厂商纷纷将砷化镓芯片产能扩大数倍，将年处理能力仅为几万片的工厂产能提高到10万片、20万片甚至更多，并在全球抢购砷化镓抛光片与外延片。</w:t>
      </w:r>
    </w:p>
    <w:p>
      <w:pPr>
        <w:spacing w:after="150"/>
      </w:pPr>
      <w:r>
        <w:rPr/>
        <w:t xml:space="preserve">技术是制约高纯砷发展的主要因素。由于高纯砷对生产条件要求相当苛刻，各种控制参数稍有变化，即影响了产品的质量。因此在生产过程中保证各种控制参数的稳定是生产出合格产品的关键。目前国内对高纯砷生产技术的掌握程度还不是很完全，所以高纯砷的质量还有待提高。高纯砷的生产、研发需要大量的专业技术人才、相关设备，而这方面却是我国相对缺乏的，导致了虽然有产能，但是却无法生产的窘境。针对行业内企业技术人才缺乏的问题，企业可以通过组建专业的人力资源管理团队，从丰富人才引进渠道，加大培养人才力度，平衡薪资的公平性与竞争性等方面进行管理和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高纯砷市场进行了分析研究。报告在总结高纯砷行业发展历程的基础上，结合新时期的各方面因素，对高纯砷行业的发展趋势给予了细致和审慎的预测论证。报告资料详实，图表丰富，既有深入的分析，又有直观的比较，为国学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全球高纯砷行业运行形势分析 1</w:t>
      </w:r>
    </w:p>
    <w:p>
      <w:pPr>
        <w:spacing w:before="75" w:after="0"/>
      </w:pPr>
      <w:r>
        <w:rPr/>
        <w:t xml:space="preserve">第一节 全球高纯砷行业市场发展情况 1</w:t>
      </w:r>
    </w:p>
    <w:p>
      <w:pPr>
        <w:spacing w:before="75" w:after="0"/>
      </w:pPr>
      <w:r>
        <w:rPr/>
        <w:t xml:space="preserve">一、全球高纯砷行业供给情况分析 1</w:t>
      </w:r>
    </w:p>
    <w:p>
      <w:pPr>
        <w:spacing w:before="75" w:after="0"/>
      </w:pPr>
      <w:r>
        <w:rPr/>
        <w:t xml:space="preserve">二、全球高纯砷行业需求情况分析 1</w:t>
      </w:r>
    </w:p>
    <w:p>
      <w:pPr>
        <w:spacing w:before="75" w:after="0"/>
      </w:pPr>
      <w:r>
        <w:rPr/>
        <w:t xml:space="preserve">第二节 全球高纯砷行业主要国家及区域发展情况分析 2</w:t>
      </w:r>
    </w:p>
    <w:p>
      <w:pPr>
        <w:spacing w:before="75" w:after="0"/>
      </w:pPr>
      <w:r>
        <w:rPr/>
        <w:t xml:space="preserve">第三节 全球高纯砷行业市场发展趋势预测分析 2</w:t>
      </w:r>
    </w:p>
    <w:p>
      <w:pPr>
        <w:spacing w:before="75" w:after="0"/>
      </w:pPr>
      <w:r>
        <w:rPr>
          <w:b w:val="1"/>
          <w:bCs w:val="1"/>
        </w:rPr>
        <w:t xml:space="preserve">第二章 中国高纯砷行业发展环境分析 3</w:t>
      </w:r>
    </w:p>
    <w:p>
      <w:pPr>
        <w:spacing w:before="75" w:after="0"/>
      </w:pPr>
      <w:r>
        <w:rPr/>
        <w:t xml:space="preserve">第一节 中国经济环境分析 3</w:t>
      </w:r>
    </w:p>
    <w:p>
      <w:pPr>
        <w:spacing w:before="75" w:after="0"/>
      </w:pPr>
      <w:r>
        <w:rPr/>
        <w:t xml:space="preserve">一、宏观经济环境 3</w:t>
      </w:r>
    </w:p>
    <w:p>
      <w:pPr>
        <w:spacing w:before="75" w:after="0"/>
      </w:pPr>
      <w:r>
        <w:rPr/>
        <w:t xml:space="preserve">二、国际贸易环境 17</w:t>
      </w:r>
    </w:p>
    <w:p>
      <w:pPr>
        <w:spacing w:before="75" w:after="0"/>
      </w:pPr>
      <w:r>
        <w:rPr/>
        <w:t xml:space="preserve">第二节 2021-2026年高纯砷的行业发展政策环境分析 28</w:t>
      </w:r>
    </w:p>
    <w:p>
      <w:pPr>
        <w:spacing w:before="75" w:after="0"/>
      </w:pPr>
      <w:r>
        <w:rPr/>
        <w:t xml:space="preserve">一、行业政策影响分析 28</w:t>
      </w:r>
    </w:p>
    <w:p>
      <w:pPr>
        <w:spacing w:before="75" w:after="0"/>
      </w:pPr>
      <w:r>
        <w:rPr/>
        <w:t xml:space="preserve">二、相关行业标准分析 32</w:t>
      </w:r>
    </w:p>
    <w:p>
      <w:pPr>
        <w:spacing w:before="75" w:after="0"/>
      </w:pPr>
      <w:r>
        <w:rPr/>
        <w:t xml:space="preserve">第三节 高纯砷的行业发展社会环境分析 35</w:t>
      </w:r>
    </w:p>
    <w:p>
      <w:pPr>
        <w:spacing w:before="75" w:after="0"/>
      </w:pPr>
      <w:r>
        <w:rPr/>
        <w:t xml:space="preserve">1、人口环境分析 35</w:t>
      </w:r>
    </w:p>
    <w:p>
      <w:pPr>
        <w:spacing w:before="75" w:after="0"/>
      </w:pPr>
      <w:r>
        <w:rPr/>
        <w:t xml:space="preserve">2、教育环境分析 35</w:t>
      </w:r>
    </w:p>
    <w:p>
      <w:pPr>
        <w:spacing w:before="75" w:after="0"/>
      </w:pPr>
      <w:r>
        <w:rPr/>
        <w:t xml:space="preserve">3、文化环境分析 36</w:t>
      </w:r>
    </w:p>
    <w:p>
      <w:pPr>
        <w:spacing w:before="75" w:after="0"/>
      </w:pPr>
      <w:r>
        <w:rPr/>
        <w:t xml:space="preserve">4、中国城镇化率 39</w:t>
      </w:r>
    </w:p>
    <w:p>
      <w:pPr>
        <w:spacing w:before="75" w:after="0"/>
      </w:pPr>
      <w:r>
        <w:rPr/>
        <w:t xml:space="preserve">5、生态环境分析 42</w:t>
      </w:r>
    </w:p>
    <w:p>
      <w:pPr>
        <w:spacing w:before="75" w:after="0"/>
      </w:pPr>
      <w:r>
        <w:rPr/>
        <w:t xml:space="preserve">6、科技环境分析 44</w:t>
      </w:r>
    </w:p>
    <w:p>
      <w:pPr>
        <w:spacing w:before="75" w:after="0"/>
      </w:pPr>
      <w:r>
        <w:rPr/>
        <w:t xml:space="preserve">7、居民消费观念 46</w:t>
      </w:r>
    </w:p>
    <w:p>
      <w:pPr>
        <w:spacing w:before="75" w:after="0"/>
      </w:pPr>
      <w:r>
        <w:rPr/>
        <w:t xml:space="preserve">第四节 高纯砷的行业发展技术环境分析 47</w:t>
      </w:r>
    </w:p>
    <w:p>
      <w:pPr>
        <w:spacing w:before="75" w:after="0"/>
      </w:pPr>
      <w:r>
        <w:rPr/>
        <w:t xml:space="preserve">第五节 高纯砷的生产工艺 51</w:t>
      </w:r>
    </w:p>
    <w:p>
      <w:pPr>
        <w:spacing w:before="75" w:after="0"/>
      </w:pPr>
      <w:r>
        <w:rPr>
          <w:b w:val="1"/>
          <w:bCs w:val="1"/>
        </w:rPr>
        <w:t xml:space="preserve">第二部分 产业全景调研</w:t>
      </w:r>
    </w:p>
    <w:p>
      <w:pPr>
        <w:spacing w:before="75" w:after="0"/>
      </w:pPr>
      <w:r>
        <w:rPr>
          <w:b w:val="1"/>
          <w:bCs w:val="1"/>
        </w:rPr>
        <w:t xml:space="preserve">第三章 中国高纯砷行业市场总体运行情况分析 59</w:t>
      </w:r>
    </w:p>
    <w:p>
      <w:pPr>
        <w:spacing w:before="75" w:after="0"/>
      </w:pPr>
      <w:r>
        <w:rPr/>
        <w:t xml:space="preserve">第一节 中国高纯砷行业规模情况分析 59</w:t>
      </w:r>
    </w:p>
    <w:p>
      <w:pPr>
        <w:spacing w:before="75" w:after="0"/>
      </w:pPr>
      <w:r>
        <w:rPr/>
        <w:t xml:space="preserve">一、行业单位规模情况分析 59</w:t>
      </w:r>
    </w:p>
    <w:p>
      <w:pPr>
        <w:spacing w:before="75" w:after="0"/>
      </w:pPr>
      <w:r>
        <w:rPr/>
        <w:t xml:space="preserve">二、行业人员规模状况分析 60</w:t>
      </w:r>
    </w:p>
    <w:p>
      <w:pPr>
        <w:spacing w:before="75" w:after="0"/>
      </w:pPr>
      <w:r>
        <w:rPr/>
        <w:t xml:space="preserve">三、行业资产规模状况分析 61</w:t>
      </w:r>
    </w:p>
    <w:p>
      <w:pPr>
        <w:spacing w:before="75" w:after="0"/>
      </w:pPr>
      <w:r>
        <w:rPr/>
        <w:t xml:space="preserve">四、行业市场规模状况分析 62</w:t>
      </w:r>
    </w:p>
    <w:p>
      <w:pPr>
        <w:spacing w:before="75" w:after="0"/>
      </w:pPr>
      <w:r>
        <w:rPr/>
        <w:t xml:space="preserve">第二节 市场壁垒 62</w:t>
      </w:r>
    </w:p>
    <w:p>
      <w:pPr>
        <w:spacing w:before="75" w:after="0"/>
      </w:pPr>
      <w:r>
        <w:rPr/>
        <w:t xml:space="preserve">第三节 竞争情况分析 63</w:t>
      </w:r>
    </w:p>
    <w:p>
      <w:pPr>
        <w:spacing w:before="75" w:after="0"/>
      </w:pPr>
      <w:r>
        <w:rPr/>
        <w:t xml:space="preserve">一、现有企业间竞争 63</w:t>
      </w:r>
    </w:p>
    <w:p>
      <w:pPr>
        <w:spacing w:before="75" w:after="0"/>
      </w:pPr>
      <w:r>
        <w:rPr/>
        <w:t xml:space="preserve">二、潜在进入者分析 64</w:t>
      </w:r>
    </w:p>
    <w:p>
      <w:pPr>
        <w:spacing w:before="75" w:after="0"/>
      </w:pPr>
      <w:r>
        <w:rPr/>
        <w:t xml:space="preserve">三、替代品威胁分析 64</w:t>
      </w:r>
    </w:p>
    <w:p>
      <w:pPr>
        <w:spacing w:before="75" w:after="0"/>
      </w:pPr>
      <w:r>
        <w:rPr/>
        <w:t xml:space="preserve">第四节 国际竞争力比较 65</w:t>
      </w:r>
    </w:p>
    <w:p>
      <w:pPr>
        <w:spacing w:before="75" w:after="0"/>
      </w:pPr>
      <w:r>
        <w:rPr/>
        <w:t xml:space="preserve">第五节 市场集中度分析 65</w:t>
      </w:r>
    </w:p>
    <w:p>
      <w:pPr>
        <w:spacing w:before="75" w:after="0"/>
      </w:pPr>
      <w:r>
        <w:rPr>
          <w:b w:val="1"/>
          <w:bCs w:val="1"/>
        </w:rPr>
        <w:t xml:space="preserve">第四章 2021-2026年中国高纯砷行业供需情况分析 66</w:t>
      </w:r>
    </w:p>
    <w:p>
      <w:pPr>
        <w:spacing w:before="75" w:after="0"/>
      </w:pPr>
      <w:r>
        <w:rPr/>
        <w:t xml:space="preserve">第一节 中国高纯砷市场现状分析 66</w:t>
      </w:r>
    </w:p>
    <w:p>
      <w:pPr>
        <w:spacing w:before="75" w:after="0"/>
      </w:pPr>
      <w:r>
        <w:rPr/>
        <w:t xml:space="preserve">第二节 中国高纯砷产量分析 66</w:t>
      </w:r>
    </w:p>
    <w:p>
      <w:pPr>
        <w:spacing w:before="75" w:after="0"/>
      </w:pPr>
      <w:r>
        <w:rPr/>
        <w:t xml:space="preserve">一、高纯砷产业总体产能规模 66</w:t>
      </w:r>
    </w:p>
    <w:p>
      <w:pPr>
        <w:spacing w:before="75" w:after="0"/>
      </w:pPr>
      <w:r>
        <w:rPr/>
        <w:t xml:space="preserve">二、高纯砷生产区域分布 67</w:t>
      </w:r>
    </w:p>
    <w:p>
      <w:pPr>
        <w:spacing w:before="75" w:after="0"/>
      </w:pPr>
      <w:r>
        <w:rPr/>
        <w:t xml:space="preserve">第三节 高纯砷生产成本分析 67</w:t>
      </w:r>
    </w:p>
    <w:p>
      <w:pPr>
        <w:spacing w:before="75" w:after="0"/>
      </w:pPr>
      <w:r>
        <w:rPr/>
        <w:t xml:space="preserve">第四节 中国高纯砷市场需求分析 67</w:t>
      </w:r>
    </w:p>
    <w:p>
      <w:pPr>
        <w:spacing w:before="75" w:after="0"/>
      </w:pPr>
      <w:r>
        <w:rPr/>
        <w:t xml:space="preserve">第五节 高纯砷用途分析 86</w:t>
      </w:r>
    </w:p>
    <w:p>
      <w:pPr>
        <w:spacing w:before="75" w:after="0"/>
      </w:pPr>
      <w:r>
        <w:rPr/>
        <w:t xml:space="preserve">第六节 行业供需平衡状况分析 86</w:t>
      </w:r>
    </w:p>
    <w:p>
      <w:pPr>
        <w:spacing w:before="75" w:after="0"/>
      </w:pPr>
      <w:r>
        <w:rPr/>
        <w:t xml:space="preserve">一、高纯砷行业供需平衡现状 86</w:t>
      </w:r>
    </w:p>
    <w:p>
      <w:pPr>
        <w:spacing w:before="75" w:after="0"/>
      </w:pPr>
      <w:r>
        <w:rPr/>
        <w:t xml:space="preserve">二、影响行业供需平衡的因素分析 86</w:t>
      </w:r>
    </w:p>
    <w:p>
      <w:pPr>
        <w:spacing w:before="75" w:after="0"/>
      </w:pPr>
      <w:r>
        <w:rPr/>
        <w:t xml:space="preserve">三、高纯砷行业供需平衡走势预测 87</w:t>
      </w:r>
    </w:p>
    <w:p>
      <w:pPr>
        <w:spacing w:before="75" w:after="0"/>
      </w:pPr>
      <w:r>
        <w:rPr>
          <w:b w:val="1"/>
          <w:bCs w:val="1"/>
        </w:rPr>
        <w:t xml:space="preserve">第五章 中国高纯砷行业发展现状分析及市场规模分析 88</w:t>
      </w:r>
    </w:p>
    <w:p>
      <w:pPr>
        <w:spacing w:before="75" w:after="0"/>
      </w:pPr>
      <w:r>
        <w:rPr/>
        <w:t xml:space="preserve">第一节 中国高纯砷行业发展分析 88</w:t>
      </w:r>
    </w:p>
    <w:p>
      <w:pPr>
        <w:spacing w:before="75" w:after="0"/>
      </w:pPr>
      <w:r>
        <w:rPr/>
        <w:t xml:space="preserve">一、2021-2026年中国高纯砷行业发展态势分析 88</w:t>
      </w:r>
    </w:p>
    <w:p>
      <w:pPr>
        <w:spacing w:before="75" w:after="0"/>
      </w:pPr>
      <w:r>
        <w:rPr/>
        <w:t xml:space="preserve">二、2021-2026年中国高纯砷行业发展特点分析 90</w:t>
      </w:r>
    </w:p>
    <w:p>
      <w:pPr>
        <w:spacing w:before="75" w:after="0"/>
      </w:pPr>
      <w:r>
        <w:rPr/>
        <w:t xml:space="preserve">第二节 中国高纯砷产业特征与行业重要性 90</w:t>
      </w:r>
    </w:p>
    <w:p>
      <w:pPr>
        <w:spacing w:before="75" w:after="0"/>
      </w:pPr>
      <w:r>
        <w:rPr/>
        <w:t xml:space="preserve">第三节 高纯砷行业特性分析 91</w:t>
      </w:r>
    </w:p>
    <w:p>
      <w:pPr>
        <w:spacing w:before="75" w:after="0"/>
      </w:pPr>
      <w:r>
        <w:rPr/>
        <w:t xml:space="preserve">第四节 2021-2026年中国高纯砷区域市场规模分析 91</w:t>
      </w:r>
    </w:p>
    <w:p>
      <w:pPr>
        <w:spacing w:before="75" w:after="0"/>
      </w:pPr>
      <w:r>
        <w:rPr/>
        <w:t xml:space="preserve">一、2021-2026年东北地区市场规模分析 91</w:t>
      </w:r>
    </w:p>
    <w:p>
      <w:pPr>
        <w:spacing w:before="75" w:after="0"/>
      </w:pPr>
      <w:r>
        <w:rPr/>
        <w:t xml:space="preserve">二、2021-2026年华北地区市场规模分析 91</w:t>
      </w:r>
    </w:p>
    <w:p>
      <w:pPr>
        <w:spacing w:before="75" w:after="0"/>
      </w:pPr>
      <w:r>
        <w:rPr/>
        <w:t xml:space="preserve">三、2021-2026年华东地区市场规模分析 92</w:t>
      </w:r>
    </w:p>
    <w:p>
      <w:pPr>
        <w:spacing w:before="75" w:after="0"/>
      </w:pPr>
      <w:r>
        <w:rPr/>
        <w:t xml:space="preserve">四、2021-2026年华中地区市场规模分析 92</w:t>
      </w:r>
    </w:p>
    <w:p>
      <w:pPr>
        <w:spacing w:before="75" w:after="0"/>
      </w:pPr>
      <w:r>
        <w:rPr/>
        <w:t xml:space="preserve">五、2021-2026年华南地区市场规模分析 92</w:t>
      </w:r>
    </w:p>
    <w:p>
      <w:pPr>
        <w:spacing w:before="75" w:after="0"/>
      </w:pPr>
      <w:r>
        <w:rPr/>
        <w:t xml:space="preserve">六、2021-2026年西部地区市场规模分析 92</w:t>
      </w:r>
    </w:p>
    <w:p>
      <w:pPr>
        <w:spacing w:before="75" w:after="0"/>
      </w:pPr>
      <w:r>
        <w:rPr/>
        <w:t xml:space="preserve">第五节 2026-2031年中国高纯砷市场规模预测 93</w:t>
      </w:r>
    </w:p>
    <w:p>
      <w:pPr>
        <w:spacing w:before="75" w:after="0"/>
      </w:pPr>
      <w:r>
        <w:rPr>
          <w:b w:val="1"/>
          <w:bCs w:val="1"/>
        </w:rPr>
        <w:t xml:space="preserve">第六章 高纯砷行业产品价格分析 94</w:t>
      </w:r>
    </w:p>
    <w:p>
      <w:pPr>
        <w:spacing w:before="75" w:after="0"/>
      </w:pPr>
      <w:r>
        <w:rPr/>
        <w:t xml:space="preserve">第一节 中国高纯砷行业产品历年价格回顾 94</w:t>
      </w:r>
    </w:p>
    <w:p>
      <w:pPr>
        <w:spacing w:before="75" w:after="0"/>
      </w:pPr>
      <w:r>
        <w:rPr/>
        <w:t xml:space="preserve">第二节 中国高纯砷行业产品当前市场价格 94</w:t>
      </w:r>
    </w:p>
    <w:p>
      <w:pPr>
        <w:spacing w:before="75" w:after="0"/>
      </w:pPr>
      <w:r>
        <w:rPr/>
        <w:t xml:space="preserve">一、产品当前价格分析 94</w:t>
      </w:r>
    </w:p>
    <w:p>
      <w:pPr>
        <w:spacing w:before="75" w:after="0"/>
      </w:pPr>
      <w:r>
        <w:rPr/>
        <w:t xml:space="preserve">二、产品未来价格预测 95</w:t>
      </w:r>
    </w:p>
    <w:p>
      <w:pPr>
        <w:spacing w:before="75" w:after="0"/>
      </w:pPr>
      <w:r>
        <w:rPr/>
        <w:t xml:space="preserve">第三节 中国高纯砷行业产品价格影响因素分析 96</w:t>
      </w:r>
    </w:p>
    <w:p>
      <w:pPr>
        <w:spacing w:before="75" w:after="0"/>
      </w:pPr>
      <w:r>
        <w:rPr/>
        <w:t xml:space="preserve">一、需求关系影响 96</w:t>
      </w:r>
    </w:p>
    <w:p>
      <w:pPr>
        <w:spacing w:before="75" w:after="0"/>
      </w:pPr>
      <w:r>
        <w:rPr/>
        <w:t xml:space="preserve">二、竞争因素影响 96</w:t>
      </w:r>
    </w:p>
    <w:p>
      <w:pPr>
        <w:spacing w:before="75" w:after="0"/>
      </w:pPr>
      <w:r>
        <w:rPr/>
        <w:t xml:space="preserve">三、其它 97</w:t>
      </w:r>
    </w:p>
    <w:p>
      <w:pPr>
        <w:spacing w:before="75" w:after="0"/>
      </w:pPr>
      <w:r>
        <w:rPr>
          <w:b w:val="1"/>
          <w:bCs w:val="1"/>
        </w:rPr>
        <w:t xml:space="preserve">第七章 高纯砷行业替代品及互补产品分析 99</w:t>
      </w:r>
    </w:p>
    <w:p>
      <w:pPr>
        <w:spacing w:before="75" w:after="0"/>
      </w:pPr>
      <w:r>
        <w:rPr/>
        <w:t xml:space="preserve">第一节 高纯砷行业替代品分析 99</w:t>
      </w:r>
    </w:p>
    <w:p>
      <w:pPr>
        <w:spacing w:before="75" w:after="0"/>
      </w:pPr>
      <w:r>
        <w:rPr/>
        <w:t xml:space="preserve">一、替代品种类 99</w:t>
      </w:r>
    </w:p>
    <w:p>
      <w:pPr>
        <w:spacing w:before="75" w:after="0"/>
      </w:pPr>
      <w:r>
        <w:rPr/>
        <w:t xml:space="preserve">二、主要替代品对高纯砷行业的影响 99</w:t>
      </w:r>
    </w:p>
    <w:p>
      <w:pPr>
        <w:spacing w:before="75" w:after="0"/>
      </w:pPr>
      <w:r>
        <w:rPr/>
        <w:t xml:space="preserve">三、替代品发展趋势分析 99</w:t>
      </w:r>
    </w:p>
    <w:p>
      <w:pPr>
        <w:spacing w:before="75" w:after="0"/>
      </w:pPr>
      <w:r>
        <w:rPr/>
        <w:t xml:space="preserve">第二节 高纯砷行业互补产品分析 100</w:t>
      </w:r>
    </w:p>
    <w:p>
      <w:pPr>
        <w:spacing w:before="75" w:after="0"/>
      </w:pPr>
      <w:r>
        <w:rPr/>
        <w:t xml:space="preserve">一、行业互补产品种类 100</w:t>
      </w:r>
    </w:p>
    <w:p>
      <w:pPr>
        <w:spacing w:before="75" w:after="0"/>
      </w:pPr>
      <w:r>
        <w:rPr/>
        <w:t xml:space="preserve">二、主要互补产品对高纯砷行业的影响 101</w:t>
      </w:r>
    </w:p>
    <w:p>
      <w:pPr>
        <w:spacing w:before="75" w:after="0"/>
      </w:pPr>
      <w:r>
        <w:rPr/>
        <w:t xml:space="preserve">三、互补产品发展趋势分析 101</w:t>
      </w:r>
    </w:p>
    <w:p>
      <w:pPr>
        <w:spacing w:before="75" w:after="0"/>
      </w:pPr>
      <w:r>
        <w:rPr>
          <w:b w:val="1"/>
          <w:bCs w:val="1"/>
        </w:rPr>
        <w:t xml:space="preserve">第三部分 产业竞争格局</w:t>
      </w:r>
    </w:p>
    <w:p>
      <w:pPr>
        <w:spacing w:before="75" w:after="0"/>
      </w:pPr>
      <w:r>
        <w:rPr>
          <w:b w:val="1"/>
          <w:bCs w:val="1"/>
        </w:rPr>
        <w:t xml:space="preserve">第八章 高纯砷行业竞争格局及竞争策略分析 116</w:t>
      </w:r>
    </w:p>
    <w:p>
      <w:pPr>
        <w:spacing w:before="75" w:after="0"/>
      </w:pPr>
      <w:r>
        <w:rPr/>
        <w:t xml:space="preserve">第一节 高纯砷行业竞争格局分析 116</w:t>
      </w:r>
    </w:p>
    <w:p>
      <w:pPr>
        <w:spacing w:before="75" w:after="0"/>
      </w:pPr>
      <w:r>
        <w:rPr/>
        <w:t xml:space="preserve">一、行业集中度分析 116</w:t>
      </w:r>
    </w:p>
    <w:p>
      <w:pPr>
        <w:spacing w:before="75" w:after="0"/>
      </w:pPr>
      <w:r>
        <w:rPr/>
        <w:t xml:space="preserve">二、行业竞争格局 116</w:t>
      </w:r>
    </w:p>
    <w:p>
      <w:pPr>
        <w:spacing w:before="75" w:after="0"/>
      </w:pPr>
      <w:r>
        <w:rPr/>
        <w:t xml:space="preserve">三、高纯砷行业竞争关键因素分析 117</w:t>
      </w:r>
    </w:p>
    <w:p>
      <w:pPr>
        <w:spacing w:before="75" w:after="0"/>
      </w:pPr>
      <w:r>
        <w:rPr/>
        <w:t xml:space="preserve">1、价格 117</w:t>
      </w:r>
    </w:p>
    <w:p>
      <w:pPr>
        <w:spacing w:before="75" w:after="0"/>
      </w:pPr>
      <w:r>
        <w:rPr/>
        <w:t xml:space="preserve">2、渠道 117</w:t>
      </w:r>
    </w:p>
    <w:p>
      <w:pPr>
        <w:spacing w:before="75" w:after="0"/>
      </w:pPr>
      <w:r>
        <w:rPr/>
        <w:t xml:space="preserve">3、产品质量 117</w:t>
      </w:r>
    </w:p>
    <w:p>
      <w:pPr>
        <w:spacing w:before="75" w:after="0"/>
      </w:pPr>
      <w:r>
        <w:rPr/>
        <w:t xml:space="preserve">4、品牌 118</w:t>
      </w:r>
    </w:p>
    <w:p>
      <w:pPr>
        <w:spacing w:before="75" w:after="0"/>
      </w:pPr>
      <w:r>
        <w:rPr/>
        <w:t xml:space="preserve">四、国内主要生产企业介绍 118</w:t>
      </w:r>
    </w:p>
    <w:p>
      <w:pPr>
        <w:spacing w:before="75" w:after="0"/>
      </w:pPr>
      <w:r>
        <w:rPr/>
        <w:t xml:space="preserve">第二节 高纯砷行业市场竞争策略分析 119</w:t>
      </w:r>
    </w:p>
    <w:p>
      <w:pPr>
        <w:spacing w:before="75" w:after="0"/>
      </w:pPr>
      <w:r>
        <w:rPr/>
        <w:t xml:space="preserve">一、行业国际竞争力比较 119</w:t>
      </w:r>
    </w:p>
    <w:p>
      <w:pPr>
        <w:spacing w:before="75" w:after="0"/>
      </w:pPr>
      <w:r>
        <w:rPr/>
        <w:t xml:space="preserve">1、生产要素 119</w:t>
      </w:r>
    </w:p>
    <w:p>
      <w:pPr>
        <w:spacing w:before="75" w:after="0"/>
      </w:pPr>
      <w:r>
        <w:rPr/>
        <w:t xml:space="preserve">2、相关和支持性产业 119</w:t>
      </w:r>
    </w:p>
    <w:p>
      <w:pPr>
        <w:spacing w:before="75" w:after="0"/>
      </w:pPr>
      <w:r>
        <w:rPr/>
        <w:t xml:space="preserve">3、企业战略 122</w:t>
      </w:r>
    </w:p>
    <w:p>
      <w:pPr>
        <w:spacing w:before="75" w:after="0"/>
      </w:pPr>
      <w:r>
        <w:rPr/>
        <w:t xml:space="preserve">二、高纯砷企业竞争策略分析 127</w:t>
      </w:r>
    </w:p>
    <w:p>
      <w:pPr>
        <w:spacing w:before="75" w:after="0"/>
      </w:pPr>
      <w:r>
        <w:rPr/>
        <w:t xml:space="preserve">1、提高高纯砷企业核心竞争力的对策 127</w:t>
      </w:r>
    </w:p>
    <w:p>
      <w:pPr>
        <w:spacing w:before="75" w:after="0"/>
      </w:pPr>
      <w:r>
        <w:rPr/>
        <w:t xml:space="preserve">2、影响高纯砷企业核心竞争力的因素 128</w:t>
      </w:r>
    </w:p>
    <w:p>
      <w:pPr>
        <w:spacing w:before="75" w:after="0"/>
      </w:pPr>
      <w:r>
        <w:rPr/>
        <w:t xml:space="preserve">3、提高高纯砷企业竞争力的策略 130</w:t>
      </w:r>
    </w:p>
    <w:p>
      <w:pPr>
        <w:spacing w:before="75" w:after="0"/>
      </w:pPr>
      <w:r>
        <w:rPr>
          <w:b w:val="1"/>
          <w:bCs w:val="1"/>
        </w:rPr>
        <w:t xml:space="preserve">第九章 高纯砷主要上下游产品分析 133</w:t>
      </w:r>
    </w:p>
    <w:p>
      <w:pPr>
        <w:spacing w:before="75" w:after="0"/>
      </w:pPr>
      <w:r>
        <w:rPr/>
        <w:t xml:space="preserve">第一节 高纯砷上下游分析 133</w:t>
      </w:r>
    </w:p>
    <w:p>
      <w:pPr>
        <w:spacing w:before="75" w:after="0"/>
      </w:pPr>
      <w:r>
        <w:rPr/>
        <w:t xml:space="preserve">一、与行业上下游之间的关联性 133</w:t>
      </w:r>
    </w:p>
    <w:p>
      <w:pPr>
        <w:spacing w:before="75" w:after="0"/>
      </w:pPr>
      <w:r>
        <w:rPr/>
        <w:t xml:space="preserve">二、上游原材料供应形势分析 133</w:t>
      </w:r>
    </w:p>
    <w:p>
      <w:pPr>
        <w:spacing w:before="75" w:after="0"/>
      </w:pPr>
      <w:r>
        <w:rPr/>
        <w:t xml:space="preserve">三、下游产品解析 134</w:t>
      </w:r>
    </w:p>
    <w:p>
      <w:pPr>
        <w:spacing w:before="75" w:after="0"/>
      </w:pPr>
      <w:r>
        <w:rPr/>
        <w:t xml:space="preserve">四、下游相关产业分析 137</w:t>
      </w:r>
    </w:p>
    <w:p>
      <w:pPr>
        <w:spacing w:before="75" w:after="0"/>
      </w:pPr>
      <w:r>
        <w:rPr/>
        <w:t xml:space="preserve">第二节 高纯砷行业产业链分析 137</w:t>
      </w:r>
    </w:p>
    <w:p>
      <w:pPr>
        <w:spacing w:before="75" w:after="0"/>
      </w:pPr>
      <w:r>
        <w:rPr/>
        <w:t xml:space="preserve">一、行业上游影响及风险分析 137</w:t>
      </w:r>
    </w:p>
    <w:p>
      <w:pPr>
        <w:spacing w:before="75" w:after="0"/>
      </w:pPr>
      <w:r>
        <w:rPr/>
        <w:t xml:space="preserve">二、行业下游风险分析及提示 138</w:t>
      </w:r>
    </w:p>
    <w:p>
      <w:pPr>
        <w:spacing w:before="75" w:after="0"/>
      </w:pPr>
      <w:r>
        <w:rPr/>
        <w:t xml:space="preserve">三、关联行业风险分析及提示 138</w:t>
      </w:r>
    </w:p>
    <w:p>
      <w:pPr>
        <w:spacing w:before="75" w:after="0"/>
      </w:pPr>
      <w:r>
        <w:rPr>
          <w:b w:val="1"/>
          <w:bCs w:val="1"/>
        </w:rPr>
        <w:t xml:space="preserve">第十章 高纯砷行业渠道与行业品牌分析 140</w:t>
      </w:r>
    </w:p>
    <w:p>
      <w:pPr>
        <w:spacing w:before="75" w:after="0"/>
      </w:pPr>
      <w:r>
        <w:rPr/>
        <w:t xml:space="preserve">第一节 高纯砷行业渠道分析 140</w:t>
      </w:r>
    </w:p>
    <w:p>
      <w:pPr>
        <w:spacing w:before="75" w:after="0"/>
      </w:pPr>
      <w:r>
        <w:rPr/>
        <w:t xml:space="preserve">一、渠道格局 140</w:t>
      </w:r>
    </w:p>
    <w:p>
      <w:pPr>
        <w:spacing w:before="75" w:after="0"/>
      </w:pPr>
      <w:r>
        <w:rPr/>
        <w:t xml:space="preserve">二、渠道形式 140</w:t>
      </w:r>
    </w:p>
    <w:p>
      <w:pPr>
        <w:spacing w:before="75" w:after="0"/>
      </w:pPr>
      <w:r>
        <w:rPr/>
        <w:t xml:space="preserve">三、渠道要素对比 140</w:t>
      </w:r>
    </w:p>
    <w:p>
      <w:pPr>
        <w:spacing w:before="75" w:after="0"/>
      </w:pPr>
      <w:r>
        <w:rPr/>
        <w:t xml:space="preserve">四、各区域主要代理商情况 141</w:t>
      </w:r>
    </w:p>
    <w:p>
      <w:pPr>
        <w:spacing w:before="75" w:after="0"/>
      </w:pPr>
      <w:r>
        <w:rPr/>
        <w:t xml:space="preserve">第二节 高纯砷行业品牌分析 141</w:t>
      </w:r>
    </w:p>
    <w:p>
      <w:pPr>
        <w:spacing w:before="75" w:after="0"/>
      </w:pPr>
      <w:r>
        <w:rPr/>
        <w:t xml:space="preserve">一、品牌数量分析 141</w:t>
      </w:r>
    </w:p>
    <w:p>
      <w:pPr>
        <w:spacing w:before="75" w:after="0"/>
      </w:pPr>
      <w:r>
        <w:rPr/>
        <w:t xml:space="preserve">二、品牌推广方式分析 142</w:t>
      </w:r>
    </w:p>
    <w:p>
      <w:pPr>
        <w:spacing w:before="75" w:after="0"/>
      </w:pPr>
      <w:r>
        <w:rPr/>
        <w:t xml:space="preserve">三、品牌美誉度分析 142</w:t>
      </w:r>
    </w:p>
    <w:p>
      <w:pPr>
        <w:spacing w:before="75" w:after="0"/>
      </w:pPr>
      <w:r>
        <w:rPr/>
        <w:t xml:space="preserve">四、品牌的选择情况 142</w:t>
      </w:r>
    </w:p>
    <w:p>
      <w:pPr>
        <w:spacing w:before="75" w:after="0"/>
      </w:pPr>
      <w:r>
        <w:rPr>
          <w:b w:val="1"/>
          <w:bCs w:val="1"/>
        </w:rPr>
        <w:t xml:space="preserve">第十一章 高纯砷行业重点企业竞争分析 143</w:t>
      </w:r>
    </w:p>
    <w:p>
      <w:pPr>
        <w:spacing w:before="75" w:after="0"/>
      </w:pPr>
      <w:r>
        <w:rPr/>
        <w:t xml:space="preserve">第一节 峨眉山嘉美高纯材料有限公司 143</w:t>
      </w:r>
    </w:p>
    <w:p>
      <w:pPr>
        <w:spacing w:before="75" w:after="0"/>
      </w:pPr>
      <w:r>
        <w:rPr/>
        <w:t xml:space="preserve">一、企业基本概况 143</w:t>
      </w:r>
    </w:p>
    <w:p>
      <w:pPr>
        <w:spacing w:before="75" w:after="0"/>
      </w:pPr>
      <w:r>
        <w:rPr/>
        <w:t xml:space="preserve">二、2021-2026年企业经营状况 143</w:t>
      </w:r>
    </w:p>
    <w:p>
      <w:pPr>
        <w:spacing w:before="75" w:after="0"/>
      </w:pPr>
      <w:r>
        <w:rPr/>
        <w:t xml:space="preserve">三、2021-2026年企业竞争优势分析 144</w:t>
      </w:r>
    </w:p>
    <w:p>
      <w:pPr>
        <w:spacing w:before="75" w:after="0"/>
      </w:pPr>
      <w:r>
        <w:rPr/>
        <w:t xml:space="preserve">四、企业未来发展战略与规划 145</w:t>
      </w:r>
    </w:p>
    <w:p>
      <w:pPr>
        <w:spacing w:before="75" w:after="0"/>
      </w:pPr>
      <w:r>
        <w:rPr/>
        <w:t xml:space="preserve">第二节 扬州中天利新材料有限公司 145</w:t>
      </w:r>
    </w:p>
    <w:p>
      <w:pPr>
        <w:spacing w:before="75" w:after="0"/>
      </w:pPr>
      <w:r>
        <w:rPr/>
        <w:t xml:space="preserve">一、企业基本概况 145</w:t>
      </w:r>
    </w:p>
    <w:p>
      <w:pPr>
        <w:spacing w:before="75" w:after="0"/>
      </w:pPr>
      <w:r>
        <w:rPr/>
        <w:t xml:space="preserve">二、2021-2026年企业经营状况 145</w:t>
      </w:r>
    </w:p>
    <w:p>
      <w:pPr>
        <w:spacing w:before="75" w:after="0"/>
      </w:pPr>
      <w:r>
        <w:rPr/>
        <w:t xml:space="preserve">三、2021-2026年企业竞争优势分析 146</w:t>
      </w:r>
    </w:p>
    <w:p>
      <w:pPr>
        <w:spacing w:before="75" w:after="0"/>
      </w:pPr>
      <w:r>
        <w:rPr/>
        <w:t xml:space="preserve">四、企业未来发展战略与规划 148</w:t>
      </w:r>
    </w:p>
    <w:p>
      <w:pPr>
        <w:spacing w:before="75" w:after="0"/>
      </w:pPr>
      <w:r>
        <w:rPr/>
        <w:t xml:space="preserve">第三节 红河砷业有限责任公司 149</w:t>
      </w:r>
    </w:p>
    <w:p>
      <w:pPr>
        <w:spacing w:before="75" w:after="0"/>
      </w:pPr>
      <w:r>
        <w:rPr/>
        <w:t xml:space="preserve">一、企业基本概况 149</w:t>
      </w:r>
    </w:p>
    <w:p>
      <w:pPr>
        <w:spacing w:before="75" w:after="0"/>
      </w:pPr>
      <w:r>
        <w:rPr/>
        <w:t xml:space="preserve">二、2021-2026年企业经营状况 149</w:t>
      </w:r>
    </w:p>
    <w:p>
      <w:pPr>
        <w:spacing w:before="75" w:after="0"/>
      </w:pPr>
      <w:r>
        <w:rPr/>
        <w:t xml:space="preserve">三、2021-2026年企业竞争优势分析 150</w:t>
      </w:r>
    </w:p>
    <w:p>
      <w:pPr>
        <w:spacing w:before="75" w:after="0"/>
      </w:pPr>
      <w:r>
        <w:rPr/>
        <w:t xml:space="preserve">四、企业未来发展战略与规划 150</w:t>
      </w:r>
    </w:p>
    <w:p>
      <w:pPr>
        <w:spacing w:before="75" w:after="0"/>
      </w:pPr>
      <w:r>
        <w:rPr/>
        <w:t xml:space="preserve">第四节 江西海宸光电科技有限公司 150</w:t>
      </w:r>
    </w:p>
    <w:p>
      <w:pPr>
        <w:spacing w:before="75" w:after="0"/>
      </w:pPr>
      <w:r>
        <w:rPr/>
        <w:t xml:space="preserve">一、企业基本概况 150</w:t>
      </w:r>
    </w:p>
    <w:p>
      <w:pPr>
        <w:spacing w:before="75" w:after="0"/>
      </w:pPr>
      <w:r>
        <w:rPr/>
        <w:t xml:space="preserve">二、2021-2026年企业经营状况 151</w:t>
      </w:r>
    </w:p>
    <w:p>
      <w:pPr>
        <w:spacing w:before="75" w:after="0"/>
      </w:pPr>
      <w:r>
        <w:rPr/>
        <w:t xml:space="preserve">三、2021-2026年企业竞争优势分析 151</w:t>
      </w:r>
    </w:p>
    <w:p>
      <w:pPr>
        <w:spacing w:before="75" w:after="0"/>
      </w:pPr>
      <w:r>
        <w:rPr/>
        <w:t xml:space="preserve">四、企业未来发展战略与规划 152</w:t>
      </w:r>
    </w:p>
    <w:p>
      <w:pPr>
        <w:spacing w:before="75" w:after="0"/>
      </w:pPr>
      <w:r>
        <w:rPr/>
        <w:t xml:space="preserve">第五节 献县红星电子材料有限公司 152</w:t>
      </w:r>
    </w:p>
    <w:p>
      <w:pPr>
        <w:spacing w:before="75" w:after="0"/>
      </w:pPr>
      <w:r>
        <w:rPr/>
        <w:t xml:space="preserve">一、企业基本概况 152</w:t>
      </w:r>
    </w:p>
    <w:p>
      <w:pPr>
        <w:spacing w:before="75" w:after="0"/>
      </w:pPr>
      <w:r>
        <w:rPr/>
        <w:t xml:space="preserve">二、2021-2026年企业经营状况 153</w:t>
      </w:r>
    </w:p>
    <w:p>
      <w:pPr>
        <w:spacing w:before="75" w:after="0"/>
      </w:pPr>
      <w:r>
        <w:rPr/>
        <w:t xml:space="preserve">三、2021-2026年企业竞争优势分析 153</w:t>
      </w:r>
    </w:p>
    <w:p>
      <w:pPr>
        <w:spacing w:before="75" w:after="0"/>
      </w:pPr>
      <w:r>
        <w:rPr/>
        <w:t xml:space="preserve">四、企业未来发展战略与规划 153</w:t>
      </w:r>
    </w:p>
    <w:p>
      <w:pPr>
        <w:spacing w:before="75" w:after="0"/>
      </w:pPr>
      <w:r>
        <w:rPr/>
        <w:t xml:space="preserve">第六节 长沙科力威蒸馏技术有限公司 154</w:t>
      </w:r>
    </w:p>
    <w:p>
      <w:pPr>
        <w:spacing w:before="75" w:after="0"/>
      </w:pPr>
      <w:r>
        <w:rPr/>
        <w:t xml:space="preserve">一、企业基本概况 154</w:t>
      </w:r>
    </w:p>
    <w:p>
      <w:pPr>
        <w:spacing w:before="75" w:after="0"/>
      </w:pPr>
      <w:r>
        <w:rPr/>
        <w:t xml:space="preserve">二、2021-2026年企业经营状况 154</w:t>
      </w:r>
    </w:p>
    <w:p>
      <w:pPr>
        <w:spacing w:before="75" w:after="0"/>
      </w:pPr>
      <w:r>
        <w:rPr/>
        <w:t xml:space="preserve">三、2021-2026年企业竞争优势分析 155</w:t>
      </w:r>
    </w:p>
    <w:p>
      <w:pPr>
        <w:spacing w:before="75" w:after="0"/>
      </w:pPr>
      <w:r>
        <w:rPr/>
        <w:t xml:space="preserve">四、企业未来发展战略与规划 155</w:t>
      </w:r>
    </w:p>
    <w:p>
      <w:pPr>
        <w:spacing w:before="75" w:after="0"/>
      </w:pPr>
      <w:r>
        <w:rPr/>
        <w:t xml:space="preserve">第七节 昆明鸿世达高技术材料有限公司 155</w:t>
      </w:r>
    </w:p>
    <w:p>
      <w:pPr>
        <w:spacing w:before="75" w:after="0"/>
      </w:pPr>
      <w:r>
        <w:rPr/>
        <w:t xml:space="preserve">一、企业基本概况 155</w:t>
      </w:r>
    </w:p>
    <w:p>
      <w:pPr>
        <w:spacing w:before="75" w:after="0"/>
      </w:pPr>
      <w:r>
        <w:rPr/>
        <w:t xml:space="preserve">二、2021-2026年企业经营状况 156</w:t>
      </w:r>
    </w:p>
    <w:p>
      <w:pPr>
        <w:spacing w:before="75" w:after="0"/>
      </w:pPr>
      <w:r>
        <w:rPr/>
        <w:t xml:space="preserve">三、2021-2026年企业竞争优势分析 156</w:t>
      </w:r>
    </w:p>
    <w:p>
      <w:pPr>
        <w:spacing w:before="75" w:after="0"/>
      </w:pPr>
      <w:r>
        <w:rPr/>
        <w:t xml:space="preserve">四、企业未来发展战略与规划 156</w:t>
      </w:r>
    </w:p>
    <w:p>
      <w:pPr>
        <w:spacing w:before="75" w:after="0"/>
      </w:pPr>
      <w:r>
        <w:rPr/>
        <w:t xml:space="preserve">第八节 云南顺达高新科技材料股份有限公司 157</w:t>
      </w:r>
    </w:p>
    <w:p>
      <w:pPr>
        <w:spacing w:before="75" w:after="0"/>
      </w:pPr>
      <w:r>
        <w:rPr/>
        <w:t xml:space="preserve">一、企业基本概况 157</w:t>
      </w:r>
    </w:p>
    <w:p>
      <w:pPr>
        <w:spacing w:before="75" w:after="0"/>
      </w:pPr>
      <w:r>
        <w:rPr/>
        <w:t xml:space="preserve">二、2021-2026年企业经营状况 157</w:t>
      </w:r>
    </w:p>
    <w:p>
      <w:pPr>
        <w:spacing w:before="75" w:after="0"/>
      </w:pPr>
      <w:r>
        <w:rPr/>
        <w:t xml:space="preserve">三、2021-2026年企业竞争优势分析 157</w:t>
      </w:r>
    </w:p>
    <w:p>
      <w:pPr>
        <w:spacing w:before="75" w:after="0"/>
      </w:pPr>
      <w:r>
        <w:rPr/>
        <w:t xml:space="preserve">四、企业未来发展战略与规划 158</w:t>
      </w:r>
    </w:p>
    <w:p>
      <w:pPr>
        <w:spacing w:before="75" w:after="0"/>
      </w:pPr>
      <w:r>
        <w:rPr/>
        <w:t xml:space="preserve">第九节 云南锡业集团有限公司 158</w:t>
      </w:r>
    </w:p>
    <w:p>
      <w:pPr>
        <w:spacing w:before="75" w:after="0"/>
      </w:pPr>
      <w:r>
        <w:rPr/>
        <w:t xml:space="preserve">一、企业基本概况 158</w:t>
      </w:r>
    </w:p>
    <w:p>
      <w:pPr>
        <w:spacing w:before="75" w:after="0"/>
      </w:pPr>
      <w:r>
        <w:rPr/>
        <w:t xml:space="preserve">二、2021-2026年企业经营状况 160</w:t>
      </w:r>
    </w:p>
    <w:p>
      <w:pPr>
        <w:spacing w:before="75" w:after="0"/>
      </w:pPr>
      <w:r>
        <w:rPr/>
        <w:t xml:space="preserve">三、2021-2026年企业竞争优势分析 160</w:t>
      </w:r>
    </w:p>
    <w:p>
      <w:pPr>
        <w:spacing w:before="75" w:after="0"/>
      </w:pPr>
      <w:r>
        <w:rPr/>
        <w:t xml:space="preserve">四、企业未来发展战略与规划 160</w:t>
      </w:r>
    </w:p>
    <w:p>
      <w:pPr>
        <w:spacing w:before="75" w:after="0"/>
      </w:pPr>
      <w:r>
        <w:rPr/>
        <w:t xml:space="preserve">第十节 峨眉半导体材料研究所 161</w:t>
      </w:r>
    </w:p>
    <w:p>
      <w:pPr>
        <w:spacing w:before="75" w:after="0"/>
      </w:pPr>
      <w:r>
        <w:rPr/>
        <w:t xml:space="preserve">一、企业基本概况 161</w:t>
      </w:r>
    </w:p>
    <w:p>
      <w:pPr>
        <w:spacing w:before="75" w:after="0"/>
      </w:pPr>
      <w:r>
        <w:rPr/>
        <w:t xml:space="preserve">二、2021-2026年企业经营状况 161</w:t>
      </w:r>
    </w:p>
    <w:p>
      <w:pPr>
        <w:spacing w:before="75" w:after="0"/>
      </w:pPr>
      <w:r>
        <w:rPr/>
        <w:t xml:space="preserve">三、2021-2026年企业竞争优势分析 161</w:t>
      </w:r>
    </w:p>
    <w:p>
      <w:pPr>
        <w:spacing w:before="75" w:after="0"/>
      </w:pPr>
      <w:r>
        <w:rPr/>
        <w:t xml:space="preserve">四、企业未来发展战略与规划 162</w:t>
      </w:r>
    </w:p>
    <w:p>
      <w:pPr>
        <w:spacing w:before="75" w:after="0"/>
      </w:pPr>
      <w:r>
        <w:rPr/>
        <w:t xml:space="preserve">第十一节 村田制作所(murata) 162</w:t>
      </w:r>
    </w:p>
    <w:p>
      <w:pPr>
        <w:spacing w:before="75" w:after="0"/>
      </w:pPr>
      <w:r>
        <w:rPr/>
        <w:t xml:space="preserve">一、公司简介 162</w:t>
      </w:r>
    </w:p>
    <w:p>
      <w:pPr>
        <w:spacing w:before="75" w:after="0"/>
      </w:pPr>
      <w:r>
        <w:rPr/>
        <w:t xml:space="preserve">二、公司主营业务分析 162</w:t>
      </w:r>
    </w:p>
    <w:p>
      <w:pPr>
        <w:spacing w:before="75" w:after="0"/>
      </w:pPr>
      <w:r>
        <w:rPr/>
        <w:t xml:space="preserve">三、公司经营情况分析 164</w:t>
      </w:r>
    </w:p>
    <w:p>
      <w:pPr>
        <w:spacing w:before="75" w:after="0"/>
      </w:pPr>
      <w:r>
        <w:rPr/>
        <w:t xml:space="preserve">四、公司经营发展目标及战略 165</w:t>
      </w:r>
    </w:p>
    <w:p>
      <w:pPr>
        <w:spacing w:before="75" w:after="0"/>
      </w:pPr>
      <w:r>
        <w:rPr/>
        <w:t xml:space="preserve">第十二节 kopin 168</w:t>
      </w:r>
    </w:p>
    <w:p>
      <w:pPr>
        <w:spacing w:before="75" w:after="0"/>
      </w:pPr>
      <w:r>
        <w:rPr/>
        <w:t xml:space="preserve">一、歌尔股份拟以1.6亿购买kopin公司9.80%股份 168</w:t>
      </w:r>
    </w:p>
    <w:p>
      <w:pPr>
        <w:spacing w:before="75" w:after="0"/>
      </w:pPr>
      <w:r>
        <w:rPr/>
        <w:t xml:space="preserve">二、歌尔联手kopin研发2kvr头显 169</w:t>
      </w:r>
    </w:p>
    <w:p>
      <w:pPr>
        <w:spacing w:before="75" w:after="0"/>
      </w:pPr>
      <w:r>
        <w:rPr/>
        <w:t xml:space="preserve">三、联想创投联手kopin成立合资公司 170</w:t>
      </w:r>
    </w:p>
    <w:p>
      <w:pPr>
        <w:spacing w:before="75" w:after="0"/>
      </w:pPr>
      <w:r>
        <w:rPr/>
        <w:t xml:space="preserve">第十三节 住友电气工业株式会社 171</w:t>
      </w:r>
    </w:p>
    <w:p>
      <w:pPr>
        <w:spacing w:before="75" w:after="0"/>
      </w:pPr>
      <w:r>
        <w:rPr/>
        <w:t xml:space="preserve">一、公司简介 171</w:t>
      </w:r>
    </w:p>
    <w:p>
      <w:pPr>
        <w:spacing w:before="75" w:after="0"/>
      </w:pPr>
      <w:r>
        <w:rPr/>
        <w:t xml:space="preserve">二、公司主营业务分析 172</w:t>
      </w:r>
    </w:p>
    <w:p>
      <w:pPr>
        <w:spacing w:before="75" w:after="0"/>
      </w:pPr>
      <w:r>
        <w:rPr/>
        <w:t xml:space="preserve">三、公司经营情况分析 173</w:t>
      </w:r>
    </w:p>
    <w:p>
      <w:pPr>
        <w:spacing w:before="75" w:after="0"/>
      </w:pPr>
      <w:r>
        <w:rPr/>
        <w:t xml:space="preserve">第十四节 qorvo 174</w:t>
      </w:r>
    </w:p>
    <w:p>
      <w:pPr>
        <w:spacing w:before="75" w:after="0"/>
      </w:pPr>
      <w:r>
        <w:rPr/>
        <w:t xml:space="preserve">一、公司简介 174</w:t>
      </w:r>
    </w:p>
    <w:p>
      <w:pPr>
        <w:spacing w:before="75" w:after="0"/>
      </w:pPr>
      <w:r>
        <w:rPr/>
        <w:t xml:space="preserve">二、公司发展情况分析 174</w:t>
      </w:r>
    </w:p>
    <w:p>
      <w:pPr>
        <w:spacing w:before="75" w:after="0"/>
      </w:pPr>
      <w:r>
        <w:rPr/>
        <w:t xml:space="preserve">三、公司经营情况分析 176</w:t>
      </w:r>
    </w:p>
    <w:p>
      <w:pPr>
        <w:spacing w:before="75" w:after="0"/>
      </w:pPr>
      <w:r>
        <w:rPr/>
        <w:t xml:space="preserve">第十五节 axt 177</w:t>
      </w:r>
    </w:p>
    <w:p>
      <w:pPr>
        <w:spacing w:before="75" w:after="0"/>
      </w:pPr>
      <w:r>
        <w:rPr/>
        <w:t xml:space="preserve">一、公司简介 177</w:t>
      </w:r>
    </w:p>
    <w:p>
      <w:pPr>
        <w:spacing w:before="75" w:after="0"/>
      </w:pPr>
      <w:r>
        <w:rPr/>
        <w:t xml:space="preserve">二、公司主营业务分析 177</w:t>
      </w:r>
    </w:p>
    <w:p>
      <w:pPr>
        <w:spacing w:before="75" w:after="0"/>
      </w:pPr>
      <w:r>
        <w:rPr/>
        <w:t xml:space="preserve">三、公司经营情况分析 178</w:t>
      </w:r>
    </w:p>
    <w:p>
      <w:pPr>
        <w:spacing w:before="75" w:after="0"/>
      </w:pPr>
      <w:r>
        <w:rPr/>
        <w:t xml:space="preserve">第十六节 iqe 178</w:t>
      </w:r>
    </w:p>
    <w:p>
      <w:pPr>
        <w:spacing w:before="75" w:after="0"/>
      </w:pPr>
      <w:r>
        <w:rPr/>
        <w:t xml:space="preserve">一、公司发展情况分析 178</w:t>
      </w:r>
    </w:p>
    <w:p>
      <w:pPr>
        <w:spacing w:before="75" w:after="0"/>
      </w:pPr>
      <w:r>
        <w:rPr/>
        <w:t xml:space="preserve">二、公司经营情况分析 179</w:t>
      </w:r>
    </w:p>
    <w:p>
      <w:pPr>
        <w:spacing w:before="75" w:after="0"/>
      </w:pPr>
      <w:r>
        <w:rPr/>
        <w:t xml:space="preserve">第十七节 稳懋 179</w:t>
      </w:r>
    </w:p>
    <w:p>
      <w:pPr>
        <w:spacing w:before="75" w:after="0"/>
      </w:pPr>
      <w:r>
        <w:rPr/>
        <w:t xml:space="preserve">一、公司简介 179</w:t>
      </w:r>
    </w:p>
    <w:p>
      <w:pPr>
        <w:spacing w:before="75" w:after="0"/>
      </w:pPr>
      <w:r>
        <w:rPr/>
        <w:t xml:space="preserve">二、公司主营业务分析 180</w:t>
      </w:r>
    </w:p>
    <w:p>
      <w:pPr>
        <w:spacing w:before="75" w:after="0"/>
      </w:pPr>
      <w:r>
        <w:rPr/>
        <w:t xml:space="preserve">三、公司经营情况分析 180</w:t>
      </w:r>
    </w:p>
    <w:p>
      <w:pPr>
        <w:spacing w:before="75" w:after="0"/>
      </w:pPr>
      <w:r>
        <w:rPr/>
        <w:t xml:space="preserve">第十八节 宏捷科技awsc 181</w:t>
      </w:r>
    </w:p>
    <w:p>
      <w:pPr>
        <w:spacing w:before="75" w:after="0"/>
      </w:pPr>
      <w:r>
        <w:rPr/>
        <w:t xml:space="preserve">一、公司简介 181</w:t>
      </w:r>
    </w:p>
    <w:p>
      <w:pPr>
        <w:spacing w:before="75" w:after="0"/>
      </w:pPr>
      <w:r>
        <w:rPr/>
        <w:t xml:space="preserve">二、公司发展动态分析 182</w:t>
      </w:r>
    </w:p>
    <w:p>
      <w:pPr>
        <w:spacing w:before="75" w:after="0"/>
      </w:pPr>
      <w:r>
        <w:rPr/>
        <w:t xml:space="preserve">三、公司成功之道 182</w:t>
      </w:r>
    </w:p>
    <w:p>
      <w:pPr>
        <w:spacing w:before="75" w:after="0"/>
      </w:pPr>
      <w:r>
        <w:rPr/>
        <w:t xml:space="preserve">第十九节 汉天下 184</w:t>
      </w:r>
    </w:p>
    <w:p>
      <w:pPr>
        <w:spacing w:before="75" w:after="0"/>
      </w:pPr>
      <w:r>
        <w:rPr/>
        <w:t xml:space="preserve">一、公司简介 184</w:t>
      </w:r>
    </w:p>
    <w:p>
      <w:pPr>
        <w:spacing w:before="75" w:after="0"/>
      </w:pPr>
      <w:r>
        <w:rPr/>
        <w:t xml:space="preserve">二、公司主营业务分析 184</w:t>
      </w:r>
    </w:p>
    <w:p>
      <w:pPr>
        <w:spacing w:before="75" w:after="0"/>
      </w:pPr>
      <w:r>
        <w:rPr/>
        <w:t xml:space="preserve">三、公司经营情况分析 185</w:t>
      </w:r>
    </w:p>
    <w:p>
      <w:pPr>
        <w:spacing w:before="75" w:after="0"/>
      </w:pPr>
      <w:r>
        <w:rPr/>
        <w:t xml:space="preserve">第二十节 gcs 185</w:t>
      </w:r>
    </w:p>
    <w:p>
      <w:pPr>
        <w:spacing w:before="75" w:after="0"/>
      </w:pPr>
      <w:r>
        <w:rPr/>
        <w:t xml:space="preserve">一、公司简介 185</w:t>
      </w:r>
    </w:p>
    <w:p>
      <w:pPr>
        <w:spacing w:before="75" w:after="0"/>
      </w:pPr>
      <w:r>
        <w:rPr/>
        <w:t xml:space="preserve">二、公司主营业务分析 186</w:t>
      </w:r>
    </w:p>
    <w:p>
      <w:pPr>
        <w:spacing w:before="75" w:after="0"/>
      </w:pPr>
      <w:r>
        <w:rPr/>
        <w:t xml:space="preserve">三、公司合作伙伴分析 186</w:t>
      </w:r>
    </w:p>
    <w:p>
      <w:pPr>
        <w:spacing w:before="75" w:after="0"/>
      </w:pPr>
      <w:r>
        <w:rPr>
          <w:b w:val="1"/>
          <w:bCs w:val="1"/>
        </w:rPr>
        <w:t xml:space="preserve">第四部分 产业发展前景</w:t>
      </w:r>
    </w:p>
    <w:p>
      <w:pPr>
        <w:spacing w:before="75" w:after="0"/>
      </w:pPr>
      <w:r>
        <w:rPr>
          <w:b w:val="1"/>
          <w:bCs w:val="1"/>
        </w:rPr>
        <w:t xml:space="preserve">第十二章 2026-2031年中国高纯砷行业发展前景预测 188</w:t>
      </w:r>
    </w:p>
    <w:p>
      <w:pPr>
        <w:spacing w:before="75" w:after="0"/>
      </w:pPr>
      <w:r>
        <w:rPr/>
        <w:t xml:space="preserve">第一节 未来高纯砷行业发展趋势分析 188</w:t>
      </w:r>
    </w:p>
    <w:p>
      <w:pPr>
        <w:spacing w:before="75" w:after="0"/>
      </w:pPr>
      <w:r>
        <w:rPr/>
        <w:t xml:space="preserve">一、未来高纯砷行业发展分析 188</w:t>
      </w:r>
    </w:p>
    <w:p>
      <w:pPr>
        <w:spacing w:before="75" w:after="0"/>
      </w:pPr>
      <w:r>
        <w:rPr/>
        <w:t xml:space="preserve">二、未来高纯砷行业技术开发方向 188</w:t>
      </w:r>
    </w:p>
    <w:p>
      <w:pPr>
        <w:spacing w:before="75" w:after="0"/>
      </w:pPr>
      <w:r>
        <w:rPr/>
        <w:t xml:space="preserve">三、总体行业"十四五"整体规划及预测 189</w:t>
      </w:r>
    </w:p>
    <w:p>
      <w:pPr>
        <w:spacing w:before="75" w:after="0"/>
      </w:pPr>
      <w:r>
        <w:rPr/>
        <w:t xml:space="preserve">第二节 2026-2031年高纯砷行业运行状况预测 196</w:t>
      </w:r>
    </w:p>
    <w:p>
      <w:pPr>
        <w:spacing w:before="75" w:after="0"/>
      </w:pPr>
      <w:r>
        <w:rPr/>
        <w:t xml:space="preserve">一、2026-2031年高纯砷行业工业总产值预测 196</w:t>
      </w:r>
    </w:p>
    <w:p>
      <w:pPr>
        <w:spacing w:before="75" w:after="0"/>
      </w:pPr>
      <w:r>
        <w:rPr/>
        <w:t xml:space="preserve">二、2026-2031年高纯砷行业销售收入预测 196</w:t>
      </w:r>
    </w:p>
    <w:p>
      <w:pPr>
        <w:spacing w:before="75" w:after="0"/>
      </w:pPr>
      <w:r>
        <w:rPr/>
        <w:t xml:space="preserve">三、2026-2031年高纯砷行业总资产预测 197</w:t>
      </w:r>
    </w:p>
    <w:p>
      <w:pPr>
        <w:spacing w:before="75" w:after="0"/>
      </w:pPr>
      <w:r>
        <w:rPr>
          <w:b w:val="1"/>
          <w:bCs w:val="1"/>
        </w:rPr>
        <w:t xml:space="preserve">第十三章 高纯砷行业风险与投资策略分析 198</w:t>
      </w:r>
    </w:p>
    <w:p>
      <w:pPr>
        <w:spacing w:before="75" w:after="0"/>
      </w:pPr>
      <w:r>
        <w:rPr/>
        <w:t xml:space="preserve">第一节 高纯砷行业风险分析 198</w:t>
      </w:r>
    </w:p>
    <w:p>
      <w:pPr>
        <w:spacing w:before="75" w:after="0"/>
      </w:pPr>
      <w:r>
        <w:rPr/>
        <w:t xml:space="preserve">一、行业政策风险 198</w:t>
      </w:r>
    </w:p>
    <w:p>
      <w:pPr>
        <w:spacing w:before="75" w:after="0"/>
      </w:pPr>
      <w:r>
        <w:rPr/>
        <w:t xml:space="preserve">二、行业产业链上下游风险 199</w:t>
      </w:r>
    </w:p>
    <w:p>
      <w:pPr>
        <w:spacing w:before="75" w:after="0"/>
      </w:pPr>
      <w:r>
        <w:rPr/>
        <w:t xml:space="preserve">三、行业技术风险 200</w:t>
      </w:r>
    </w:p>
    <w:p>
      <w:pPr>
        <w:spacing w:before="75" w:after="0"/>
      </w:pPr>
      <w:r>
        <w:rPr/>
        <w:t xml:space="preserve">四、行业市场风险 200</w:t>
      </w:r>
    </w:p>
    <w:p>
      <w:pPr>
        <w:spacing w:before="75" w:after="0"/>
      </w:pPr>
      <w:r>
        <w:rPr/>
        <w:t xml:space="preserve">五、行业其他风险分析 200</w:t>
      </w:r>
    </w:p>
    <w:p>
      <w:pPr>
        <w:spacing w:before="75" w:after="0"/>
      </w:pPr>
      <w:r>
        <w:rPr/>
        <w:t xml:space="preserve">第二节 高纯砷投资策略分析 207</w:t>
      </w:r>
    </w:p>
    <w:p>
      <w:pPr>
        <w:spacing w:before="75" w:after="0"/>
      </w:pPr>
      <w:r>
        <w:rPr/>
        <w:t xml:space="preserve">一、行业总体发展前景及市场机会分析 207</w:t>
      </w:r>
    </w:p>
    <w:p>
      <w:pPr>
        <w:spacing w:before="75" w:after="0"/>
      </w:pPr>
      <w:r>
        <w:rPr/>
        <w:t xml:space="preserve">二、企业营销策略 207</w:t>
      </w:r>
    </w:p>
    <w:p>
      <w:pPr>
        <w:spacing w:before="75" w:after="0"/>
      </w:pPr>
      <w:r>
        <w:rPr/>
        <w:t xml:space="preserve">三、企业投资策略 207</w:t>
      </w:r>
    </w:p>
    <w:p>
      <w:pPr>
        <w:spacing w:before="75" w:after="0"/>
      </w:pPr>
      <w:r>
        <w:rPr/>
        <w:t xml:space="preserve">四、企业应对当前经济形势策略建议 208</w:t>
      </w:r>
    </w:p>
    <w:p>
      <w:pPr>
        <w:spacing w:before="75" w:after="0"/>
      </w:pPr>
      <w:r>
        <w:rPr>
          <w:b w:val="1"/>
          <w:bCs w:val="1"/>
        </w:rPr>
        <w:t xml:space="preserve">图表目录</w:t>
      </w:r>
    </w:p>
    <w:p>
      <w:pPr>
        <w:spacing w:before="75" w:after="0"/>
      </w:pPr>
      <w:r>
        <w:rPr/>
        <w:t xml:space="preserve">图表：主要砷矿物及其分布情况 1</w:t>
      </w:r>
    </w:p>
    <w:p>
      <w:pPr>
        <w:spacing w:before="75" w:after="0"/>
      </w:pPr>
      <w:r>
        <w:rPr/>
        <w:t xml:space="preserve">图表：.11-.11国内规模以上工业增加值同比增长速度(%) 3</w:t>
      </w:r>
    </w:p>
    <w:p>
      <w:pPr>
        <w:spacing w:before="75" w:after="0"/>
      </w:pPr>
      <w:r>
        <w:rPr/>
        <w:t xml:space="preserve">图表：.11-.11全国居民消费价格涨跌幅(%) 5</w:t>
      </w:r>
    </w:p>
    <w:p>
      <w:pPr>
        <w:spacing w:before="75" w:after="0"/>
      </w:pPr>
      <w:r>
        <w:rPr/>
        <w:t xml:space="preserve">图表：1份居民消费价格分类别同比涨幅(%) 6</w:t>
      </w:r>
    </w:p>
    <w:p>
      <w:pPr>
        <w:spacing w:before="75" w:after="0"/>
      </w:pPr>
      <w:r>
        <w:rPr/>
        <w:t xml:space="preserve">图表：1份居民消费价格分类别环比涨跌幅(%) 7</w:t>
      </w:r>
    </w:p>
    <w:p>
      <w:pPr>
        <w:spacing w:before="75" w:after="0"/>
      </w:pPr>
      <w:r>
        <w:rPr/>
        <w:t xml:space="preserve">图表：.11-.11工业生产者出厂价格涨跌幅(%) 8</w:t>
      </w:r>
    </w:p>
    <w:p>
      <w:pPr>
        <w:spacing w:before="75" w:after="0"/>
      </w:pPr>
      <w:r>
        <w:rPr/>
        <w:t xml:space="preserve">图表：.11-.11工业生产者购进价格涨跌幅(%) 8</w:t>
      </w:r>
    </w:p>
    <w:p>
      <w:pPr>
        <w:spacing w:before="75" w:after="0"/>
      </w:pPr>
      <w:r>
        <w:rPr/>
        <w:t xml:space="preserve">图表：.11-.11生产资料出厂价格涨跌幅(%) 9</w:t>
      </w:r>
    </w:p>
    <w:p>
      <w:pPr>
        <w:spacing w:before="75" w:after="0"/>
      </w:pPr>
      <w:r>
        <w:rPr/>
        <w:t xml:space="preserve">图表：.11-.11生活资料出厂价格涨跌幅(%) 9</w:t>
      </w:r>
    </w:p>
    <w:p>
      <w:pPr>
        <w:spacing w:before="75" w:after="0"/>
      </w:pPr>
      <w:r>
        <w:rPr/>
        <w:t xml:space="preserve">图表：.11-.11固定资产投资(不含农户)同比增速(%) 11</w:t>
      </w:r>
    </w:p>
    <w:p>
      <w:pPr>
        <w:spacing w:before="75" w:after="0"/>
      </w:pPr>
      <w:r>
        <w:rPr/>
        <w:t xml:space="preserve">图表：.11-.11全国房地产开发投资增速(%) 12</w:t>
      </w:r>
    </w:p>
    <w:p>
      <w:pPr>
        <w:spacing w:before="75" w:after="0"/>
      </w:pPr>
      <w:r>
        <w:rPr/>
        <w:t xml:space="preserve">图表：.11-.11全国房地产开发企业土地购置面积增速(%) 13</w:t>
      </w:r>
    </w:p>
    <w:p>
      <w:pPr>
        <w:spacing w:before="75" w:after="0"/>
      </w:pPr>
      <w:r>
        <w:rPr/>
        <w:t xml:space="preserve">图表：.11-.11全国商品房销售面积及销售额增速(%) 14</w:t>
      </w:r>
    </w:p>
    <w:p>
      <w:pPr>
        <w:spacing w:before="75" w:after="0"/>
      </w:pPr>
      <w:r>
        <w:rPr/>
        <w:t xml:space="preserve">图表：.11-.11全国房地产开发企业本年到位资金增速(%) 15</w:t>
      </w:r>
    </w:p>
    <w:p>
      <w:pPr>
        <w:spacing w:before="75" w:after="0"/>
      </w:pPr>
      <w:r>
        <w:rPr/>
        <w:t xml:space="preserve">图表：.11-.11国房景气指数 15</w:t>
      </w:r>
    </w:p>
    <w:p>
      <w:pPr>
        <w:spacing w:before="75" w:after="0"/>
      </w:pPr>
      <w:r>
        <w:rPr/>
        <w:t xml:space="preserve">图表：.11-.11社会消费品零售总额分月同比增长速度(%) 16</w:t>
      </w:r>
    </w:p>
    <w:p>
      <w:pPr>
        <w:spacing w:before="75" w:after="0"/>
      </w:pPr>
      <w:r>
        <w:rPr/>
        <w:t xml:space="preserve">图表：世界银行大宗商品价格指数 18</w:t>
      </w:r>
    </w:p>
    <w:p>
      <w:pPr>
        <w:spacing w:before="75" w:after="0"/>
      </w:pPr>
      <w:r>
        <w:rPr/>
        <w:t xml:space="preserve">图表：2021-2026年美国cpi及核心cpi 19</w:t>
      </w:r>
    </w:p>
    <w:p>
      <w:pPr>
        <w:spacing w:before="75" w:after="0"/>
      </w:pPr>
      <w:r>
        <w:rPr/>
        <w:t xml:space="preserve">图表：2021-2026年美国新增就业人数和失业率 20</w:t>
      </w:r>
    </w:p>
    <w:p>
      <w:pPr>
        <w:spacing w:before="75" w:after="0"/>
      </w:pPr>
      <w:r>
        <w:rPr/>
        <w:t xml:space="preserve">图表：欧洲经济增速放缓 21</w:t>
      </w:r>
    </w:p>
    <w:p>
      <w:pPr>
        <w:spacing w:before="75" w:after="0"/>
      </w:pPr>
      <w:r>
        <w:rPr/>
        <w:t xml:space="preserve">图表：欧洲主要经济体gdp环比增长 22</w:t>
      </w:r>
    </w:p>
    <w:p>
      <w:pPr>
        <w:spacing w:before="75" w:after="0"/>
      </w:pPr>
      <w:r>
        <w:rPr/>
        <w:t xml:space="preserve">图表：欧元区hicp(%)接近目标 23</w:t>
      </w:r>
    </w:p>
    <w:p>
      <w:pPr>
        <w:spacing w:before="75" w:after="0"/>
      </w:pPr>
      <w:r>
        <w:rPr/>
        <w:t xml:space="preserve">图表：日本cpi呈波动趋势 24</w:t>
      </w:r>
    </w:p>
    <w:p>
      <w:pPr>
        <w:spacing w:before="75" w:after="0"/>
      </w:pPr>
      <w:r>
        <w:rPr/>
        <w:t xml:space="preserve">图表：日本pmi指数和消费水平低位波动 25</w:t>
      </w:r>
    </w:p>
    <w:p>
      <w:pPr>
        <w:spacing w:before="75" w:after="0"/>
      </w:pPr>
      <w:r>
        <w:rPr/>
        <w:t xml:space="preserve">图表：日本进出口贸易持续改善 26</w:t>
      </w:r>
    </w:p>
    <w:p>
      <w:pPr>
        <w:spacing w:before="75" w:after="0"/>
      </w:pPr>
      <w:r>
        <w:rPr/>
        <w:t xml:space="preserve">图表：msci新兴市场货币指数 27</w:t>
      </w:r>
    </w:p>
    <w:p>
      <w:pPr>
        <w:spacing w:before="75" w:after="0"/>
      </w:pPr>
      <w:r>
        <w:rPr/>
        <w:t xml:space="preserve">图表：2021-2026年新兴市场国家货币贬值幅度(%) 28</w:t>
      </w:r>
    </w:p>
    <w:p>
      <w:pPr>
        <w:spacing w:before="75" w:after="0"/>
      </w:pPr>
      <w:r>
        <w:rPr/>
        <w:t xml:space="preserve">图表：2021-2026年末人口数及其构成 35</w:t>
      </w:r>
    </w:p>
    <w:p>
      <w:pPr>
        <w:spacing w:before="75" w:after="0"/>
      </w:pPr>
      <w:r>
        <w:rPr/>
        <w:t xml:space="preserve">图表：以粗砷为原料制取高纯 48</w:t>
      </w:r>
    </w:p>
    <w:p>
      <w:pPr>
        <w:spacing w:before="75" w:after="0"/>
      </w:pPr>
      <w:r>
        <w:rPr/>
        <w:t xml:space="preserve">图表：以白砷(三氧化二砷，俗称砒霜)为原料制取高纯砷 48</w:t>
      </w:r>
    </w:p>
    <w:p>
      <w:pPr>
        <w:spacing w:before="75" w:after="0"/>
      </w:pPr>
      <w:r>
        <w:rPr/>
        <w:t xml:space="preserve">图表：火法冶金法制取白砷 49</w:t>
      </w:r>
    </w:p>
    <w:p>
      <w:pPr>
        <w:spacing w:before="75" w:after="0"/>
      </w:pPr>
      <w:r>
        <w:rPr/>
        <w:t xml:space="preserve">图表：湿法冶金法制取白砷 50</w:t>
      </w:r>
    </w:p>
    <w:p>
      <w:pPr>
        <w:spacing w:before="75" w:after="0"/>
      </w:pPr>
      <w:r>
        <w:rPr/>
        <w:t xml:space="preserve">图表：硫酸铜置换法生产白砷 51</w:t>
      </w:r>
    </w:p>
    <w:p>
      <w:pPr>
        <w:spacing w:before="75" w:after="0"/>
      </w:pPr>
      <w:r>
        <w:rPr/>
        <w:t xml:space="preserve">图表：气相氯化-还原法工艺流程 53</w:t>
      </w:r>
    </w:p>
    <w:p>
      <w:pPr>
        <w:spacing w:before="75" w:after="0"/>
      </w:pPr>
      <w:r>
        <w:rPr/>
        <w:t xml:space="preserve">图表：液相氯化-还原法工艺流程图 54</w:t>
      </w:r>
    </w:p>
    <w:p>
      <w:pPr>
        <w:spacing w:before="75" w:after="0"/>
      </w:pPr>
      <w:r>
        <w:rPr/>
        <w:t xml:space="preserve">图表：2021-2026年我国高纯砷行业企业数量 59</w:t>
      </w:r>
    </w:p>
    <w:p>
      <w:pPr>
        <w:spacing w:before="75" w:after="0"/>
      </w:pPr>
      <w:r>
        <w:rPr/>
        <w:t xml:space="preserve">图表：2021-2026年我国高纯砷行业人员规模 60</w:t>
      </w:r>
    </w:p>
    <w:p>
      <w:pPr>
        <w:spacing w:before="75" w:after="0"/>
      </w:pPr>
      <w:r>
        <w:rPr/>
        <w:t xml:space="preserve">图表：2021-2026年我国高纯砷行业资产规模 61</w:t>
      </w:r>
    </w:p>
    <w:p>
      <w:pPr>
        <w:spacing w:before="75" w:after="0"/>
      </w:pPr>
      <w:r>
        <w:rPr/>
        <w:t xml:space="preserve">图表：2021-2026年我国高纯砷行业市场规模 62</w:t>
      </w:r>
    </w:p>
    <w:p>
      <w:pPr>
        <w:spacing w:before="75" w:after="0"/>
      </w:pPr>
      <w:r>
        <w:rPr/>
        <w:t xml:space="preserve">图表：2021-2026年我国高纯砷产业总体产能 66</w:t>
      </w:r>
    </w:p>
    <w:p>
      <w:pPr>
        <w:spacing w:before="75" w:after="0"/>
      </w:pPr>
      <w:r>
        <w:rPr/>
        <w:t xml:space="preserve">图表：2021-2026年东北地区市场规模 91</w:t>
      </w:r>
    </w:p>
    <w:p>
      <w:pPr>
        <w:spacing w:before="75" w:after="0"/>
      </w:pPr>
      <w:r>
        <w:rPr/>
        <w:t xml:space="preserve">图表：2021-2026年华北地区市场规模 91</w:t>
      </w:r>
    </w:p>
    <w:p>
      <w:pPr>
        <w:spacing w:before="75" w:after="0"/>
      </w:pPr>
      <w:r>
        <w:rPr/>
        <w:t xml:space="preserve">图表：2021-2026年华东地区市场规模 92</w:t>
      </w:r>
    </w:p>
    <w:p>
      <w:pPr>
        <w:spacing w:before="75" w:after="0"/>
      </w:pPr>
      <w:r>
        <w:rPr/>
        <w:t xml:space="preserve">图表：2021-2026年华中地区市场规模 92</w:t>
      </w:r>
    </w:p>
    <w:p>
      <w:pPr>
        <w:spacing w:before="75" w:after="0"/>
      </w:pPr>
      <w:r>
        <w:rPr/>
        <w:t xml:space="preserve">图表：2021-2026年华南地区市场规模 92</w:t>
      </w:r>
    </w:p>
    <w:p>
      <w:pPr>
        <w:spacing w:before="75" w:after="0"/>
      </w:pPr>
      <w:r>
        <w:rPr/>
        <w:t xml:space="preserve">图表：2021-2026年西部地区市场规模 92</w:t>
      </w:r>
    </w:p>
    <w:p>
      <w:pPr>
        <w:spacing w:before="75" w:after="0"/>
      </w:pPr>
      <w:r>
        <w:rPr/>
        <w:t xml:space="preserve">图表：2026-2031年高纯砷行业工业市场规模 93</w:t>
      </w:r>
    </w:p>
    <w:p>
      <w:pPr>
        <w:spacing w:before="75" w:after="0"/>
      </w:pPr>
      <w:r>
        <w:rPr/>
        <w:t xml:space="preserve">图表：2021-2026年高纯砷行业产品市场均价 94</w:t>
      </w:r>
    </w:p>
    <w:p>
      <w:pPr>
        <w:spacing w:before="75" w:after="0"/>
      </w:pPr>
      <w:r>
        <w:rPr/>
        <w:t xml:space="preserve">图表：2021-2026年部分高纯砷产品市场价格 94</w:t>
      </w:r>
    </w:p>
    <w:p>
      <w:pPr>
        <w:spacing w:before="75" w:after="0"/>
      </w:pPr>
      <w:r>
        <w:rPr/>
        <w:t xml:space="preserve">图表：2026-2031年高纯砷市场均价预测 95</w:t>
      </w:r>
    </w:p>
    <w:p>
      <w:pPr>
        <w:spacing w:before="75" w:after="0"/>
      </w:pPr>
      <w:r>
        <w:rPr/>
        <w:t xml:space="preserve">图表：2026-2031年全球光纤需求统计与预测 104</w:t>
      </w:r>
    </w:p>
    <w:p>
      <w:pPr>
        <w:spacing w:before="75" w:after="0"/>
      </w:pPr>
      <w:r>
        <w:rPr/>
        <w:t xml:space="preserve">图表：2026-2031年光纤对锗需求统计与预测 105</w:t>
      </w:r>
    </w:p>
    <w:p>
      <w:pPr>
        <w:spacing w:before="75" w:after="0"/>
      </w:pPr>
      <w:r>
        <w:rPr/>
        <w:t xml:space="preserve">图表：2021-2026年光伏领域锗的需求量统计与预测 106</w:t>
      </w:r>
    </w:p>
    <w:p>
      <w:pPr>
        <w:spacing w:before="75" w:after="0"/>
      </w:pPr>
      <w:r>
        <w:rPr/>
        <w:t xml:space="preserve">图表：2021-2026年沪伦铝价变化趋势 106</w:t>
      </w:r>
    </w:p>
    <w:p>
      <w:pPr>
        <w:spacing w:before="75" w:after="0"/>
      </w:pPr>
      <w:r>
        <w:rPr/>
        <w:t xml:space="preserve">图表：2021-2026年全球铝库存(万吨) 107</w:t>
      </w:r>
    </w:p>
    <w:p>
      <w:pPr>
        <w:spacing w:before="75" w:after="0"/>
      </w:pPr>
      <w:r>
        <w:rPr/>
        <w:t xml:space="preserve">图表：2021-2026年中国铝库存(万吨) 108</w:t>
      </w:r>
    </w:p>
    <w:p>
      <w:pPr>
        <w:spacing w:before="75" w:after="0"/>
      </w:pPr>
      <w:r>
        <w:rPr/>
        <w:t xml:space="preserve">图表：2021-2026年中国铝库存变化趋势(万吨) 108</w:t>
      </w:r>
    </w:p>
    <w:p>
      <w:pPr>
        <w:spacing w:before="75" w:after="0"/>
      </w:pPr>
      <w:r>
        <w:rPr/>
        <w:t xml:space="preserve">图表：2021-2026年铝材开工率回升变化(%) 109</w:t>
      </w:r>
    </w:p>
    <w:p>
      <w:pPr>
        <w:spacing w:before="75" w:after="0"/>
      </w:pPr>
      <w:r>
        <w:rPr/>
        <w:t xml:space="preserve">图表：2021-2026年全球及中国原铝供需平衡情况分析 109</w:t>
      </w:r>
    </w:p>
    <w:p>
      <w:pPr>
        <w:spacing w:before="75" w:after="0"/>
      </w:pPr>
      <w:r>
        <w:rPr/>
        <w:t xml:space="preserve">图表：2021-2026年境外电解铝产量变化情况(万吨) 111</w:t>
      </w:r>
    </w:p>
    <w:p>
      <w:pPr>
        <w:spacing w:before="75" w:after="0"/>
      </w:pPr>
      <w:r>
        <w:rPr/>
        <w:t xml:space="preserve">图表：2021-2026年境外新增复产情况 112</w:t>
      </w:r>
    </w:p>
    <w:p>
      <w:pPr>
        <w:spacing w:before="75" w:after="0"/>
      </w:pPr>
      <w:r>
        <w:rPr/>
        <w:t xml:space="preserve">图表：中国主要省份电解铝产能增减情况(万吨) 114</w:t>
      </w:r>
    </w:p>
    <w:p>
      <w:pPr>
        <w:spacing w:before="75" w:after="0"/>
      </w:pPr>
      <w:r>
        <w:rPr/>
        <w:t xml:space="preserve">图表：我国电解铝新增投产计划(万吨) 115</w:t>
      </w:r>
    </w:p>
    <w:p>
      <w:pPr>
        <w:spacing w:before="75" w:after="0"/>
      </w:pPr>
      <w:r>
        <w:rPr/>
        <w:t xml:space="preserve">图表：2021-2026年高纯砷企业生产规模数量占比 116</w:t>
      </w:r>
    </w:p>
    <w:p>
      <w:pPr>
        <w:spacing w:before="75" w:after="0"/>
      </w:pPr>
      <w:r>
        <w:rPr/>
        <w:t xml:space="preserve">图表：2021-2026年全球半导体细分市场结构 120</w:t>
      </w:r>
    </w:p>
    <w:p>
      <w:pPr>
        <w:spacing w:before="75" w:after="0"/>
      </w:pPr>
      <w:r>
        <w:rPr/>
        <w:t xml:space="preserve">图表：半导体产业历史发展沿革 121</w:t>
      </w:r>
    </w:p>
    <w:p>
      <w:pPr>
        <w:spacing w:before="75" w:after="0"/>
      </w:pPr>
      <w:r>
        <w:rPr/>
        <w:t xml:space="preserve">图表：2021-2026年全球半导体销售分布 121</w:t>
      </w:r>
    </w:p>
    <w:p>
      <w:pPr>
        <w:spacing w:before="75" w:after="0"/>
      </w:pPr>
      <w:r>
        <w:rPr/>
        <w:t xml:space="preserve">图表：高纯砷的应用领域分布图 134</w:t>
      </w:r>
    </w:p>
    <w:p>
      <w:pPr>
        <w:spacing w:before="75" w:after="0"/>
      </w:pPr>
      <w:r>
        <w:rPr/>
        <w:t xml:space="preserve">图表：全球砷化镓半导体制造商市场份额 137</w:t>
      </w:r>
    </w:p>
    <w:p>
      <w:pPr>
        <w:spacing w:before="75" w:after="0"/>
      </w:pPr>
      <w:r>
        <w:rPr/>
        <w:t xml:space="preserve">图表：嘉美高纯产品参数情况 144</w:t>
      </w:r>
    </w:p>
    <w:p>
      <w:pPr>
        <w:spacing w:before="75" w:after="0"/>
      </w:pPr>
      <w:r>
        <w:rPr/>
        <w:t xml:space="preserve">图表：云南顺达股东及出资信息 157</w:t>
      </w:r>
    </w:p>
    <w:p>
      <w:pPr>
        <w:spacing w:before="75" w:after="0"/>
      </w:pPr>
      <w:r>
        <w:rPr/>
        <w:t xml:space="preserve">图表：云南锡业股东及出资信息 160</w:t>
      </w:r>
    </w:p>
    <w:p>
      <w:pPr>
        <w:spacing w:before="75" w:after="0"/>
      </w:pPr>
      <w:r>
        <w:rPr/>
        <w:t xml:space="preserve">图表：村田制作所生产产品 164</w:t>
      </w:r>
    </w:p>
    <w:p>
      <w:pPr>
        <w:spacing w:before="75" w:after="0"/>
      </w:pPr>
      <w:r>
        <w:rPr/>
        <w:t xml:space="preserve">图表：村田的方针管理制度 165</w:t>
      </w:r>
    </w:p>
    <w:p>
      <w:pPr>
        <w:spacing w:before="75" w:after="0"/>
      </w:pPr>
      <w:r>
        <w:rPr/>
        <w:t xml:space="preserve">图表：村田制作所长期计划 166</w:t>
      </w:r>
    </w:p>
    <w:p>
      <w:pPr>
        <w:spacing w:before="75" w:after="0"/>
      </w:pPr>
      <w:r>
        <w:rPr/>
        <w:t xml:space="preserve">图表：村田制作所中期发展构想 167</w:t>
      </w:r>
    </w:p>
    <w:p>
      <w:pPr>
        <w:spacing w:before="75" w:after="0"/>
      </w:pPr>
      <w:r>
        <w:rPr/>
        <w:t xml:space="preserve">图表：住友电气工业株式会社经营范围 172</w:t>
      </w:r>
    </w:p>
    <w:p>
      <w:pPr>
        <w:spacing w:before="75" w:after="0"/>
      </w:pPr>
      <w:r>
        <w:rPr/>
        <w:t xml:space="preserve">图表：住友电气工业株式会社在中国的主要生产销售基地分布 173</w:t>
      </w:r>
    </w:p>
    <w:p>
      <w:pPr>
        <w:spacing w:before="75" w:after="0"/>
      </w:pPr>
      <w:r>
        <w:rPr/>
        <w:t xml:space="preserve">图表：2021-2026年前axt经营情况 178</w:t>
      </w:r>
    </w:p>
    <w:p>
      <w:pPr>
        <w:spacing w:before="75" w:after="0"/>
      </w:pPr>
      <w:r>
        <w:rPr/>
        <w:t xml:space="preserve">图表：2026-2031年高纯砷行业工业总产值 196</w:t>
      </w:r>
    </w:p>
    <w:p>
      <w:pPr>
        <w:spacing w:before="75" w:after="0"/>
      </w:pPr>
      <w:r>
        <w:rPr/>
        <w:t xml:space="preserve">图表：2026-2031年高纯砷行业工业销售收入 196</w:t>
      </w:r>
    </w:p>
    <w:p>
      <w:pPr>
        <w:spacing w:before="75" w:after="0"/>
      </w:pPr>
      <w:r>
        <w:rPr/>
        <w:t xml:space="preserve">图表：2026-2031年高纯砷行业工业总资产 197</w:t>
      </w:r>
    </w:p>
    <w:p>
      <w:pPr>
        <w:spacing w:before="75" w:after="0"/>
      </w:pPr>
      <w:r>
        <w:rPr/>
        <w:t xml:space="preserve">图表：高纯砷行业相关政策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2026-2031年高纯砷行业深度调研及发展趋势研究报告</dc:title>
  <dc:description>2026-2031年高纯砷行业深度调研及发展趋势研究报告</dc:description>
  <dc:subject>2026-2031年高纯砷行业深度调研及发展趋势研究报告</dc:subject>
  <cp:keywords>研究报告</cp:keywords>
  <cp:category>研究报告</cp:category>
  <cp:lastModifiedBy>北京中道泰和信息咨询有限公司</cp:lastModifiedBy>
  <dcterms:created xsi:type="dcterms:W3CDTF">2026-03-29T12:51:59+08:00</dcterms:created>
  <dcterms:modified xsi:type="dcterms:W3CDTF">2026-03-29T12:51:59+08:00</dcterms:modified>
</cp:coreProperties>
</file>

<file path=docProps/custom.xml><?xml version="1.0" encoding="utf-8"?>
<Properties xmlns="http://schemas.openxmlformats.org/officeDocument/2006/custom-properties" xmlns:vt="http://schemas.openxmlformats.org/officeDocument/2006/docPropsVTypes"/>
</file>