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2026-2031年中国电容笔市场深度分析及发展趋势研究咨询预测报告</w:t>
      </w:r>
    </w:p>
    <w:p>
      <w:pPr>
        <w:spacing w:after="150"/>
      </w:pPr>
      <w:r>
        <w:rPr>
          <w:b w:val="1"/>
          <w:bCs w:val="1"/>
        </w:rPr>
        <w:t xml:space="preserve">报告简介</w:t>
      </w:r>
    </w:p>
    <w:p>
      <w:pPr>
        <w:spacing w:after="150"/>
      </w:pPr>
      <w:r>
        <w:rPr/>
        <w:t xml:space="preserve">电容笔是利用导体材料制作的具有导电特性、用来触控电容式屏幕完成人机对话操作用的笔。</w:t>
      </w:r>
    </w:p>
    <w:p>
      <w:pPr>
        <w:spacing w:after="150"/>
      </w:pPr>
      <w:r>
        <w:rPr/>
        <w:t xml:space="preserve">电容式触控屏是利用人体的电流感应工作的。其是一块四层复合玻璃屏，玻璃屏的内表面和夹层各涂有一层ITO(即镀膜导电玻璃)，最外层是一薄层矽土玻璃保护层。ITO涂层作为工作面，四个角上引出四个电极，内层ITO为屏蔽层以保证良好的工作环境。</w:t>
      </w:r>
    </w:p>
    <w:p>
      <w:pPr>
        <w:spacing w:after="150"/>
      </w:pPr>
      <w:r>
        <w:rPr/>
        <w:t xml:space="preserve">当手指触摸在金属层上时，由于人体电场、用户和触控屏表面形成以一个耦合电容，对于高频电流来说，电容是直接导体，于是手指从接触点吸走一个很小的电流。这个电流分别从触控屏四角上的电极中流出，并且流经这四个电极的电流与手指到四角的距离成正比，控制器通过对这四个电流比例的精确计算，得出触摸点的位置信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容笔专业研究单位等公布和提供的大量资料。对我国电容笔的行业现状、市场各类经营指标的情况、重点企业状况、区域市场发展情况等内容进行详细的阐述和深入的分析，着重对电容笔业务的发展进行详尽深入的分析，并根据电容笔行业的政策经济发展环境对电容笔行业潜在的风险和防范建议进行分析。最后提出研究者对电容笔行业的研究观点，以供投资决策者参考。</w:t>
      </w:r>
    </w:p>
    <w:p>
      <w:pPr>
        <w:spacing w:after="150"/>
      </w:pPr>
      <w:r>
        <w:rPr>
          <w:b w:val="1"/>
          <w:bCs w:val="1"/>
        </w:rPr>
        <w:t xml:space="preserve">报告目录</w:t>
      </w:r>
    </w:p>
    <w:p>
      <w:pPr>
        <w:spacing w:before="75" w:after="0"/>
      </w:pPr>
      <w:r>
        <w:rPr>
          <w:b w:val="1"/>
          <w:bCs w:val="1"/>
        </w:rPr>
        <w:t xml:space="preserve">第一章 行业概况</w:t>
      </w:r>
    </w:p>
    <w:p>
      <w:pPr>
        <w:spacing w:before="75" w:after="0"/>
      </w:pPr>
      <w:r>
        <w:rPr/>
        <w:t xml:space="preserve">第一节 行业界定及主要产品</w:t>
      </w:r>
    </w:p>
    <w:p>
      <w:pPr>
        <w:spacing w:before="75" w:after="0"/>
      </w:pPr>
      <w:r>
        <w:rPr/>
        <w:t xml:space="preserve">第二节 行业的产业链介绍</w:t>
      </w:r>
    </w:p>
    <w:p>
      <w:pPr>
        <w:spacing w:before="75" w:after="0"/>
      </w:pPr>
      <w:r>
        <w:rPr/>
        <w:t xml:space="preserve">第三节 在国民经济中的地位</w:t>
      </w:r>
    </w:p>
    <w:p>
      <w:pPr>
        <w:spacing w:before="75" w:after="0"/>
      </w:pPr>
      <w:r>
        <w:rPr/>
        <w:t xml:space="preserve">一、占gdp比重</w:t>
      </w:r>
    </w:p>
    <w:p>
      <w:pPr>
        <w:spacing w:before="75" w:after="0"/>
      </w:pPr>
      <w:r>
        <w:rPr/>
        <w:t xml:space="preserve">二、行业对其他产业的影响</w:t>
      </w:r>
    </w:p>
    <w:p>
      <w:pPr>
        <w:spacing w:before="75" w:after="0"/>
      </w:pPr>
      <w:r>
        <w:rPr/>
        <w:t xml:space="preserve">三、对税收的贡献率</w:t>
      </w:r>
    </w:p>
    <w:p>
      <w:pPr>
        <w:spacing w:before="75" w:after="0"/>
      </w:pPr>
      <w:r>
        <w:rPr/>
        <w:t xml:space="preserve">第四节 综合经济效益</w:t>
      </w:r>
    </w:p>
    <w:p>
      <w:pPr>
        <w:spacing w:before="75" w:after="0"/>
      </w:pPr>
      <w:r>
        <w:rPr/>
        <w:t xml:space="preserve">一、行业规模</w:t>
      </w:r>
    </w:p>
    <w:p>
      <w:pPr>
        <w:spacing w:before="75" w:after="0"/>
      </w:pPr>
      <w:r>
        <w:rPr/>
        <w:t xml:space="preserve">二、发展速度</w:t>
      </w:r>
    </w:p>
    <w:p>
      <w:pPr>
        <w:spacing w:before="75" w:after="0"/>
      </w:pPr>
      <w:r>
        <w:rPr/>
        <w:t xml:space="preserve">三、平均利润水平</w:t>
      </w:r>
    </w:p>
    <w:p>
      <w:pPr>
        <w:spacing w:before="75" w:after="0"/>
      </w:pPr>
      <w:r>
        <w:rPr/>
        <w:t xml:space="preserve">四、主要厂商</w:t>
      </w:r>
    </w:p>
    <w:p>
      <w:pPr>
        <w:spacing w:before="75" w:after="0"/>
      </w:pPr>
      <w:r>
        <w:rPr>
          <w:b w:val="1"/>
          <w:bCs w:val="1"/>
        </w:rPr>
        <w:t xml:space="preserve">第二章 国内外市场环境与产业政策</w:t>
      </w:r>
    </w:p>
    <w:p>
      <w:pPr>
        <w:spacing w:before="75" w:after="0"/>
      </w:pPr>
      <w:r>
        <w:rPr/>
        <w:t xml:space="preserve">第一节 全球市场环境</w:t>
      </w:r>
    </w:p>
    <w:p>
      <w:pPr>
        <w:spacing w:before="75" w:after="0"/>
      </w:pPr>
      <w:r>
        <w:rPr/>
        <w:t xml:space="preserve">一、国际市场现状及发展趋势</w:t>
      </w:r>
    </w:p>
    <w:p>
      <w:pPr>
        <w:spacing w:before="75" w:after="0"/>
      </w:pPr>
      <w:r>
        <w:rPr/>
        <w:t xml:space="preserve">二、国际市场需求结构分析</w:t>
      </w:r>
    </w:p>
    <w:p>
      <w:pPr>
        <w:spacing w:before="75" w:after="0"/>
      </w:pPr>
      <w:r>
        <w:rPr/>
        <w:t xml:space="preserve">三、全球主要供应商</w:t>
      </w:r>
    </w:p>
    <w:p>
      <w:pPr>
        <w:spacing w:before="75" w:after="0"/>
      </w:pPr>
      <w:r>
        <w:rPr/>
        <w:t xml:space="preserve">第二节 国内市场环境</w:t>
      </w:r>
    </w:p>
    <w:p>
      <w:pPr>
        <w:spacing w:before="75" w:after="0"/>
      </w:pPr>
      <w:r>
        <w:rPr/>
        <w:t xml:space="preserve">一、中国制造加工业环境及政策分析</w:t>
      </w:r>
    </w:p>
    <w:p>
      <w:pPr>
        <w:spacing w:before="75" w:after="0"/>
      </w:pPr>
      <w:r>
        <w:rPr/>
        <w:t xml:space="preserve">二、电容笔行业发展环境及政策解析</w:t>
      </w:r>
    </w:p>
    <w:p>
      <w:pPr>
        <w:spacing w:before="75" w:after="0"/>
      </w:pPr>
      <w:r>
        <w:rPr/>
        <w:t xml:space="preserve">三、行业“十四五”发展规划</w:t>
      </w:r>
    </w:p>
    <w:p>
      <w:pPr>
        <w:spacing w:before="75" w:after="0"/>
      </w:pPr>
      <w:r>
        <w:rPr/>
        <w:t xml:space="preserve">四、中国电容笔市场发展现状</w:t>
      </w:r>
    </w:p>
    <w:p>
      <w:pPr>
        <w:spacing w:before="75" w:after="0"/>
      </w:pPr>
      <w:r>
        <w:rPr/>
        <w:t xml:space="preserve">五、电容笔市场发展中存在的问题</w:t>
      </w:r>
    </w:p>
    <w:p>
      <w:pPr>
        <w:spacing w:before="75" w:after="0"/>
      </w:pPr>
      <w:r>
        <w:rPr/>
        <w:t xml:space="preserve">第三节 国内外差距及对策</w:t>
      </w:r>
    </w:p>
    <w:p>
      <w:pPr>
        <w:spacing w:before="75" w:after="0"/>
      </w:pPr>
      <w:r>
        <w:rPr/>
        <w:t xml:space="preserve">一、差距</w:t>
      </w:r>
    </w:p>
    <w:p>
      <w:pPr>
        <w:spacing w:before="75" w:after="0"/>
      </w:pPr>
      <w:r>
        <w:rPr/>
        <w:t xml:space="preserve">二、对策或建议</w:t>
      </w:r>
    </w:p>
    <w:p>
      <w:pPr>
        <w:spacing w:before="75" w:after="0"/>
      </w:pPr>
      <w:r>
        <w:rPr>
          <w:b w:val="1"/>
          <w:bCs w:val="1"/>
        </w:rPr>
        <w:t xml:space="preserve">第三章 市场规模及成长能力</w:t>
      </w:r>
    </w:p>
    <w:p>
      <w:pPr>
        <w:spacing w:before="75" w:after="0"/>
      </w:pPr>
      <w:r>
        <w:rPr/>
        <w:t xml:space="preserve">第一节 行业生命周期分析</w:t>
      </w:r>
    </w:p>
    <w:p>
      <w:pPr>
        <w:spacing w:before="75" w:after="0"/>
      </w:pPr>
      <w:r>
        <w:rPr/>
        <w:t xml:space="preserve">一、生命周期所处阶段</w:t>
      </w:r>
    </w:p>
    <w:p>
      <w:pPr>
        <w:spacing w:before="75" w:after="0"/>
      </w:pPr>
      <w:r>
        <w:rPr/>
        <w:t xml:space="preserve">二、行业周期性与宏观经济周期性相关性分析</w:t>
      </w:r>
    </w:p>
    <w:p>
      <w:pPr>
        <w:spacing w:before="75" w:after="0"/>
      </w:pPr>
      <w:r>
        <w:rPr/>
        <w:t xml:space="preserve">第二节 近3年中国电容笔市场规模</w:t>
      </w:r>
    </w:p>
    <w:p>
      <w:pPr>
        <w:spacing w:before="75" w:after="0"/>
      </w:pPr>
      <w:r>
        <w:rPr/>
        <w:t xml:space="preserve">一、市场规模</w:t>
      </w:r>
    </w:p>
    <w:p>
      <w:pPr>
        <w:spacing w:before="75" w:after="0"/>
      </w:pPr>
      <w:r>
        <w:rPr/>
        <w:t xml:space="preserve">二、增长性与波动性分析</w:t>
      </w:r>
    </w:p>
    <w:p>
      <w:pPr>
        <w:spacing w:before="75" w:after="0"/>
      </w:pPr>
      <w:r>
        <w:rPr/>
        <w:t xml:space="preserve">第三节 外资企业进入状况与投资布局</w:t>
      </w:r>
    </w:p>
    <w:p>
      <w:pPr>
        <w:spacing w:before="75" w:after="0"/>
      </w:pPr>
      <w:r>
        <w:rPr/>
        <w:t xml:space="preserve">第四节 行业投融资体制及变化</w:t>
      </w:r>
    </w:p>
    <w:p>
      <w:pPr>
        <w:spacing w:before="75" w:after="0"/>
      </w:pPr>
      <w:r>
        <w:rPr>
          <w:b w:val="1"/>
          <w:bCs w:val="1"/>
        </w:rPr>
        <w:t xml:space="preserve">第四章 企业分布与市场结构</w:t>
      </w:r>
    </w:p>
    <w:p>
      <w:pPr>
        <w:spacing w:before="75" w:after="0"/>
      </w:pPr>
      <w:r>
        <w:rPr/>
        <w:t xml:space="preserve">第一节 企业地理位置分布图</w:t>
      </w:r>
    </w:p>
    <w:p>
      <w:pPr>
        <w:spacing w:before="75" w:after="0"/>
      </w:pPr>
      <w:r>
        <w:rPr/>
        <w:t xml:space="preserve">第二节 企业进入退出状况</w:t>
      </w:r>
    </w:p>
    <w:p>
      <w:pPr>
        <w:spacing w:before="75" w:after="0"/>
      </w:pPr>
      <w:r>
        <w:rPr/>
        <w:t xml:space="preserve">第三节 2021-2026年电容笔行业盈亏情况</w:t>
      </w:r>
    </w:p>
    <w:p>
      <w:pPr>
        <w:spacing w:before="75" w:after="0"/>
      </w:pPr>
      <w:r>
        <w:rPr/>
        <w:t xml:space="preserve">第四节 电容笔企业所有制状况</w:t>
      </w:r>
    </w:p>
    <w:p>
      <w:pPr>
        <w:spacing w:before="75" w:after="0"/>
      </w:pPr>
      <w:r>
        <w:rPr/>
        <w:t xml:space="preserve">第五节 国内市场集中度及变化</w:t>
      </w:r>
    </w:p>
    <w:p>
      <w:pPr>
        <w:spacing w:before="75" w:after="0"/>
      </w:pPr>
      <w:r>
        <w:rPr/>
        <w:t xml:space="preserve">第六节 行业垄断程度及主要企业</w:t>
      </w:r>
    </w:p>
    <w:p>
      <w:pPr>
        <w:spacing w:before="75" w:after="0"/>
      </w:pPr>
      <w:r>
        <w:rPr>
          <w:b w:val="1"/>
          <w:bCs w:val="1"/>
        </w:rPr>
        <w:t xml:space="preserve">第五章 近3年中国电容笔行业供给状况及预测</w:t>
      </w:r>
    </w:p>
    <w:p>
      <w:pPr>
        <w:spacing w:before="75" w:after="0"/>
      </w:pPr>
      <w:r>
        <w:rPr/>
        <w:t xml:space="preserve">第一节 近3年整体生产能力</w:t>
      </w:r>
    </w:p>
    <w:p>
      <w:pPr>
        <w:spacing w:before="75" w:after="0"/>
      </w:pPr>
      <w:r>
        <w:rPr/>
        <w:t xml:space="preserve">第二节 产值分布特征及变化</w:t>
      </w:r>
    </w:p>
    <w:p>
      <w:pPr>
        <w:spacing w:before="75" w:after="0"/>
      </w:pPr>
      <w:r>
        <w:rPr/>
        <w:t xml:space="preserve">一、产值前5名省市及经济效益情况</w:t>
      </w:r>
    </w:p>
    <w:p>
      <w:pPr>
        <w:spacing w:before="75" w:after="0"/>
      </w:pPr>
      <w:r>
        <w:rPr/>
        <w:t xml:space="preserve">二、产值前10名企业</w:t>
      </w:r>
    </w:p>
    <w:p>
      <w:pPr>
        <w:spacing w:before="75" w:after="0"/>
      </w:pPr>
      <w:r>
        <w:rPr/>
        <w:t xml:space="preserve">第三节 产品成本核算</w:t>
      </w:r>
    </w:p>
    <w:p>
      <w:pPr>
        <w:spacing w:before="75" w:after="0"/>
      </w:pPr>
      <w:r>
        <w:rPr/>
        <w:t xml:space="preserve">第四节 原材料价格对行业供给的影响</w:t>
      </w:r>
    </w:p>
    <w:p>
      <w:pPr>
        <w:spacing w:before="75" w:after="0"/>
      </w:pPr>
      <w:r>
        <w:rPr/>
        <w:t xml:space="preserve">第五节 新产品研发及技术发展趋势</w:t>
      </w:r>
    </w:p>
    <w:p>
      <w:pPr>
        <w:spacing w:before="75" w:after="0"/>
      </w:pPr>
      <w:r>
        <w:rPr/>
        <w:t xml:space="preserve">一、新产品产值</w:t>
      </w:r>
    </w:p>
    <w:p>
      <w:pPr>
        <w:spacing w:before="75" w:after="0"/>
      </w:pPr>
      <w:r>
        <w:rPr/>
        <w:t xml:space="preserve">二、产品技术开发方向和动向</w:t>
      </w:r>
    </w:p>
    <w:p>
      <w:pPr>
        <w:spacing w:before="75" w:after="0"/>
      </w:pPr>
      <w:r>
        <w:rPr/>
        <w:t xml:space="preserve">第六节 2026-2031年电容笔供给预测</w:t>
      </w:r>
    </w:p>
    <w:p>
      <w:pPr>
        <w:spacing w:before="75" w:after="0"/>
      </w:pPr>
      <w:r>
        <w:rPr/>
        <w:t xml:space="preserve">一、2026-2031年中国制造加工业总体供给预测</w:t>
      </w:r>
    </w:p>
    <w:p>
      <w:pPr>
        <w:spacing w:before="75" w:after="0"/>
      </w:pPr>
      <w:r>
        <w:rPr/>
        <w:t xml:space="preserve">二、2026-2031年电容笔市场供给预测</w:t>
      </w:r>
    </w:p>
    <w:p>
      <w:pPr>
        <w:spacing w:before="75" w:after="0"/>
      </w:pPr>
      <w:r>
        <w:rPr>
          <w:b w:val="1"/>
          <w:bCs w:val="1"/>
        </w:rPr>
        <w:t xml:space="preserve">第六章 近3年电容笔需求状况及2026-2031年预测</w:t>
      </w:r>
    </w:p>
    <w:p>
      <w:pPr>
        <w:spacing w:before="75" w:after="0"/>
      </w:pPr>
      <w:r>
        <w:rPr/>
        <w:t xml:space="preserve">第一节 影响电容笔市场需求的主要因素</w:t>
      </w:r>
    </w:p>
    <w:p>
      <w:pPr>
        <w:spacing w:before="75" w:after="0"/>
      </w:pPr>
      <w:r>
        <w:rPr/>
        <w:t xml:space="preserve">第二节 当前市场容量及增长速度</w:t>
      </w:r>
    </w:p>
    <w:p>
      <w:pPr>
        <w:spacing w:before="75" w:after="0"/>
      </w:pPr>
      <w:r>
        <w:rPr/>
        <w:t xml:space="preserve">第三节 近3年电容笔业整体销售能力</w:t>
      </w:r>
    </w:p>
    <w:p>
      <w:pPr>
        <w:spacing w:before="75" w:after="0"/>
      </w:pPr>
      <w:r>
        <w:rPr/>
        <w:t xml:space="preserve">一、工业销售产值</w:t>
      </w:r>
    </w:p>
    <w:p>
      <w:pPr>
        <w:spacing w:before="75" w:after="0"/>
      </w:pPr>
      <w:r>
        <w:rPr/>
        <w:t xml:space="preserve">二、销售收入</w:t>
      </w:r>
    </w:p>
    <w:p>
      <w:pPr>
        <w:spacing w:before="75" w:after="0"/>
      </w:pPr>
      <w:r>
        <w:rPr/>
        <w:t xml:space="preserve">三、利润率</w:t>
      </w:r>
    </w:p>
    <w:p>
      <w:pPr>
        <w:spacing w:before="75" w:after="0"/>
      </w:pPr>
      <w:r>
        <w:rPr/>
        <w:t xml:space="preserve">四、产销率</w:t>
      </w:r>
    </w:p>
    <w:p>
      <w:pPr>
        <w:spacing w:before="75" w:after="0"/>
      </w:pPr>
      <w:r>
        <w:rPr/>
        <w:t xml:space="preserve">第四节 企业销售能力</w:t>
      </w:r>
    </w:p>
    <w:p>
      <w:pPr>
        <w:spacing w:before="75" w:after="0"/>
      </w:pPr>
      <w:r>
        <w:rPr/>
        <w:t xml:space="preserve">第五节 出口交货状况</w:t>
      </w:r>
    </w:p>
    <w:p>
      <w:pPr>
        <w:spacing w:before="75" w:after="0"/>
      </w:pPr>
      <w:r>
        <w:rPr/>
        <w:t xml:space="preserve">一、2021-2026年产品出口增长状况</w:t>
      </w:r>
    </w:p>
    <w:p>
      <w:pPr>
        <w:spacing w:before="75" w:after="0"/>
      </w:pPr>
      <w:r>
        <w:rPr/>
        <w:t xml:space="preserve">二、出口产品地域分布</w:t>
      </w:r>
    </w:p>
    <w:p>
      <w:pPr>
        <w:spacing w:before="75" w:after="0"/>
      </w:pPr>
      <w:r>
        <w:rPr/>
        <w:t xml:space="preserve">第六节 2026-2031年产品市场需求预测</w:t>
      </w:r>
    </w:p>
    <w:p>
      <w:pPr>
        <w:spacing w:before="75" w:after="0"/>
      </w:pPr>
      <w:r>
        <w:rPr>
          <w:b w:val="1"/>
          <w:bCs w:val="1"/>
        </w:rPr>
        <w:t xml:space="preserve">第七章 市场竞争格局</w:t>
      </w:r>
    </w:p>
    <w:p>
      <w:pPr>
        <w:spacing w:before="75" w:after="0"/>
      </w:pPr>
      <w:r>
        <w:rPr/>
        <w:t xml:space="preserve">第一节 产业集群与重点区域分析</w:t>
      </w:r>
    </w:p>
    <w:p>
      <w:pPr>
        <w:spacing w:before="75" w:after="0"/>
      </w:pPr>
      <w:r>
        <w:rPr/>
        <w:t xml:space="preserve">一、主要区域及发展状况</w:t>
      </w:r>
    </w:p>
    <w:p>
      <w:pPr>
        <w:spacing w:before="75" w:after="0"/>
      </w:pPr>
      <w:r>
        <w:rPr/>
        <w:t xml:space="preserve">二、各区域经济效益对比</w:t>
      </w:r>
    </w:p>
    <w:p>
      <w:pPr>
        <w:spacing w:before="75" w:after="0"/>
      </w:pPr>
      <w:r>
        <w:rPr/>
        <w:t xml:space="preserve">三、各区域重点企业点评</w:t>
      </w:r>
    </w:p>
    <w:p>
      <w:pPr>
        <w:spacing w:before="75" w:after="0"/>
      </w:pPr>
      <w:r>
        <w:rPr/>
        <w:t xml:space="preserve">第二节 企业竞争态势与行为</w:t>
      </w:r>
    </w:p>
    <w:p>
      <w:pPr>
        <w:spacing w:before="75" w:after="0"/>
      </w:pPr>
      <w:r>
        <w:rPr/>
        <w:t xml:space="preserve">一、国有企业竞争力与走向</w:t>
      </w:r>
    </w:p>
    <w:p>
      <w:pPr>
        <w:spacing w:before="75" w:after="0"/>
      </w:pPr>
      <w:r>
        <w:rPr/>
        <w:t xml:space="preserve">二、外资企业</w:t>
      </w:r>
    </w:p>
    <w:p>
      <w:pPr>
        <w:spacing w:before="75" w:after="0"/>
      </w:pPr>
      <w:r>
        <w:rPr/>
        <w:t xml:space="preserve">三、民营企业扩张与份额</w:t>
      </w:r>
    </w:p>
    <w:p>
      <w:pPr>
        <w:spacing w:before="75" w:after="0"/>
      </w:pPr>
      <w:r>
        <w:rPr/>
        <w:t xml:space="preserve">四、内外资重点企业综合对比</w:t>
      </w:r>
    </w:p>
    <w:p>
      <w:pPr>
        <w:spacing w:before="75" w:after="0"/>
      </w:pPr>
      <w:r>
        <w:rPr/>
        <w:t xml:space="preserve">五、主要品牌与海外扩张</w:t>
      </w:r>
    </w:p>
    <w:p>
      <w:pPr>
        <w:spacing w:before="75" w:after="0"/>
      </w:pPr>
      <w:r>
        <w:rPr/>
        <w:t xml:space="preserve">第三节 重点省市竞争力评价与分析</w:t>
      </w:r>
    </w:p>
    <w:p>
      <w:pPr>
        <w:spacing w:before="75" w:after="0"/>
      </w:pPr>
      <w:r>
        <w:rPr/>
        <w:t xml:space="preserve">一、在全国的地位</w:t>
      </w:r>
    </w:p>
    <w:p>
      <w:pPr>
        <w:spacing w:before="75" w:after="0"/>
      </w:pPr>
      <w:r>
        <w:rPr/>
        <w:t xml:space="preserve">二、政策导向与主要竞争力指标分析</w:t>
      </w:r>
    </w:p>
    <w:p>
      <w:pPr>
        <w:spacing w:before="75" w:after="0"/>
      </w:pPr>
      <w:r>
        <w:rPr>
          <w:b w:val="1"/>
          <w:bCs w:val="1"/>
        </w:rPr>
        <w:t xml:space="preserve">第八章 主要企业市场占有率</w:t>
      </w:r>
    </w:p>
    <w:p>
      <w:pPr>
        <w:spacing w:before="75" w:after="0"/>
      </w:pPr>
      <w:r>
        <w:rPr/>
        <w:t xml:space="preserve">第一节 收入前10名企业市场占有率分析</w:t>
      </w:r>
    </w:p>
    <w:p>
      <w:pPr>
        <w:spacing w:before="75" w:after="0"/>
      </w:pPr>
      <w:r>
        <w:rPr/>
        <w:t xml:space="preserve">第二节 产值前10名企业市场占有率分析</w:t>
      </w:r>
    </w:p>
    <w:p>
      <w:pPr>
        <w:spacing w:before="75" w:after="0"/>
      </w:pPr>
      <w:r>
        <w:rPr/>
        <w:t xml:space="preserve">第三节 资产前10名企业市场占有率分析</w:t>
      </w:r>
    </w:p>
    <w:p>
      <w:pPr>
        <w:spacing w:before="75" w:after="0"/>
      </w:pPr>
      <w:r>
        <w:rPr/>
        <w:t xml:space="preserve">第四节 利润前10名企业市场占有率分析</w:t>
      </w:r>
    </w:p>
    <w:p>
      <w:pPr>
        <w:spacing w:before="75" w:after="0"/>
      </w:pPr>
      <w:r>
        <w:rPr>
          <w:b w:val="1"/>
          <w:bCs w:val="1"/>
        </w:rPr>
        <w:t xml:space="preserve">第九章 行业优质企业经营特征剖析</w:t>
      </w:r>
    </w:p>
    <w:p>
      <w:pPr>
        <w:spacing w:before="75" w:after="0"/>
      </w:pPr>
      <w:r>
        <w:rPr/>
        <w:t xml:space="preserve">第一节 深圳丰鼎笔业有限公司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深圳市粤美笔业有限公司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深圳市金贤科技有限公司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深圳市澄骏科技有限公司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深圳市益龙宇科技有限公司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第十章 投资风险与收益</w:t>
      </w:r>
    </w:p>
    <w:p>
      <w:pPr>
        <w:spacing w:before="75" w:after="0"/>
      </w:pPr>
      <w:r>
        <w:rPr/>
        <w:t xml:space="preserve">第一节 投资价值分析</w:t>
      </w:r>
    </w:p>
    <w:p>
      <w:pPr>
        <w:spacing w:before="75" w:after="0"/>
      </w:pPr>
      <w:r>
        <w:rPr/>
        <w:t xml:space="preserve">第二节 进入壁垒</w:t>
      </w:r>
    </w:p>
    <w:p>
      <w:pPr>
        <w:spacing w:before="75" w:after="0"/>
      </w:pPr>
      <w:r>
        <w:rPr/>
        <w:t xml:space="preserve">一、行业绝对成本壁垒</w:t>
      </w:r>
    </w:p>
    <w:p>
      <w:pPr>
        <w:spacing w:before="75" w:after="0"/>
      </w:pPr>
      <w:r>
        <w:rPr/>
        <w:t xml:space="preserve">二、不同经济规模进入壁垒</w:t>
      </w:r>
    </w:p>
    <w:p>
      <w:pPr>
        <w:spacing w:before="75" w:after="0"/>
      </w:pPr>
      <w:r>
        <w:rPr/>
        <w:t xml:space="preserve">第三节 投资与收益</w:t>
      </w:r>
    </w:p>
    <w:p>
      <w:pPr>
        <w:spacing w:before="75" w:after="0"/>
      </w:pPr>
      <w:r>
        <w:rPr/>
        <w:t xml:space="preserve">第四节 财务风险分析</w:t>
      </w:r>
    </w:p>
    <w:p>
      <w:pPr>
        <w:spacing w:before="75" w:after="0"/>
      </w:pPr>
      <w:r>
        <w:rPr/>
        <w:t xml:space="preserve">一、资产负债结构分析</w:t>
      </w:r>
    </w:p>
    <w:p>
      <w:pPr>
        <w:spacing w:before="75" w:after="0"/>
      </w:pPr>
      <w:r>
        <w:rPr/>
        <w:t xml:space="preserve">二、偿债能力分析</w:t>
      </w:r>
    </w:p>
    <w:p>
      <w:pPr>
        <w:spacing w:before="75" w:after="0"/>
      </w:pPr>
      <w:r>
        <w:rPr/>
        <w:t xml:space="preserve">三、盈利能力分析</w:t>
      </w:r>
    </w:p>
    <w:p>
      <w:pPr>
        <w:spacing w:before="75" w:after="0"/>
      </w:pPr>
      <w:r>
        <w:rPr/>
        <w:t xml:space="preserve">四、营运能力分析</w:t>
      </w:r>
    </w:p>
    <w:p>
      <w:pPr>
        <w:spacing w:before="75" w:after="0"/>
      </w:pPr>
      <w:r>
        <w:rPr>
          <w:b w:val="1"/>
          <w:bCs w:val="1"/>
        </w:rPr>
        <w:t xml:space="preserve">第十一章 2026-2031年电容笔市场综合预测及展望</w:t>
      </w:r>
    </w:p>
    <w:p>
      <w:pPr>
        <w:spacing w:before="75" w:after="0"/>
      </w:pPr>
      <w:r>
        <w:rPr/>
        <w:t xml:space="preserve">第一节 影响中国工业经济发展的因素分析</w:t>
      </w:r>
    </w:p>
    <w:p>
      <w:pPr>
        <w:spacing w:before="75" w:after="0"/>
      </w:pPr>
      <w:r>
        <w:rPr/>
        <w:t xml:space="preserve">第二节 2026-2031年中国宏观经济发展态势展望</w:t>
      </w:r>
    </w:p>
    <w:p>
      <w:pPr>
        <w:spacing w:before="75" w:after="0"/>
      </w:pPr>
      <w:r>
        <w:rPr/>
        <w:t xml:space="preserve">一、国内外重点权威机构对中国未来经济发展预测的观点汇总</w:t>
      </w:r>
    </w:p>
    <w:p>
      <w:pPr>
        <w:spacing w:before="75" w:after="0"/>
      </w:pPr>
      <w:r>
        <w:rPr/>
        <w:t xml:space="preserve">二、2026-2031年中国gdp综合预测</w:t>
      </w:r>
    </w:p>
    <w:p>
      <w:pPr>
        <w:spacing w:before="75" w:after="0"/>
      </w:pPr>
      <w:r>
        <w:rPr/>
        <w:t xml:space="preserve">三、2026-2031年固定资产投资预测方案汇总</w:t>
      </w:r>
    </w:p>
    <w:p>
      <w:pPr>
        <w:spacing w:before="75" w:after="0"/>
      </w:pPr>
      <w:r>
        <w:rPr/>
        <w:t xml:space="preserve">四、2026-2031年对外贸易总额变动趋势展望</w:t>
      </w:r>
    </w:p>
    <w:p>
      <w:pPr>
        <w:spacing w:before="75" w:after="0"/>
      </w:pPr>
      <w:r>
        <w:rPr/>
        <w:t xml:space="preserve">第三节 中国制造加工业未来发展思路</w:t>
      </w:r>
    </w:p>
    <w:p>
      <w:pPr>
        <w:spacing w:before="75" w:after="0"/>
      </w:pPr>
      <w:r>
        <w:rPr/>
        <w:t xml:space="preserve">第四节 电容笔行业2026-2031年市场规模及产销量预测</w:t>
      </w:r>
    </w:p>
    <w:p>
      <w:pPr>
        <w:spacing w:before="75" w:after="0"/>
      </w:pPr>
      <w:r>
        <w:rPr/>
        <w:t xml:space="preserve">第五节 产品swot分析</w:t>
      </w:r>
    </w:p>
    <w:p>
      <w:pPr>
        <w:spacing w:before="75" w:after="0"/>
      </w:pPr>
      <w:r>
        <w:rPr/>
        <w:t xml:space="preserve">一、机会</w:t>
      </w:r>
    </w:p>
    <w:p>
      <w:pPr>
        <w:spacing w:before="75" w:after="0"/>
      </w:pPr>
      <w:r>
        <w:rPr/>
        <w:t xml:space="preserve">二、优势</w:t>
      </w:r>
    </w:p>
    <w:p>
      <w:pPr>
        <w:spacing w:before="75" w:after="0"/>
      </w:pPr>
      <w:r>
        <w:rPr/>
        <w:t xml:space="preserve">三、威胁</w:t>
      </w:r>
    </w:p>
    <w:p>
      <w:pPr>
        <w:spacing w:before="75" w:after="0"/>
      </w:pPr>
      <w:r>
        <w:rPr/>
        <w:t xml:space="preserve">四、劣势</w:t>
      </w:r>
    </w:p>
    <w:p>
      <w:pPr>
        <w:spacing w:before="75" w:after="0"/>
      </w:pPr>
      <w:r>
        <w:rPr>
          <w:b w:val="1"/>
          <w:bCs w:val="1"/>
        </w:rPr>
        <w:t xml:space="preserve">第十二章 电容笔行业市场分析</w:t>
      </w:r>
    </w:p>
    <w:p>
      <w:pPr>
        <w:spacing w:before="75" w:after="0"/>
      </w:pPr>
      <w:r>
        <w:rPr/>
        <w:t xml:space="preserve">第一节 市场规模分析</w:t>
      </w:r>
    </w:p>
    <w:p>
      <w:pPr>
        <w:spacing w:before="75" w:after="0"/>
      </w:pPr>
      <w:r>
        <w:rPr/>
        <w:t xml:space="preserve">一、2021-2026年电容笔行业市场规模及增速</w:t>
      </w:r>
    </w:p>
    <w:p>
      <w:pPr>
        <w:spacing w:before="75" w:after="0"/>
      </w:pPr>
      <w:r>
        <w:rPr/>
        <w:t xml:space="preserve">二、电容笔行业市场饱和度</w:t>
      </w:r>
    </w:p>
    <w:p>
      <w:pPr>
        <w:spacing w:before="75" w:after="0"/>
      </w:pPr>
      <w:r>
        <w:rPr/>
        <w:t xml:space="preserve">三、国内外经济形势对电容笔行业市场规模的影响</w:t>
      </w:r>
    </w:p>
    <w:p>
      <w:pPr>
        <w:spacing w:before="75" w:after="0"/>
      </w:pPr>
      <w:r>
        <w:rPr/>
        <w:t xml:space="preserve">四、2026-2031年电容笔行业市场规模及增速预测</w:t>
      </w:r>
    </w:p>
    <w:p>
      <w:pPr>
        <w:spacing w:before="75" w:after="0"/>
      </w:pPr>
      <w:r>
        <w:rPr/>
        <w:t xml:space="preserve">第二节 市场结构分析</w:t>
      </w:r>
    </w:p>
    <w:p>
      <w:pPr>
        <w:spacing w:before="75" w:after="0"/>
      </w:pPr>
      <w:r>
        <w:rPr/>
        <w:t xml:space="preserve">第三节 市场特点分析</w:t>
      </w:r>
    </w:p>
    <w:p>
      <w:pPr>
        <w:spacing w:before="75" w:after="0"/>
      </w:pPr>
      <w:r>
        <w:rPr/>
        <w:t xml:space="preserve">一、电容笔行业所处生命周期</w:t>
      </w:r>
    </w:p>
    <w:p>
      <w:pPr>
        <w:spacing w:before="75" w:after="0"/>
      </w:pPr>
      <w:r>
        <w:rPr/>
        <w:t xml:space="preserve">二、技术变革与行业革新对电容笔行业的影响</w:t>
      </w:r>
    </w:p>
    <w:p>
      <w:pPr>
        <w:spacing w:before="75" w:after="0"/>
      </w:pPr>
      <w:r>
        <w:rPr/>
        <w:t xml:space="preserve">三、差异化分析</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图表：电容笔的产业链结构图</w:t>
      </w:r>
    </w:p>
    <w:p>
      <w:pPr>
        <w:spacing w:before="75" w:after="0"/>
      </w:pPr>
      <w:r>
        <w:rPr/>
        <w:t xml:space="preserve">图表：2021-2026年我国电容笔行业占gdp比重</w:t>
      </w:r>
    </w:p>
    <w:p>
      <w:pPr>
        <w:spacing w:before="75" w:after="0"/>
      </w:pPr>
      <w:r>
        <w:rPr/>
        <w:t xml:space="preserve">图表：2021-2026年我国电容笔行业利润总额及增长情况</w:t>
      </w:r>
    </w:p>
    <w:p>
      <w:pPr>
        <w:spacing w:before="75" w:after="0"/>
      </w:pPr>
      <w:r>
        <w:rPr/>
        <w:t xml:space="preserve">图表：我国电容笔行业所处生命周期示意图</w:t>
      </w:r>
    </w:p>
    <w:p>
      <w:pPr>
        <w:spacing w:before="75" w:after="0"/>
      </w:pPr>
      <w:r>
        <w:rPr/>
        <w:t xml:space="preserve">图表：2021-2026年我国电容笔行业市场规模情况</w:t>
      </w:r>
    </w:p>
    <w:p>
      <w:pPr>
        <w:spacing w:before="75" w:after="0"/>
      </w:pPr>
      <w:r>
        <w:rPr/>
        <w:t xml:space="preserve">图表：2021-2026年我国电容笔行业盈亏情况</w:t>
      </w:r>
    </w:p>
    <w:p>
      <w:pPr>
        <w:spacing w:before="75" w:after="0"/>
      </w:pPr>
      <w:r>
        <w:rPr/>
        <w:t xml:space="preserve">图表：2021-2026年我国电容笔行业不同类型企业销售收入占比</w:t>
      </w:r>
    </w:p>
    <w:p>
      <w:pPr>
        <w:spacing w:before="75" w:after="0"/>
      </w:pPr>
      <w:r>
        <w:rPr/>
        <w:t xml:space="preserve">图表：2021-2026年我国电容笔行业资产合计及增长对比</w:t>
      </w:r>
    </w:p>
    <w:p>
      <w:pPr>
        <w:spacing w:before="75" w:after="0"/>
      </w:pPr>
      <w:r>
        <w:rPr/>
        <w:t xml:space="preserve">图表：2021-2026年我国电容笔行业工业总产值及增长对比</w:t>
      </w:r>
    </w:p>
    <w:p>
      <w:pPr>
        <w:spacing w:before="75" w:after="0"/>
      </w:pPr>
      <w:r>
        <w:rPr/>
        <w:t xml:space="preserve">图表：2021-2026年我国电容笔行业产值前10名企业占比分析</w:t>
      </w:r>
    </w:p>
    <w:p>
      <w:pPr>
        <w:spacing w:before="75" w:after="0"/>
      </w:pPr>
      <w:r>
        <w:rPr/>
        <w:t xml:space="preserve">图表：2021-2026年我国电容笔行业产成品及增长对比</w:t>
      </w:r>
    </w:p>
    <w:p>
      <w:pPr>
        <w:spacing w:before="75" w:after="0"/>
      </w:pPr>
      <w:r>
        <w:rPr/>
        <w:t xml:space="preserve">图表：2026-2031年我国电容笔行业工业总产值预测结果</w:t>
      </w:r>
    </w:p>
    <w:p>
      <w:pPr>
        <w:spacing w:before="75" w:after="0"/>
      </w:pPr>
      <w:r>
        <w:rPr/>
        <w:t xml:space="preserve">图表：我国电容笔市场不同因素的价格影响力对比</w:t>
      </w:r>
    </w:p>
    <w:p>
      <w:pPr>
        <w:spacing w:before="75" w:after="0"/>
      </w:pPr>
      <w:r>
        <w:rPr/>
        <w:t xml:space="preserve">图表：2021-2026年我国电容笔行业工业销售产值及增长对比</w:t>
      </w:r>
    </w:p>
    <w:p>
      <w:pPr>
        <w:spacing w:before="75" w:after="0"/>
      </w:pPr>
      <w:r>
        <w:rPr/>
        <w:t xml:space="preserve">图表：2021-2026年我国电容笔行业销售收入及增长对比</w:t>
      </w:r>
    </w:p>
    <w:p>
      <w:pPr>
        <w:spacing w:before="75" w:after="0"/>
      </w:pPr>
      <w:r>
        <w:rPr/>
        <w:t xml:space="preserve">图表：2021-2026年我国电容笔行业利润及增长对比</w:t>
      </w:r>
    </w:p>
    <w:p>
      <w:pPr>
        <w:spacing w:before="75" w:after="0"/>
      </w:pPr>
      <w:r>
        <w:rPr/>
        <w:t xml:space="preserve">图表：2021-2026年我国电容笔行业产销率及增长情况</w:t>
      </w:r>
    </w:p>
    <w:p>
      <w:pPr>
        <w:spacing w:before="75" w:after="0"/>
      </w:pPr>
      <w:r>
        <w:rPr/>
        <w:t xml:space="preserve">图表：2021-2026年我国电容笔行业出口增长状况</w:t>
      </w:r>
    </w:p>
    <w:p>
      <w:pPr>
        <w:spacing w:before="75" w:after="0"/>
      </w:pPr>
      <w:r>
        <w:rPr/>
        <w:t xml:space="preserve">图表：2021-2026年中国电容笔行业出口去向</w:t>
      </w:r>
    </w:p>
    <w:p>
      <w:pPr>
        <w:spacing w:before="75" w:after="0"/>
      </w:pPr>
      <w:r>
        <w:rPr/>
        <w:t xml:space="preserve">图表：2026-2031年电容笔产品市场需求预测</w:t>
      </w:r>
    </w:p>
    <w:p>
      <w:pPr>
        <w:spacing w:before="75" w:after="0"/>
      </w:pPr>
      <w:r>
        <w:rPr/>
        <w:t xml:space="preserve">图表：2021-2026年我国电容笔区域销售市场结构变化</w:t>
      </w:r>
    </w:p>
    <w:p>
      <w:pPr>
        <w:spacing w:before="75" w:after="0"/>
      </w:pPr>
      <w:r>
        <w:rPr/>
        <w:t xml:space="preserve">图表：2021-2026年我国电容笔产业不同地区销售收入状况对比分析</w:t>
      </w:r>
    </w:p>
    <w:p>
      <w:pPr>
        <w:spacing w:before="75" w:after="0"/>
      </w:pPr>
      <w:r>
        <w:rPr/>
        <w:t xml:space="preserve">图表：近3年深圳丰鼎笔业有限公司资产负债率变化情况</w:t>
      </w:r>
    </w:p>
    <w:p>
      <w:pPr>
        <w:spacing w:before="75" w:after="0"/>
      </w:pPr>
      <w:r>
        <w:rPr/>
        <w:t xml:space="preserve">图表：近3年深圳丰鼎笔业有限公司产权比率变化情况</w:t>
      </w:r>
    </w:p>
    <w:p>
      <w:pPr>
        <w:spacing w:before="75" w:after="0"/>
      </w:pPr>
      <w:r>
        <w:rPr/>
        <w:t xml:space="preserve">图表：近3年深圳丰鼎笔业有限公司销售毛利率变化情况</w:t>
      </w:r>
    </w:p>
    <w:p>
      <w:pPr>
        <w:spacing w:before="75" w:after="0"/>
      </w:pPr>
      <w:r>
        <w:rPr/>
        <w:t xml:space="preserve">图表：近3年深圳丰鼎笔业有限公司固定资产周转次数情况</w:t>
      </w:r>
    </w:p>
    <w:p>
      <w:pPr>
        <w:spacing w:before="75" w:after="0"/>
      </w:pPr>
      <w:r>
        <w:rPr/>
        <w:t xml:space="preserve">图表：近3年深圳丰鼎笔业有限公司流动资产周转次数变化情况</w:t>
      </w:r>
    </w:p>
    <w:p>
      <w:pPr>
        <w:spacing w:before="75" w:after="0"/>
      </w:pPr>
      <w:r>
        <w:rPr/>
        <w:t xml:space="preserve">图表：近3年深圳丰鼎笔业有限公司总资产周转次数变化情况</w:t>
      </w:r>
    </w:p>
    <w:p>
      <w:pPr>
        <w:spacing w:before="75" w:after="0"/>
      </w:pPr>
      <w:r>
        <w:rPr/>
        <w:t xml:space="preserve">图表：近3年深圳市粤美笔业有限公司资产负债率变化情况</w:t>
      </w:r>
    </w:p>
    <w:p>
      <w:pPr>
        <w:spacing w:before="75" w:after="0"/>
      </w:pPr>
      <w:r>
        <w:rPr/>
        <w:t xml:space="preserve">图表：近3年深圳市粤美笔业有限公司产权比率变化情况</w:t>
      </w:r>
    </w:p>
    <w:p>
      <w:pPr>
        <w:spacing w:before="75" w:after="0"/>
      </w:pPr>
      <w:r>
        <w:rPr/>
        <w:t xml:space="preserve">图表：近3年深圳市粤美笔业有限公司销售毛利率变化情况</w:t>
      </w:r>
    </w:p>
    <w:p>
      <w:pPr>
        <w:spacing w:before="75" w:after="0"/>
      </w:pPr>
      <w:r>
        <w:rPr/>
        <w:t xml:space="preserve">图表：近3年深圳市粤美笔业有限公司固定资产周转次数情况</w:t>
      </w:r>
    </w:p>
    <w:p>
      <w:pPr>
        <w:spacing w:before="75" w:after="0"/>
      </w:pPr>
      <w:r>
        <w:rPr/>
        <w:t xml:space="preserve">图表：近3年深圳市粤美笔业有限公司流动资产周转次数变化情况</w:t>
      </w:r>
    </w:p>
    <w:p>
      <w:pPr>
        <w:spacing w:before="75" w:after="0"/>
      </w:pPr>
      <w:r>
        <w:rPr/>
        <w:t xml:space="preserve">图表：近3年深圳市粤美笔业有限公司总资产周转次数变化情况</w:t>
      </w:r>
    </w:p>
    <w:p>
      <w:pPr>
        <w:spacing w:before="75" w:after="0"/>
      </w:pPr>
      <w:r>
        <w:rPr/>
        <w:t xml:space="preserve">图表：近3年深圳市金贤科技有限公司资产负债率变化情况</w:t>
      </w:r>
    </w:p>
    <w:p>
      <w:pPr>
        <w:spacing w:before="75" w:after="0"/>
      </w:pPr>
      <w:r>
        <w:rPr/>
        <w:t xml:space="preserve">图表：近3年深圳市金贤科技有限公司产权比率变化情况</w:t>
      </w:r>
    </w:p>
    <w:p>
      <w:pPr>
        <w:spacing w:before="75" w:after="0"/>
      </w:pPr>
      <w:r>
        <w:rPr/>
        <w:t xml:space="preserve">图表：近3年深圳市金贤科技有限公司销售毛利率变化情况</w:t>
      </w:r>
    </w:p>
    <w:p>
      <w:pPr>
        <w:spacing w:before="75" w:after="0"/>
      </w:pPr>
      <w:r>
        <w:rPr/>
        <w:t xml:space="preserve">图表：近3年深圳市金贤科技有限公司固定资产周转次数情况</w:t>
      </w:r>
    </w:p>
    <w:p>
      <w:pPr>
        <w:spacing w:before="75" w:after="0"/>
      </w:pPr>
      <w:r>
        <w:rPr/>
        <w:t xml:space="preserve">图表：近3年深圳市金贤科技有限公司流动资产周转次数变化情况</w:t>
      </w:r>
    </w:p>
    <w:p>
      <w:pPr>
        <w:spacing w:before="75" w:after="0"/>
      </w:pPr>
      <w:r>
        <w:rPr/>
        <w:t xml:space="preserve">图表：近3年深圳市金贤科技有限公司总资产周转次数变化情况</w:t>
      </w:r>
    </w:p>
    <w:p>
      <w:pPr>
        <w:spacing w:before="75" w:after="0"/>
      </w:pPr>
      <w:r>
        <w:rPr/>
        <w:t xml:space="preserve">图表：近3年深圳市澄骏科技有限公司资产负债率变化情况</w:t>
      </w:r>
    </w:p>
    <w:p>
      <w:pPr>
        <w:spacing w:before="75" w:after="0"/>
      </w:pPr>
      <w:r>
        <w:rPr/>
        <w:t xml:space="preserve">图表：近3年深圳市澄骏科技有限公司产权比率变化情况</w:t>
      </w:r>
    </w:p>
    <w:p>
      <w:pPr>
        <w:spacing w:before="75" w:after="0"/>
      </w:pPr>
      <w:r>
        <w:rPr/>
        <w:t xml:space="preserve">图表：近3年深圳市澄骏科技有限公司销售毛利率变化情况</w:t>
      </w:r>
    </w:p>
    <w:p>
      <w:pPr>
        <w:spacing w:before="75" w:after="0"/>
      </w:pPr>
      <w:r>
        <w:rPr/>
        <w:t xml:space="preserve">图表：近3年深圳市澄骏科技有限公司固定资产周转次数情况</w:t>
      </w:r>
    </w:p>
    <w:p>
      <w:pPr>
        <w:spacing w:before="75" w:after="0"/>
      </w:pPr>
      <w:r>
        <w:rPr/>
        <w:t xml:space="preserve">图表：近3年深圳市澄骏科技有限公司流动资产周转次数变化情况</w:t>
      </w:r>
    </w:p>
    <w:p>
      <w:pPr>
        <w:spacing w:before="75" w:after="0"/>
      </w:pPr>
      <w:r>
        <w:rPr/>
        <w:t xml:space="preserve">图表：近3年深圳市澄骏科技有限公司总资产周转次数变化情况</w:t>
      </w:r>
    </w:p>
    <w:p>
      <w:pPr>
        <w:spacing w:before="75" w:after="0"/>
      </w:pPr>
      <w:r>
        <w:rPr/>
        <w:t xml:space="preserve">图表：近3年深圳市益龙宇科技有限公司资产负债率变化情况</w:t>
      </w:r>
    </w:p>
    <w:p>
      <w:pPr>
        <w:spacing w:before="75" w:after="0"/>
      </w:pPr>
      <w:r>
        <w:rPr/>
        <w:t xml:space="preserve">图表：近3年深圳市益龙宇科技有限公司产权比率变化情况</w:t>
      </w:r>
    </w:p>
    <w:p>
      <w:pPr>
        <w:spacing w:before="75" w:after="0"/>
      </w:pPr>
      <w:r>
        <w:rPr/>
        <w:t xml:space="preserve">图表：近3年深圳市益龙宇科技有限公司销售毛利率变化情况</w:t>
      </w:r>
    </w:p>
    <w:p>
      <w:pPr>
        <w:spacing w:before="75" w:after="0"/>
      </w:pPr>
      <w:r>
        <w:rPr/>
        <w:t xml:space="preserve">图表：近3年深圳市益龙宇科技有限公司固定资产周转次数情况</w:t>
      </w:r>
    </w:p>
    <w:p>
      <w:pPr>
        <w:spacing w:before="75" w:after="0"/>
      </w:pPr>
      <w:r>
        <w:rPr/>
        <w:t xml:space="preserve">图表：近3年深圳市益龙宇科技有限公司流动资产周转次数变化情况</w:t>
      </w:r>
    </w:p>
    <w:p>
      <w:pPr>
        <w:spacing w:before="75" w:after="0"/>
      </w:pPr>
      <w:r>
        <w:rPr/>
        <w:t xml:space="preserve">图表：近3年深圳市益龙宇科技有限公司总资产周转次数变化情况</w:t>
      </w:r>
    </w:p>
    <w:p>
      <w:pPr>
        <w:spacing w:before="75" w:after="0"/>
      </w:pPr>
      <w:r>
        <w:rPr/>
        <w:t xml:space="preserve">图表：2021-2026年我国电容笔行业资产负债率</w:t>
      </w:r>
    </w:p>
    <w:p>
      <w:pPr>
        <w:spacing w:before="75" w:after="0"/>
      </w:pPr>
      <w:r>
        <w:rPr/>
        <w:t xml:space="preserve">图表：2021-2026年我国电容笔行业成本利润率</w:t>
      </w:r>
    </w:p>
    <w:p>
      <w:pPr>
        <w:spacing w:before="75" w:after="0"/>
      </w:pPr>
      <w:r>
        <w:rPr/>
        <w:t xml:space="preserve">图表：2021-2026年我国电容笔行业流动资产周转次数</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图表：2021-2026年钢材日均产量及同比增速</w:t>
      </w:r>
    </w:p>
    <w:p>
      <w:pPr>
        <w:spacing w:before="75" w:after="0"/>
      </w:pPr>
      <w:r>
        <w:rPr/>
        <w:t xml:space="preserve">图表：2021-2026年水泥日均产量及同比增速</w:t>
      </w:r>
    </w:p>
    <w:p>
      <w:pPr>
        <w:spacing w:before="75" w:after="0"/>
      </w:pPr>
      <w:r>
        <w:rPr/>
        <w:t xml:space="preserve">图表：2021-2026年十种有色金属日均产量及同比增速</w:t>
      </w:r>
    </w:p>
    <w:p>
      <w:pPr>
        <w:spacing w:before="75" w:after="0"/>
      </w:pPr>
      <w:r>
        <w:rPr/>
        <w:t xml:space="preserve">图表：2021-2026年乙烯日均产量及同比增速</w:t>
      </w:r>
    </w:p>
    <w:p>
      <w:pPr>
        <w:spacing w:before="75" w:after="0"/>
      </w:pPr>
      <w:r>
        <w:rPr/>
        <w:t xml:space="preserve">图表：2021-2026年汽车日均产量及同比增速</w:t>
      </w:r>
    </w:p>
    <w:p>
      <w:pPr>
        <w:spacing w:before="75" w:after="0"/>
      </w:pPr>
      <w:r>
        <w:rPr/>
        <w:t xml:space="preserve">图表：2021-2026年轿车日均产量及同比增速</w:t>
      </w:r>
    </w:p>
    <w:p>
      <w:pPr>
        <w:spacing w:before="75" w:after="0"/>
      </w:pPr>
      <w:r>
        <w:rPr/>
        <w:t xml:space="preserve">图表：2021-2026年发电量日均产量及同比增速</w:t>
      </w:r>
    </w:p>
    <w:p>
      <w:pPr>
        <w:spacing w:before="75" w:after="0"/>
      </w:pPr>
      <w:r>
        <w:rPr/>
        <w:t xml:space="preserve">图表：2021-2026年原油加工量日均产量及同比增速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图表：电容笔技术应用注意事项分析</w:t>
      </w:r>
    </w:p>
    <w:p>
      <w:pPr>
        <w:spacing w:before="75" w:after="0"/>
      </w:pPr>
      <w:r>
        <w:rPr/>
        <w:t xml:space="preserve">图表：电容笔项目投资注意事项图</w:t>
      </w:r>
    </w:p>
    <w:p>
      <w:pPr>
        <w:spacing w:before="75" w:after="0"/>
      </w:pPr>
      <w:r>
        <w:rPr/>
        <w:t xml:space="preserve">图表：电容笔行业生产开发注意事项</w:t>
      </w:r>
    </w:p>
    <w:p>
      <w:pPr>
        <w:spacing w:before="75" w:after="0"/>
      </w:pPr>
      <w:r>
        <w:rPr/>
        <w:t xml:space="preserve">图表：电容笔销售注意事项</w:t>
      </w:r>
    </w:p>
    <w:p>
      <w:pPr>
        <w:spacing w:before="75" w:after="0"/>
      </w:pPr>
      <w:r>
        <w:rPr/>
        <w:t xml:space="preserve">图表：2021-2026年我国电容笔行业市场规模分析</w:t>
      </w:r>
    </w:p>
    <w:p>
      <w:pPr>
        <w:spacing w:before="75" w:after="0"/>
      </w:pPr>
      <w:r>
        <w:rPr/>
        <w:t xml:space="preserve">图表：2021-2026年我国电容笔市场饱和度分析</w:t>
      </w:r>
    </w:p>
    <w:p>
      <w:pPr>
        <w:spacing w:before="75" w:after="0"/>
      </w:pPr>
      <w:r>
        <w:rPr/>
        <w:t xml:space="preserve">图表：2026-2031年我国电容笔市场规模分析预测</w:t>
      </w:r>
    </w:p>
    <w:p>
      <w:pPr>
        <w:spacing w:before="75" w:after="0"/>
      </w:pPr>
      <w:r>
        <w:rPr/>
        <w:t xml:space="preserve">图表：生命周期各发展阶段的影响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2026-2031年中国电容笔市场深度分析及发展趋势研究咨询预测报告</dc:title>
  <dc:description>2026-2031年中国电容笔市场深度分析及发展趋势研究咨询预测报告</dc:description>
  <dc:subject>2026-2031年中国电容笔市场深度分析及发展趋势研究咨询预测报告</dc:subject>
  <cp:keywords>研究报告</cp:keywords>
  <cp:category>研究报告</cp:category>
  <cp:lastModifiedBy>北京中道泰和信息咨询有限公司</cp:lastModifiedBy>
  <dcterms:created xsi:type="dcterms:W3CDTF">2026-03-29T13:19:52+08:00</dcterms:created>
  <dcterms:modified xsi:type="dcterms:W3CDTF">2026-03-29T13:19:52+08:00</dcterms:modified>
</cp:coreProperties>
</file>

<file path=docProps/custom.xml><?xml version="1.0" encoding="utf-8"?>
<Properties xmlns="http://schemas.openxmlformats.org/officeDocument/2006/custom-properties" xmlns:vt="http://schemas.openxmlformats.org/officeDocument/2006/docPropsVTypes"/>
</file>