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2024-2029年中国气相白炭黑市场深度分析及发展趋势研究咨询预测报告</w:t>
      </w:r>
    </w:p>
    <w:p>
      <w:pPr>
        <w:spacing w:after="150"/>
      </w:pPr>
      <w:r>
        <w:rPr>
          <w:b w:val="1"/>
          <w:bCs w:val="1"/>
        </w:rPr>
        <w:t xml:space="preserve">报告简介</w:t>
      </w:r>
    </w:p>
    <w:p>
      <w:pPr>
        <w:spacing w:after="150"/>
      </w:pPr>
      <w:r>
        <w:rPr/>
        <w:t xml:space="preserve">气相白炭黑是极其重要的纳米级无机原材料之一,由于其粒径很小，因此比表面积大，表面吸附力强，表面能大，化学纯度高、分散性能好、热阻、电阻等方面具有特异的性能，以其优越的稳定性、补强性、增稠性和触变性，在众多学科及领域内独具特性，有着不可取代的作用。气相白炭黑俗称“纳米白炭黑”，广泛用于各行业作为添加剂、催化剂载体，石油化工，脱色剂，消光剂，橡胶补强剂，塑料充填剂，油墨增稠剂，金属软性磨光剂，绝缘绝热填充剂，高级日用化妆品填料及喷涂材料、医药、环保等各种领域。并为相关工业领域的发展提供了新材料基础和技术保证。由于它在磁性、催化性、光吸收、热阻和熔点等方面与常规材料相比显示出特异功能，因而得到人们的极大重视。</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相白炭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相白炭黑行业市场跟踪搜集的一手市场数据，应用先进的科学分析模型，全面而准确地为您从行业的整体高度来架构分析体系。报告结合气相白炭黑行业的背景，深入而客观地剖析了中国气相白炭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相白炭黑行业的发展轨迹及多年的实践经验，对行业未来的发展趋势做出审慎分析与预测，是气相白炭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相白炭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2019-2023年世界气相白炭黑行业发展现状分析</w:t>
      </w:r>
    </w:p>
    <w:p>
      <w:pPr>
        <w:spacing w:after="150"/>
      </w:pPr>
      <w:r>
        <w:rPr/>
        <w:t xml:space="preserve">第一节 2019-2023年世界气相白炭黑行业发展现状</w:t>
      </w:r>
    </w:p>
    <w:p>
      <w:pPr>
        <w:spacing w:after="150"/>
      </w:pPr>
      <w:r>
        <w:rPr/>
        <w:t xml:space="preserve">一、世界气相白炭黑生产情况分析</w:t>
      </w:r>
    </w:p>
    <w:p>
      <w:pPr>
        <w:spacing w:after="150"/>
      </w:pPr>
      <w:r>
        <w:rPr/>
        <w:t xml:space="preserve">二、国外发达国家气相法白炭黑应用领域</w:t>
      </w:r>
    </w:p>
    <w:p>
      <w:pPr>
        <w:spacing w:after="150"/>
      </w:pPr>
      <w:r>
        <w:rPr/>
        <w:t xml:space="preserve">三、全球气相法白炭黑消费形势解析</w:t>
      </w:r>
    </w:p>
    <w:p>
      <w:pPr>
        <w:spacing w:after="150"/>
      </w:pPr>
      <w:r>
        <w:rPr/>
        <w:t xml:space="preserve">第二节 2019-2023年世界主要国家气相白炭黑行业发展情况</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第三节 2019-2023年世界气相白炭黑行业市场调查分析</w:t>
      </w:r>
    </w:p>
    <w:p>
      <w:pPr>
        <w:spacing w:after="150"/>
      </w:pPr>
      <w:r>
        <w:rPr>
          <w:b w:val="1"/>
          <w:bCs w:val="1"/>
        </w:rPr>
        <w:t xml:space="preserve">第二章 2019-2023年世界气相白炭黑主要生产企业经营情况分析</w:t>
      </w:r>
    </w:p>
    <w:p>
      <w:pPr>
        <w:spacing w:after="150"/>
      </w:pPr>
      <w:r>
        <w:rPr/>
        <w:t xml:space="preserve">第一节 法国罗地亚公司</w:t>
      </w:r>
    </w:p>
    <w:p>
      <w:pPr>
        <w:spacing w:after="150"/>
      </w:pPr>
      <w:r>
        <w:rPr/>
        <w:t xml:space="preserve">一、公司概况</w:t>
      </w:r>
    </w:p>
    <w:p>
      <w:pPr>
        <w:spacing w:after="150"/>
      </w:pPr>
      <w:r>
        <w:rPr/>
        <w:t xml:space="preserve">二、企业产品生产情况</w:t>
      </w:r>
    </w:p>
    <w:p>
      <w:pPr>
        <w:spacing w:after="150"/>
      </w:pPr>
      <w:r>
        <w:rPr/>
        <w:t xml:space="preserve">三、企业国际化战略研究</w:t>
      </w:r>
    </w:p>
    <w:p>
      <w:pPr>
        <w:spacing w:after="150"/>
      </w:pPr>
      <w:r>
        <w:rPr/>
        <w:t xml:space="preserve">第二节 德国wacker公司</w:t>
      </w:r>
    </w:p>
    <w:p>
      <w:pPr>
        <w:spacing w:after="150"/>
      </w:pPr>
      <w:r>
        <w:rPr/>
        <w:t xml:space="preserve">一、公司概况</w:t>
      </w:r>
    </w:p>
    <w:p>
      <w:pPr>
        <w:spacing w:after="150"/>
      </w:pPr>
      <w:r>
        <w:rPr/>
        <w:t xml:space="preserve">二、企业产品生产情况</w:t>
      </w:r>
    </w:p>
    <w:p>
      <w:pPr>
        <w:spacing w:after="150"/>
      </w:pPr>
      <w:r>
        <w:rPr/>
        <w:t xml:space="preserve">三、企业国际化战略研究</w:t>
      </w:r>
    </w:p>
    <w:p>
      <w:pPr>
        <w:spacing w:after="150"/>
      </w:pPr>
      <w:r>
        <w:rPr/>
        <w:t xml:space="preserve">第三节 德国迪高萨公司</w:t>
      </w:r>
    </w:p>
    <w:p>
      <w:pPr>
        <w:spacing w:after="150"/>
      </w:pPr>
      <w:r>
        <w:rPr/>
        <w:t xml:space="preserve">一、公司概况</w:t>
      </w:r>
    </w:p>
    <w:p>
      <w:pPr>
        <w:spacing w:after="150"/>
      </w:pPr>
      <w:r>
        <w:rPr/>
        <w:t xml:space="preserve">二、企业产品生产情况</w:t>
      </w:r>
    </w:p>
    <w:p>
      <w:pPr>
        <w:spacing w:after="150"/>
      </w:pPr>
      <w:r>
        <w:rPr/>
        <w:t xml:space="preserve">三、企业国际化战略研究</w:t>
      </w:r>
    </w:p>
    <w:p>
      <w:pPr>
        <w:spacing w:after="150"/>
      </w:pPr>
      <w:r>
        <w:rPr/>
        <w:t xml:space="preserve">第四节 美国卡伯特公司</w:t>
      </w:r>
    </w:p>
    <w:p>
      <w:pPr>
        <w:spacing w:after="150"/>
      </w:pPr>
      <w:r>
        <w:rPr/>
        <w:t xml:space="preserve">一、公司概况</w:t>
      </w:r>
    </w:p>
    <w:p>
      <w:pPr>
        <w:spacing w:after="150"/>
      </w:pPr>
      <w:r>
        <w:rPr/>
        <w:t xml:space="preserve">二、企业产品生产情况</w:t>
      </w:r>
    </w:p>
    <w:p>
      <w:pPr>
        <w:spacing w:after="150"/>
      </w:pPr>
      <w:r>
        <w:rPr/>
        <w:t xml:space="preserve">三、企业国际化战略研究</w:t>
      </w:r>
    </w:p>
    <w:p>
      <w:pPr>
        <w:spacing w:after="150"/>
      </w:pPr>
      <w:r>
        <w:rPr/>
        <w:t xml:space="preserve">第五节 日本出光兴产</w:t>
      </w:r>
    </w:p>
    <w:p>
      <w:pPr>
        <w:spacing w:after="150"/>
      </w:pPr>
      <w:r>
        <w:rPr/>
        <w:t xml:space="preserve">一、公司概况</w:t>
      </w:r>
    </w:p>
    <w:p>
      <w:pPr>
        <w:spacing w:after="150"/>
      </w:pPr>
      <w:r>
        <w:rPr/>
        <w:t xml:space="preserve">二、企业产品生产情况</w:t>
      </w:r>
    </w:p>
    <w:p>
      <w:pPr>
        <w:spacing w:after="150"/>
      </w:pPr>
      <w:r>
        <w:rPr/>
        <w:t xml:space="preserve">三、企业国际化战略研究</w:t>
      </w:r>
    </w:p>
    <w:p>
      <w:pPr>
        <w:spacing w:after="150"/>
      </w:pPr>
      <w:r>
        <w:rPr/>
        <w:t xml:space="preserve">第六节 日本德山曹达</w:t>
      </w:r>
    </w:p>
    <w:p>
      <w:pPr>
        <w:spacing w:after="150"/>
      </w:pPr>
      <w:r>
        <w:rPr/>
        <w:t xml:space="preserve">一、公司概况</w:t>
      </w:r>
    </w:p>
    <w:p>
      <w:pPr>
        <w:spacing w:after="150"/>
      </w:pPr>
      <w:r>
        <w:rPr/>
        <w:t xml:space="preserve">二、企业产品生产情况</w:t>
      </w:r>
    </w:p>
    <w:p>
      <w:pPr>
        <w:spacing w:after="150"/>
      </w:pPr>
      <w:r>
        <w:rPr/>
        <w:t xml:space="preserve">三、企业国际化战略研究</w:t>
      </w:r>
    </w:p>
    <w:p>
      <w:pPr>
        <w:spacing w:after="150"/>
      </w:pPr>
      <w:r>
        <w:rPr/>
        <w:t xml:space="preserve">第七节 乌克兰卡路什化学公司</w:t>
      </w:r>
    </w:p>
    <w:p>
      <w:pPr>
        <w:spacing w:after="150"/>
      </w:pPr>
      <w:r>
        <w:rPr/>
        <w:t xml:space="preserve">一、公司概况</w:t>
      </w:r>
    </w:p>
    <w:p>
      <w:pPr>
        <w:spacing w:after="150"/>
      </w:pPr>
      <w:r>
        <w:rPr/>
        <w:t xml:space="preserve">二、企业产品生产情况</w:t>
      </w:r>
    </w:p>
    <w:p>
      <w:pPr>
        <w:spacing w:after="150"/>
      </w:pPr>
      <w:r>
        <w:rPr/>
        <w:t xml:space="preserve">三、企业国际化战略研究</w:t>
      </w:r>
    </w:p>
    <w:p>
      <w:pPr>
        <w:spacing w:after="150"/>
      </w:pPr>
      <w:r>
        <w:rPr/>
        <w:t xml:space="preserve">第八节 美国通用电气公司</w:t>
      </w:r>
    </w:p>
    <w:p>
      <w:pPr>
        <w:spacing w:after="150"/>
      </w:pPr>
      <w:r>
        <w:rPr/>
        <w:t xml:space="preserve">一、公司概况</w:t>
      </w:r>
    </w:p>
    <w:p>
      <w:pPr>
        <w:spacing w:after="150"/>
      </w:pPr>
      <w:r>
        <w:rPr/>
        <w:t xml:space="preserve">二、企业产品生产情况</w:t>
      </w:r>
    </w:p>
    <w:p>
      <w:pPr>
        <w:spacing w:after="150"/>
      </w:pPr>
      <w:r>
        <w:rPr/>
        <w:t xml:space="preserve">三、企业国际化战略研究</w:t>
      </w:r>
    </w:p>
    <w:p>
      <w:pPr>
        <w:spacing w:after="150"/>
      </w:pPr>
      <w:r>
        <w:rPr>
          <w:b w:val="1"/>
          <w:bCs w:val="1"/>
        </w:rPr>
        <w:t xml:space="preserve">第三章 2019-2023年中国气相白炭黑行业运行环境分析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2019-2023年中国气相白炭黑行业政策环境分析</w:t>
      </w:r>
    </w:p>
    <w:p>
      <w:pPr>
        <w:spacing w:after="150"/>
      </w:pPr>
      <w:r>
        <w:rPr/>
        <w:t xml:space="preserve">一、政府出台相关政策分析</w:t>
      </w:r>
    </w:p>
    <w:p>
      <w:pPr>
        <w:spacing w:after="150"/>
      </w:pPr>
      <w:r>
        <w:rPr/>
        <w:t xml:space="preserve">二、产业发展标准分析</w:t>
      </w:r>
    </w:p>
    <w:p>
      <w:pPr>
        <w:spacing w:after="150"/>
      </w:pPr>
      <w:r>
        <w:rPr/>
        <w:t xml:space="preserve">三、进出口政策分析</w:t>
      </w:r>
    </w:p>
    <w:p>
      <w:pPr>
        <w:spacing w:after="150"/>
      </w:pPr>
      <w:r>
        <w:rPr/>
        <w:t xml:space="preserve">第三节 2019-2023年中国气相白炭黑行业社会环境分析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2019-2023年中国气相白炭黑行业发展现状分析</w:t>
      </w:r>
    </w:p>
    <w:p>
      <w:pPr>
        <w:spacing w:after="150"/>
      </w:pPr>
      <w:r>
        <w:rPr/>
        <w:t xml:space="preserve">第一节 2019-2023年中国气相白炭黑产业发展现状分析</w:t>
      </w:r>
    </w:p>
    <w:p>
      <w:pPr>
        <w:spacing w:after="150"/>
      </w:pPr>
      <w:r>
        <w:rPr/>
        <w:t xml:space="preserve">一、气相白炭黑产业发展规模分析</w:t>
      </w:r>
    </w:p>
    <w:p>
      <w:pPr>
        <w:spacing w:after="150"/>
      </w:pPr>
      <w:r>
        <w:rPr/>
        <w:t xml:space="preserve">二、气相白炭黑产业发展技术分析</w:t>
      </w:r>
    </w:p>
    <w:p>
      <w:pPr>
        <w:spacing w:after="150"/>
      </w:pPr>
      <w:r>
        <w:rPr/>
        <w:t xml:space="preserve">三、气相白炭黑产品价格走势分析</w:t>
      </w:r>
    </w:p>
    <w:p>
      <w:pPr>
        <w:spacing w:after="150"/>
      </w:pPr>
      <w:r>
        <w:rPr/>
        <w:t xml:space="preserve">第二节 2019-2023年中国气相白炭黑的生产工艺及技术进展</w:t>
      </w:r>
    </w:p>
    <w:p>
      <w:pPr>
        <w:spacing w:after="150"/>
      </w:pPr>
      <w:r>
        <w:rPr/>
        <w:t xml:space="preserve">一、气相白炭黑生产工艺</w:t>
      </w:r>
    </w:p>
    <w:p>
      <w:pPr>
        <w:spacing w:after="150"/>
      </w:pPr>
      <w:r>
        <w:rPr/>
        <w:t xml:space="preserve">二、气相白炭黑生产工艺进展</w:t>
      </w:r>
    </w:p>
    <w:p>
      <w:pPr>
        <w:spacing w:after="150"/>
      </w:pPr>
      <w:r>
        <w:rPr/>
        <w:t xml:space="preserve">三、气相白炭黑质量指标</w:t>
      </w:r>
    </w:p>
    <w:p>
      <w:pPr>
        <w:spacing w:after="150"/>
      </w:pPr>
      <w:r>
        <w:rPr/>
        <w:t xml:space="preserve">第三节 2019-2023年中国气相白炭黑行业存在的问题与对策分析</w:t>
      </w:r>
    </w:p>
    <w:p>
      <w:pPr>
        <w:spacing w:after="150"/>
      </w:pPr>
      <w:r>
        <w:rPr>
          <w:b w:val="1"/>
          <w:bCs w:val="1"/>
        </w:rPr>
        <w:t xml:space="preserve">第五章 2019-2023年中国气相白炭黑市场运行状况分析</w:t>
      </w:r>
    </w:p>
    <w:p>
      <w:pPr>
        <w:spacing w:after="150"/>
      </w:pPr>
      <w:r>
        <w:rPr/>
        <w:t xml:space="preserve">第一节 2019-2023年中国气相白炭黑市场发展总体状况分析</w:t>
      </w:r>
    </w:p>
    <w:p>
      <w:pPr>
        <w:spacing w:after="150"/>
      </w:pPr>
      <w:r>
        <w:rPr/>
        <w:t xml:space="preserve">一、气相白炭黑消费情况分析</w:t>
      </w:r>
    </w:p>
    <w:p>
      <w:pPr>
        <w:spacing w:after="150"/>
      </w:pPr>
      <w:r>
        <w:rPr/>
        <w:t xml:space="preserve">二、气相白炭黑产品原料供应状况分析</w:t>
      </w:r>
    </w:p>
    <w:p>
      <w:pPr>
        <w:spacing w:after="150"/>
      </w:pPr>
      <w:r>
        <w:rPr/>
        <w:t xml:space="preserve">三、气相白炭黑市场与国外的差距分析</w:t>
      </w:r>
    </w:p>
    <w:p>
      <w:pPr>
        <w:spacing w:after="150"/>
      </w:pPr>
      <w:r>
        <w:rPr/>
        <w:t xml:space="preserve">第二节 2019-2023年中国气相白炭黑市场供需格局分析</w:t>
      </w:r>
    </w:p>
    <w:p>
      <w:pPr>
        <w:spacing w:after="150"/>
      </w:pPr>
      <w:r>
        <w:rPr/>
        <w:t xml:space="preserve">一、气相白炭黑生产现状</w:t>
      </w:r>
    </w:p>
    <w:p>
      <w:pPr>
        <w:spacing w:after="150"/>
      </w:pPr>
      <w:r>
        <w:rPr/>
        <w:t xml:space="preserve">二、气相白炭黑需求情况</w:t>
      </w:r>
    </w:p>
    <w:p>
      <w:pPr>
        <w:spacing w:after="150"/>
      </w:pPr>
      <w:r>
        <w:rPr/>
        <w:t xml:space="preserve">三、影响气相白炭黑市场的因素分析</w:t>
      </w:r>
    </w:p>
    <w:p>
      <w:pPr>
        <w:spacing w:after="150"/>
      </w:pPr>
      <w:r>
        <w:rPr/>
        <w:t xml:space="preserve">第三节 2019-2023年中国气相白炭黑项目建设情况分析</w:t>
      </w:r>
    </w:p>
    <w:p>
      <w:pPr>
        <w:spacing w:after="150"/>
      </w:pPr>
      <w:r>
        <w:rPr>
          <w:b w:val="1"/>
          <w:bCs w:val="1"/>
        </w:rPr>
        <w:t xml:space="preserve">第六章 2019-2023年中国基础化学原料制造行业主要数据监测分析</w:t>
      </w:r>
    </w:p>
    <w:p>
      <w:pPr>
        <w:spacing w:after="150"/>
      </w:pPr>
      <w:r>
        <w:rPr/>
        <w:t xml:space="preserve">第一节 2019-2023年中国基础化学原料制造行业规模分析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2019-2023年中国基础化学原料制造行业结构分析</w:t>
      </w:r>
    </w:p>
    <w:p>
      <w:pPr>
        <w:spacing w:after="150"/>
      </w:pPr>
      <w:r>
        <w:rPr/>
        <w:t xml:space="preserve">一、企业数量结构分析</w:t>
      </w:r>
    </w:p>
    <w:p>
      <w:pPr>
        <w:spacing w:after="150"/>
      </w:pPr>
      <w:r>
        <w:rPr/>
        <w:t xml:space="preserve">1、不同规模分析</w:t>
      </w:r>
    </w:p>
    <w:p>
      <w:pPr>
        <w:spacing w:after="150"/>
      </w:pPr>
      <w:r>
        <w:rPr/>
        <w:t xml:space="preserve">2、不同所有制分析</w:t>
      </w:r>
    </w:p>
    <w:p>
      <w:pPr>
        <w:spacing w:after="150"/>
      </w:pPr>
      <w:r>
        <w:rPr/>
        <w:t xml:space="preserve">二、销售收入结构分析</w:t>
      </w:r>
    </w:p>
    <w:p>
      <w:pPr>
        <w:spacing w:after="150"/>
      </w:pPr>
      <w:r>
        <w:rPr/>
        <w:t xml:space="preserve">1、不同规模分析</w:t>
      </w:r>
    </w:p>
    <w:p>
      <w:pPr>
        <w:spacing w:after="150"/>
      </w:pPr>
      <w:r>
        <w:rPr/>
        <w:t xml:space="preserve">2、不同所有制分析</w:t>
      </w:r>
    </w:p>
    <w:p>
      <w:pPr>
        <w:spacing w:after="150"/>
      </w:pPr>
      <w:r>
        <w:rPr/>
        <w:t xml:space="preserve">第三节 2019-2023年中国基础化学原料制造行业产值分析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三、出口货值分析</w:t>
      </w:r>
    </w:p>
    <w:p>
      <w:pPr>
        <w:spacing w:after="150"/>
      </w:pPr>
      <w:r>
        <w:rPr/>
        <w:t xml:space="preserve">第四节 2019-2023年中国基础化学原料制造行业成本费用分析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2019-2023年中国基础化学原料制造行业盈利能力分析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2019-2023年中国二氧化硅进出口数据监测分析</w:t>
      </w:r>
    </w:p>
    <w:p>
      <w:pPr>
        <w:spacing w:after="150"/>
      </w:pPr>
      <w:r>
        <w:rPr/>
        <w:t xml:space="preserve">第一节 2019-2023年中国二氧化硅进口数据分析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2019-2023年中国二氧化硅出口数据分析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2019-2023年中国二氧化硅进出口平均单价分析</w:t>
      </w:r>
    </w:p>
    <w:p>
      <w:pPr>
        <w:spacing w:after="150"/>
      </w:pPr>
      <w:r>
        <w:rPr/>
        <w:t xml:space="preserve">第四节 2019-2023年中国二氧化硅进出口国家及地区分析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2019-2023年中国气相白炭黑行业竞争格局</w:t>
      </w:r>
    </w:p>
    <w:p>
      <w:pPr>
        <w:spacing w:after="150"/>
      </w:pPr>
      <w:r>
        <w:rPr/>
        <w:t xml:space="preserve">第一节 2019-2023年中国气相白炭黑行业竞争格局分析</w:t>
      </w:r>
    </w:p>
    <w:p>
      <w:pPr>
        <w:spacing w:after="150"/>
      </w:pPr>
      <w:r>
        <w:rPr/>
        <w:t xml:space="preserve">一、气相白炭黑技术竞争分析</w:t>
      </w:r>
    </w:p>
    <w:p>
      <w:pPr>
        <w:spacing w:after="150"/>
      </w:pPr>
      <w:r>
        <w:rPr/>
        <w:t xml:space="preserve">二、气相白炭黑价格竞争分析</w:t>
      </w:r>
    </w:p>
    <w:p>
      <w:pPr>
        <w:spacing w:after="150"/>
      </w:pPr>
      <w:r>
        <w:rPr/>
        <w:t xml:space="preserve">三、气相白炭黑成本竞争分析</w:t>
      </w:r>
    </w:p>
    <w:p>
      <w:pPr>
        <w:spacing w:after="150"/>
      </w:pPr>
      <w:r>
        <w:rPr/>
        <w:t xml:space="preserve">第二节 2019-2023年中国气相白炭黑行业集中度分析</w:t>
      </w:r>
    </w:p>
    <w:p>
      <w:pPr>
        <w:spacing w:after="150"/>
      </w:pPr>
      <w:r>
        <w:rPr/>
        <w:t xml:space="preserve">一、气相白炭黑市场集中度分析</w:t>
      </w:r>
    </w:p>
    <w:p>
      <w:pPr>
        <w:spacing w:after="150"/>
      </w:pPr>
      <w:r>
        <w:rPr/>
        <w:t xml:space="preserve">二、气相白炭黑生产企业分布分析</w:t>
      </w:r>
    </w:p>
    <w:p>
      <w:pPr>
        <w:spacing w:after="150"/>
      </w:pPr>
      <w:r>
        <w:rPr/>
        <w:t xml:space="preserve">第三节 2019-2023年中国气相白炭黑行业竞争策略分析</w:t>
      </w:r>
    </w:p>
    <w:p>
      <w:pPr>
        <w:spacing w:after="150"/>
      </w:pPr>
      <w:r>
        <w:rPr>
          <w:b w:val="1"/>
          <w:bCs w:val="1"/>
        </w:rPr>
        <w:t xml:space="preserve">第九章 2019-2023年中国白炭黑重点企业财务状况及竞争力分析</w:t>
      </w:r>
    </w:p>
    <w:p>
      <w:pPr>
        <w:spacing w:after="150"/>
      </w:pPr>
      <w:r>
        <w:rPr/>
        <w:t xml:space="preserve">第一节 江西昌九生物化工股份有限公司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株洲兴隆化工实业有限公司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赢创嘉联白炭黑(南平)有限公司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山东联科卡尔迪克白炭黑有限公司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福建省漳平市正盛化工有限公司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罗地亚白炭黑(青岛)有限公司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福建省三明同晟化工有限公司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山东联科白炭黑有限公司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三明市丰润化工有限公司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石家庄市高宗化工有限公司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2019-2023年中国工业硅行业运行形势透析</w:t>
      </w:r>
    </w:p>
    <w:p>
      <w:pPr>
        <w:spacing w:after="150"/>
      </w:pPr>
      <w:r>
        <w:rPr/>
        <w:t xml:space="preserve">第一节 2019-2023年中国工业硅行业发展概况</w:t>
      </w:r>
    </w:p>
    <w:p>
      <w:pPr>
        <w:spacing w:after="150"/>
      </w:pPr>
      <w:r>
        <w:rPr/>
        <w:t xml:space="preserve">一、中国工业硅行业特点分析</w:t>
      </w:r>
    </w:p>
    <w:p>
      <w:pPr>
        <w:spacing w:after="150"/>
      </w:pPr>
      <w:r>
        <w:rPr/>
        <w:t xml:space="preserve">二、中国工业硅市场分析</w:t>
      </w:r>
    </w:p>
    <w:p>
      <w:pPr>
        <w:spacing w:after="150"/>
      </w:pPr>
      <w:r>
        <w:rPr/>
        <w:t xml:space="preserve">三、中国工业硅项目建设情况</w:t>
      </w:r>
    </w:p>
    <w:p>
      <w:pPr>
        <w:spacing w:after="150"/>
      </w:pPr>
      <w:r>
        <w:rPr/>
        <w:t xml:space="preserve">第二节 2019-2023年中国各地区工业硅市场分析</w:t>
      </w:r>
    </w:p>
    <w:p>
      <w:pPr>
        <w:spacing w:after="150"/>
      </w:pPr>
      <w:r>
        <w:rPr/>
        <w:t xml:space="preserve">一、中国主要省市工业硅市场透析</w:t>
      </w:r>
    </w:p>
    <w:p>
      <w:pPr>
        <w:spacing w:after="150"/>
      </w:pPr>
      <w:r>
        <w:rPr/>
        <w:t xml:space="preserve">二、地震引起四川工业硅工厂大面积停产</w:t>
      </w:r>
    </w:p>
    <w:p>
      <w:pPr>
        <w:spacing w:after="150"/>
      </w:pPr>
      <w:r>
        <w:rPr/>
        <w:t xml:space="preserve">三、电力供应紧张致使众多云南工业硅企业关停</w:t>
      </w:r>
    </w:p>
    <w:p>
      <w:pPr>
        <w:spacing w:after="150"/>
      </w:pPr>
      <w:r>
        <w:rPr/>
        <w:t xml:space="preserve">第三节 2019-2023年中国工业硅出口贸易分析</w:t>
      </w:r>
    </w:p>
    <w:p>
      <w:pPr>
        <w:spacing w:after="150"/>
      </w:pPr>
      <w:r>
        <w:rPr/>
        <w:t xml:space="preserve">一、中国工业硅出口贸易特点分析</w:t>
      </w:r>
    </w:p>
    <w:p>
      <w:pPr>
        <w:spacing w:after="150"/>
      </w:pPr>
      <w:r>
        <w:rPr/>
        <w:t xml:space="preserve">二、工业硅出口数据分析</w:t>
      </w:r>
    </w:p>
    <w:p>
      <w:pPr>
        <w:spacing w:after="150"/>
      </w:pPr>
      <w:r>
        <w:rPr/>
        <w:t xml:space="preserve">三、工业硅征出口关税价格优势突显</w:t>
      </w:r>
    </w:p>
    <w:p>
      <w:pPr>
        <w:spacing w:after="150"/>
      </w:pPr>
      <w:r>
        <w:rPr/>
        <w:t xml:space="preserve">四、2019-2023年中国工业硅出口状况分析</w:t>
      </w:r>
    </w:p>
    <w:p>
      <w:pPr>
        <w:spacing w:after="150"/>
      </w:pPr>
      <w:r>
        <w:rPr/>
        <w:t xml:space="preserve">第四节 发达国家对中国工业硅的反倾销情况</w:t>
      </w:r>
    </w:p>
    <w:p>
      <w:pPr>
        <w:spacing w:after="150"/>
      </w:pPr>
      <w:r>
        <w:rPr/>
        <w:t xml:space="preserve">一、欧盟对中国工业硅征收反倾销税</w:t>
      </w:r>
    </w:p>
    <w:p>
      <w:pPr>
        <w:spacing w:after="150"/>
      </w:pPr>
      <w:r>
        <w:rPr/>
        <w:t xml:space="preserve">二、欧盟对中国工业硅反倾销调查或将继续</w:t>
      </w:r>
    </w:p>
    <w:p>
      <w:pPr>
        <w:spacing w:after="150"/>
      </w:pPr>
      <w:r>
        <w:rPr/>
        <w:t xml:space="preserve">三、美国持续对中国工业硅进行反倾销措施</w:t>
      </w:r>
    </w:p>
    <w:p>
      <w:pPr>
        <w:spacing w:after="150"/>
      </w:pPr>
      <w:r>
        <w:rPr>
          <w:b w:val="1"/>
          <w:bCs w:val="1"/>
        </w:rPr>
        <w:t xml:space="preserve">第十一章 2024-2029年中国气相白炭黑行业发展前景预测分析</w:t>
      </w:r>
    </w:p>
    <w:p>
      <w:pPr>
        <w:spacing w:after="150"/>
      </w:pPr>
      <w:r>
        <w:rPr/>
        <w:t xml:space="preserve">第一节 2024-2029年中国气相白炭黑产品发展趋势预测分析</w:t>
      </w:r>
    </w:p>
    <w:p>
      <w:pPr>
        <w:spacing w:after="150"/>
      </w:pPr>
      <w:r>
        <w:rPr/>
        <w:t xml:space="preserve">一、气相白炭黑技术走势分析</w:t>
      </w:r>
    </w:p>
    <w:p>
      <w:pPr>
        <w:spacing w:after="150"/>
      </w:pPr>
      <w:r>
        <w:rPr/>
        <w:t xml:space="preserve">二、气相白炭黑行业发展方向分析</w:t>
      </w:r>
    </w:p>
    <w:p>
      <w:pPr>
        <w:spacing w:after="150"/>
      </w:pPr>
      <w:r>
        <w:rPr/>
        <w:t xml:space="preserve">第二节 2024-2029年中国气相白炭黑行业市场发展前景预测分析</w:t>
      </w:r>
    </w:p>
    <w:p>
      <w:pPr>
        <w:spacing w:after="150"/>
      </w:pPr>
      <w:r>
        <w:rPr/>
        <w:t xml:space="preserve">一、气相白炭黑供给预测分析</w:t>
      </w:r>
    </w:p>
    <w:p>
      <w:pPr>
        <w:spacing w:after="150"/>
      </w:pPr>
      <w:r>
        <w:rPr/>
        <w:t xml:space="preserve">二、气相白炭黑需求预测分析</w:t>
      </w:r>
    </w:p>
    <w:p>
      <w:pPr>
        <w:spacing w:after="150"/>
      </w:pPr>
      <w:r>
        <w:rPr/>
        <w:t xml:space="preserve">三、气相白炭黑进出口形势预测分析</w:t>
      </w:r>
    </w:p>
    <w:p>
      <w:pPr>
        <w:spacing w:after="150"/>
      </w:pPr>
      <w:r>
        <w:rPr/>
        <w:t xml:space="preserve">第三节 2024-2029年中国气相白炭黑行业市场盈利能力预测分析</w:t>
      </w:r>
    </w:p>
    <w:p>
      <w:pPr>
        <w:spacing w:after="150"/>
      </w:pPr>
      <w:r>
        <w:rPr>
          <w:b w:val="1"/>
          <w:bCs w:val="1"/>
        </w:rPr>
        <w:t xml:space="preserve">第十二章 2024-2029年中国气相白炭黑行业投资机会与投资风险分析</w:t>
      </w:r>
    </w:p>
    <w:p>
      <w:pPr>
        <w:spacing w:after="150"/>
      </w:pPr>
      <w:r>
        <w:rPr/>
        <w:t xml:space="preserve">第一节 2024-2029年中国气相白炭黑行业投资机会分析</w:t>
      </w:r>
    </w:p>
    <w:p>
      <w:pPr>
        <w:spacing w:after="150"/>
      </w:pPr>
      <w:r>
        <w:rPr/>
        <w:t xml:space="preserve">一、气相白炭黑行业吸引力分析</w:t>
      </w:r>
    </w:p>
    <w:p>
      <w:pPr>
        <w:spacing w:after="150"/>
      </w:pPr>
      <w:r>
        <w:rPr/>
        <w:t xml:space="preserve">二、气相白炭黑行业区域投资潜力分析</w:t>
      </w:r>
    </w:p>
    <w:p>
      <w:pPr>
        <w:spacing w:after="150"/>
      </w:pPr>
      <w:r>
        <w:rPr/>
        <w:t xml:space="preserve">第二节 2024-2029年中国气相白炭黑行业投资风险分析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2024-2029年中国气相白炭黑行业投资策略分析</w:t>
      </w:r>
    </w:p>
    <w:p>
      <w:pPr>
        <w:spacing w:after="150"/>
      </w:pPr>
      <w:r>
        <w:rPr>
          <w:b w:val="1"/>
          <w:bCs w:val="1"/>
        </w:rPr>
        <w:t xml:space="preserve">图表目录</w:t>
      </w:r>
    </w:p>
    <w:p>
      <w:pPr>
        <w:spacing w:after="150"/>
      </w:pPr>
      <w:r>
        <w:rPr/>
        <w:t xml:space="preserve">图表：2019-2023年世界气相白炭黑产量分析</w:t>
      </w:r>
    </w:p>
    <w:p>
      <w:pPr>
        <w:spacing w:after="150"/>
      </w:pPr>
      <w:r>
        <w:rPr/>
        <w:t xml:space="preserve">图表：主要发达国家气相白炭黑消费量分析</w:t>
      </w:r>
    </w:p>
    <w:p>
      <w:pPr>
        <w:spacing w:after="150"/>
      </w:pPr>
      <w:r>
        <w:rPr/>
        <w:t xml:space="preserve">图表：2019-2023年美国气相白炭黑产量分析</w:t>
      </w:r>
    </w:p>
    <w:p>
      <w:pPr>
        <w:spacing w:after="150"/>
      </w:pPr>
      <w:r>
        <w:rPr/>
        <w:t xml:space="preserve">图表：2019-2023年德国气相白炭黑产量分析</w:t>
      </w:r>
    </w:p>
    <w:p>
      <w:pPr>
        <w:spacing w:after="150"/>
      </w:pPr>
      <w:r>
        <w:rPr/>
        <w:t xml:space="preserve">图表：2019-2023年日本气相白炭黑产量分析</w:t>
      </w:r>
    </w:p>
    <w:p>
      <w:pPr>
        <w:spacing w:after="150"/>
      </w:pPr>
      <w:r>
        <w:rPr/>
        <w:t xml:space="preserve">图表：2019-2023年我国国内生产总值分析</w:t>
      </w:r>
    </w:p>
    <w:p>
      <w:pPr>
        <w:spacing w:after="150"/>
      </w:pPr>
      <w:r>
        <w:rPr/>
        <w:t xml:space="preserve">图表：2019-2023年cpi同比涨幅走势</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图表：2019-2023年社会消费品零售总额</w:t>
      </w:r>
    </w:p>
    <w:p>
      <w:pPr>
        <w:spacing w:after="150"/>
      </w:pPr>
      <w:r>
        <w:rPr/>
        <w:t xml:space="preserve">图表：2019-2023年我国固定资产投资分析</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图表：2019-2023年分行业外商直接投资及其增长速度</w:t>
      </w:r>
    </w:p>
    <w:p>
      <w:pPr>
        <w:spacing w:after="150"/>
      </w:pPr>
      <w:r>
        <w:rPr/>
        <w:t xml:space="preserve">图表：2019-2023年人口数及其构成</w:t>
      </w:r>
    </w:p>
    <w:p>
      <w:pPr>
        <w:spacing w:after="150"/>
      </w:pPr>
      <w:r>
        <w:rPr/>
        <w:t xml:space="preserve">图表：气相白炭黑项目建设分析</w:t>
      </w:r>
    </w:p>
    <w:p>
      <w:pPr>
        <w:spacing w:after="150"/>
      </w:pPr>
      <w:r>
        <w:rPr/>
        <w:t xml:space="preserve">图表：2019-2023年基础化学原料制造行业企业单位数增长分析</w:t>
      </w:r>
    </w:p>
    <w:p>
      <w:pPr>
        <w:spacing w:after="150"/>
      </w:pPr>
      <w:r>
        <w:rPr/>
        <w:t xml:space="preserve">图表：2019-2023年基础化学原料制造行业企业从业人员平均人数增长分析</w:t>
      </w:r>
    </w:p>
    <w:p>
      <w:pPr>
        <w:spacing w:after="150"/>
      </w:pPr>
      <w:r>
        <w:rPr/>
        <w:t xml:space="preserve">图表：2019-2023年基础化学原料造业资产规模增长分析</w:t>
      </w:r>
    </w:p>
    <w:p>
      <w:pPr>
        <w:spacing w:after="150"/>
      </w:pPr>
      <w:r>
        <w:rPr/>
        <w:t xml:space="preserve">图表：基础化学原料制造行业不同规模企业结构分</w:t>
      </w:r>
    </w:p>
    <w:p>
      <w:pPr>
        <w:spacing w:after="150"/>
      </w:pPr>
      <w:r>
        <w:rPr/>
        <w:t xml:space="preserve">图表：基础化学原料制造行业不同所有制企业结构分析</w:t>
      </w:r>
    </w:p>
    <w:p>
      <w:pPr>
        <w:spacing w:after="150"/>
      </w:pPr>
      <w:r>
        <w:rPr/>
        <w:t xml:space="preserve">图表：基础化学原料制造行业不同规模企业销售收入结构分析</w:t>
      </w:r>
    </w:p>
    <w:p>
      <w:pPr>
        <w:spacing w:after="150"/>
      </w:pPr>
      <w:r>
        <w:rPr/>
        <w:t xml:space="preserve">图表：基础化学原料制造行业不同所有制企业销售收入结构分析</w:t>
      </w:r>
    </w:p>
    <w:p>
      <w:pPr>
        <w:spacing w:after="150"/>
      </w:pPr>
      <w:r>
        <w:rPr/>
        <w:t xml:space="preserve">图表：2019-2023年基础化学原料造业产成品增长分析</w:t>
      </w:r>
    </w:p>
    <w:p>
      <w:pPr>
        <w:spacing w:after="150"/>
      </w:pPr>
      <w:r>
        <w:rPr/>
        <w:t xml:space="preserve">图表：2019-2023年基础化学原料造业出口货值增长分析</w:t>
      </w:r>
    </w:p>
    <w:p>
      <w:pPr>
        <w:spacing w:after="150"/>
      </w:pPr>
      <w:r>
        <w:rPr/>
        <w:t xml:space="preserve">图表：2019-2023年基础化学原料造业出口货值增长分析</w:t>
      </w:r>
    </w:p>
    <w:p>
      <w:pPr>
        <w:spacing w:after="150"/>
      </w:pPr>
      <w:r>
        <w:rPr/>
        <w:t xml:space="preserve">图表：2019-2023年我国基础化学原料制造行业销售成本分析</w:t>
      </w:r>
    </w:p>
    <w:p>
      <w:pPr>
        <w:spacing w:after="150"/>
      </w:pPr>
      <w:r>
        <w:rPr/>
        <w:t xml:space="preserve">图表：2019-2023年基础化学原料造业成本费用利润率分析</w:t>
      </w:r>
    </w:p>
    <w:p>
      <w:pPr>
        <w:spacing w:after="150"/>
      </w:pPr>
      <w:r>
        <w:rPr/>
        <w:t xml:space="preserve">图表：2019-2023年我国基础化学原料制造行业主要盈利指标</w:t>
      </w:r>
    </w:p>
    <w:p>
      <w:pPr>
        <w:spacing w:after="150"/>
      </w:pPr>
      <w:r>
        <w:rPr/>
        <w:t xml:space="preserve">图表：2019-2023年我国基础化学原料制造业主要行业盈利指标分析</w:t>
      </w:r>
    </w:p>
    <w:p>
      <w:pPr>
        <w:spacing w:after="150"/>
      </w:pPr>
      <w:r>
        <w:rPr/>
        <w:t xml:space="preserve">图表：2019-2023年二氧化硅进口数量分析</w:t>
      </w:r>
    </w:p>
    <w:p>
      <w:pPr>
        <w:spacing w:after="150"/>
      </w:pPr>
      <w:r>
        <w:rPr/>
        <w:t xml:space="preserve">图表：2019-2023年二氧化硅进口数量分析</w:t>
      </w:r>
    </w:p>
    <w:p>
      <w:pPr>
        <w:spacing w:after="150"/>
      </w:pPr>
      <w:r>
        <w:rPr/>
        <w:t xml:space="preserve">图表：2019-2023年二氧化硅进口金额分析</w:t>
      </w:r>
    </w:p>
    <w:p>
      <w:pPr>
        <w:spacing w:after="150"/>
      </w:pPr>
      <w:r>
        <w:rPr/>
        <w:t xml:space="preserve">图表：2019-2023年二氧化硅进口金额分析</w:t>
      </w:r>
    </w:p>
    <w:p>
      <w:pPr>
        <w:spacing w:after="150"/>
      </w:pPr>
      <w:r>
        <w:rPr/>
        <w:t xml:space="preserve">图表：2019-2023年二氧化硅出口数量分析</w:t>
      </w:r>
    </w:p>
    <w:p>
      <w:pPr>
        <w:spacing w:after="150"/>
      </w:pPr>
      <w:r>
        <w:rPr/>
        <w:t xml:space="preserve">图表：2019-2023年二氧化硅出口数量分析</w:t>
      </w:r>
    </w:p>
    <w:p>
      <w:pPr>
        <w:spacing w:after="150"/>
      </w:pPr>
      <w:r>
        <w:rPr/>
        <w:t xml:space="preserve">图表：2019-2023年二氧化硅出口金额分析</w:t>
      </w:r>
    </w:p>
    <w:p>
      <w:pPr>
        <w:spacing w:after="150"/>
      </w:pPr>
      <w:r>
        <w:rPr/>
        <w:t xml:space="preserve">图表：2019-2023年二氧化硅出口金额分析</w:t>
      </w:r>
    </w:p>
    <w:p>
      <w:pPr>
        <w:spacing w:after="150"/>
      </w:pPr>
      <w:r>
        <w:rPr/>
        <w:t xml:space="preserve">图表：2019-2023年中国二氧化硅进口国家分析</w:t>
      </w:r>
    </w:p>
    <w:p>
      <w:pPr>
        <w:spacing w:after="150"/>
      </w:pPr>
      <w:r>
        <w:rPr/>
        <w:t xml:space="preserve">图表：2019-2023年中国二氧化硅进口地区分析</w:t>
      </w:r>
    </w:p>
    <w:p>
      <w:pPr>
        <w:spacing w:after="150"/>
      </w:pPr>
      <w:r>
        <w:rPr/>
        <w:t xml:space="preserve">图表：2019-2023年中国二氧化硅出口国家分析</w:t>
      </w:r>
    </w:p>
    <w:p>
      <w:pPr>
        <w:spacing w:after="150"/>
      </w:pPr>
      <w:r>
        <w:rPr/>
        <w:t xml:space="preserve">图表：2019-2023年中国二氧化硅出口地区分析</w:t>
      </w:r>
    </w:p>
    <w:p>
      <w:pPr>
        <w:spacing w:after="150"/>
      </w:pPr>
      <w:r>
        <w:rPr/>
        <w:t xml:space="preserve">图表：昌九生化资产负债表</w:t>
      </w:r>
    </w:p>
    <w:p>
      <w:pPr>
        <w:spacing w:after="150"/>
      </w:pPr>
      <w:r>
        <w:rPr/>
        <w:t xml:space="preserve">图表：昌九生化利润表</w:t>
      </w:r>
    </w:p>
    <w:p>
      <w:pPr>
        <w:spacing w:after="150"/>
      </w:pPr>
      <w:r>
        <w:rPr/>
        <w:t xml:space="preserve">图表：昌九生化盈利能力分析</w:t>
      </w:r>
    </w:p>
    <w:p>
      <w:pPr>
        <w:spacing w:after="150"/>
      </w:pPr>
      <w:r>
        <w:rPr/>
        <w:t xml:space="preserve">图表：昌九生化偿债能力分析</w:t>
      </w:r>
    </w:p>
    <w:p>
      <w:pPr>
        <w:spacing w:after="150"/>
      </w:pPr>
      <w:r>
        <w:rPr/>
        <w:t xml:space="preserve">图表：昌九生化营运能力分析</w:t>
      </w:r>
    </w:p>
    <w:p>
      <w:pPr>
        <w:spacing w:after="150"/>
      </w:pPr>
      <w:r>
        <w:rPr/>
        <w:t xml:space="preserve">图表：昌九生化成长能力分析</w:t>
      </w:r>
    </w:p>
    <w:p>
      <w:pPr>
        <w:spacing w:after="150"/>
      </w:pPr>
      <w:r>
        <w:rPr/>
        <w:t xml:space="preserve">图表：近4年株洲兴隆化工实业有限公司总资产周转次数变化情况</w:t>
      </w:r>
    </w:p>
    <w:p>
      <w:pPr>
        <w:spacing w:after="150"/>
      </w:pPr>
      <w:r>
        <w:rPr/>
        <w:t xml:space="preserve">图表：近3年株洲兴隆化工实业有限公司总资产周转次数变化情况</w:t>
      </w:r>
    </w:p>
    <w:p>
      <w:pPr>
        <w:spacing w:after="150"/>
      </w:pPr>
      <w:r>
        <w:rPr/>
        <w:t xml:space="preserve">图表：近4年株洲兴隆化工实业有限公司销售毛利率变化情况</w:t>
      </w:r>
    </w:p>
    <w:p>
      <w:pPr>
        <w:spacing w:after="150"/>
      </w:pPr>
      <w:r>
        <w:rPr/>
        <w:t xml:space="preserve">图表：近3年株洲兴隆化工实业有限公司销售毛利率变化情况</w:t>
      </w:r>
    </w:p>
    <w:p>
      <w:pPr>
        <w:spacing w:after="150"/>
      </w:pPr>
      <w:r>
        <w:rPr/>
        <w:t xml:space="preserve">图表：近4年株洲兴隆化工实业有限公司资产负债率变化情况</w:t>
      </w:r>
    </w:p>
    <w:p>
      <w:pPr>
        <w:spacing w:after="150"/>
      </w:pPr>
      <w:r>
        <w:rPr/>
        <w:t xml:space="preserve">图表：近3年株洲兴隆化工实业有限公司资产负债率变化情况</w:t>
      </w:r>
    </w:p>
    <w:p>
      <w:pPr>
        <w:spacing w:after="150"/>
      </w:pPr>
      <w:r>
        <w:rPr/>
        <w:t xml:space="preserve">图表：近4年株洲兴隆化工实业有限公司固定资产周转次数情况</w:t>
      </w:r>
    </w:p>
    <w:p>
      <w:pPr>
        <w:spacing w:after="150"/>
      </w:pPr>
      <w:r>
        <w:rPr/>
        <w:t xml:space="preserve">图表：近3年株洲兴隆化工实业有限公司固定资产周转次数情况</w:t>
      </w:r>
    </w:p>
    <w:p>
      <w:pPr>
        <w:spacing w:after="150"/>
      </w:pPr>
      <w:r>
        <w:rPr/>
        <w:t xml:space="preserve">图表：近4年株洲兴隆化工实业有限公司流动资产周转次数变化情况</w:t>
      </w:r>
    </w:p>
    <w:p>
      <w:pPr>
        <w:spacing w:after="150"/>
      </w:pPr>
      <w:r>
        <w:rPr/>
        <w:t xml:space="preserve">图表：近3年株洲兴隆化工实业有限公司流动资产周转次数变化情况</w:t>
      </w:r>
    </w:p>
    <w:p>
      <w:pPr>
        <w:spacing w:after="150"/>
      </w:pPr>
      <w:r>
        <w:rPr/>
        <w:t xml:space="preserve">图表：近4年株洲兴隆化工实业有限公司产权比率变化情况</w:t>
      </w:r>
    </w:p>
    <w:p>
      <w:pPr>
        <w:spacing w:after="150"/>
      </w:pPr>
      <w:r>
        <w:rPr/>
        <w:t xml:space="preserve">图表：近3年株洲兴隆化工实业有限公司产权比率变化情况</w:t>
      </w:r>
    </w:p>
    <w:p>
      <w:pPr>
        <w:spacing w:after="150"/>
      </w:pPr>
      <w:r>
        <w:rPr/>
        <w:t xml:space="preserve">图表：近4年株洲兴隆化工实业有限公司已获利息倍数变化情况</w:t>
      </w:r>
    </w:p>
    <w:p>
      <w:pPr>
        <w:spacing w:after="150"/>
      </w:pPr>
      <w:r>
        <w:rPr/>
        <w:t xml:space="preserve">图表：近3年株洲兴隆化工实业有限公司已获利息倍数变化情况</w:t>
      </w:r>
    </w:p>
    <w:p>
      <w:pPr>
        <w:spacing w:after="150"/>
      </w:pPr>
      <w:r>
        <w:rPr/>
        <w:t xml:space="preserve">图表：近4年赢创嘉联白炭黑(南平)有限公司总资产周转次数变化情况</w:t>
      </w:r>
    </w:p>
    <w:p>
      <w:pPr>
        <w:spacing w:after="150"/>
      </w:pPr>
      <w:r>
        <w:rPr/>
        <w:t xml:space="preserve">图表：近3年赢创嘉联白炭黑(南平)有限公司总资产周转次数变化情况</w:t>
      </w:r>
    </w:p>
    <w:p>
      <w:pPr>
        <w:spacing w:after="150"/>
      </w:pPr>
      <w:r>
        <w:rPr/>
        <w:t xml:space="preserve">图表：近4年赢创嘉联白炭黑(南平)有限公司销售毛利率变化情况</w:t>
      </w:r>
    </w:p>
    <w:p>
      <w:pPr>
        <w:spacing w:after="150"/>
      </w:pPr>
      <w:r>
        <w:rPr/>
        <w:t xml:space="preserve">图表：近3年赢创嘉联白炭黑(南平)有限公司销售毛利率变化情况</w:t>
      </w:r>
    </w:p>
    <w:p>
      <w:pPr>
        <w:spacing w:after="150"/>
      </w:pPr>
      <w:r>
        <w:rPr/>
        <w:t xml:space="preserve">图表：近4年赢创嘉联白炭黑(南平)有限公司资产负债率变化情况</w:t>
      </w:r>
    </w:p>
    <w:p>
      <w:pPr>
        <w:spacing w:after="150"/>
      </w:pPr>
      <w:r>
        <w:rPr/>
        <w:t xml:space="preserve">图表：近3年赢创嘉联白炭黑(南平)有限公司资产负债率变化情况</w:t>
      </w:r>
    </w:p>
    <w:p>
      <w:pPr>
        <w:spacing w:after="150"/>
      </w:pPr>
      <w:r>
        <w:rPr/>
        <w:t xml:space="preserve">图表：近4年赢创嘉联白炭黑(南平)有限公司固定资产周转次数情况</w:t>
      </w:r>
    </w:p>
    <w:p>
      <w:pPr>
        <w:spacing w:after="150"/>
      </w:pPr>
      <w:r>
        <w:rPr/>
        <w:t xml:space="preserve">图表：近3年赢创嘉联白炭黑(南平)有限公司固定资产周转次数情况</w:t>
      </w:r>
    </w:p>
    <w:p>
      <w:pPr>
        <w:spacing w:after="150"/>
      </w:pPr>
      <w:r>
        <w:rPr/>
        <w:t xml:space="preserve">图表：近4年赢创嘉联白炭黑(南平)有限公司流动资产周转次数变化情况</w:t>
      </w:r>
    </w:p>
    <w:p>
      <w:pPr>
        <w:spacing w:after="150"/>
      </w:pPr>
      <w:r>
        <w:rPr/>
        <w:t xml:space="preserve">图表：近3年赢创嘉联白炭黑(南平)有限公司流动资产周转次数变化情况</w:t>
      </w:r>
    </w:p>
    <w:p>
      <w:pPr>
        <w:spacing w:after="150"/>
      </w:pPr>
      <w:r>
        <w:rPr/>
        <w:t xml:space="preserve">图表：近4年赢创嘉联白炭黑(南平)有限公司产权比率变化情况</w:t>
      </w:r>
    </w:p>
    <w:p>
      <w:pPr>
        <w:spacing w:after="150"/>
      </w:pPr>
      <w:r>
        <w:rPr/>
        <w:t xml:space="preserve">图表：近3年赢创嘉联白炭黑(南平)有限公司产权比率变化情况</w:t>
      </w:r>
    </w:p>
    <w:p>
      <w:pPr>
        <w:spacing w:after="150"/>
      </w:pPr>
      <w:r>
        <w:rPr/>
        <w:t xml:space="preserve">图表：近4年赢创嘉联白炭黑(南平)有限公司已获利息倍数变化情况</w:t>
      </w:r>
    </w:p>
    <w:p>
      <w:pPr>
        <w:spacing w:after="150"/>
      </w:pPr>
      <w:r>
        <w:rPr/>
        <w:t xml:space="preserve">图表：近3年赢创嘉联白炭黑(南平)有限公司已获利息倍数变化情况</w:t>
      </w:r>
    </w:p>
    <w:p>
      <w:pPr>
        <w:spacing w:after="150"/>
      </w:pPr>
      <w:r>
        <w:rPr/>
        <w:t xml:space="preserve">图表：近4年山东联科卡尔迪克白炭黑有限公司总资产周转次数变化情况</w:t>
      </w:r>
    </w:p>
    <w:p>
      <w:pPr>
        <w:spacing w:after="150"/>
      </w:pPr>
      <w:r>
        <w:rPr/>
        <w:t xml:space="preserve">图表：近3年山东联科卡尔迪克白炭黑有限公司总资产周转次数变化情况</w:t>
      </w:r>
    </w:p>
    <w:p>
      <w:pPr>
        <w:spacing w:after="150"/>
      </w:pPr>
      <w:r>
        <w:rPr/>
        <w:t xml:space="preserve">图表：近4年山东联科卡尔迪克白炭黑有限公司销售毛利率变化情况</w:t>
      </w:r>
    </w:p>
    <w:p>
      <w:pPr>
        <w:spacing w:after="150"/>
      </w:pPr>
      <w:r>
        <w:rPr/>
        <w:t xml:space="preserve">图表：近3年山东联科卡尔迪克白炭黑有限公司销售毛利率变化情况</w:t>
      </w:r>
    </w:p>
    <w:p>
      <w:pPr>
        <w:spacing w:after="150"/>
      </w:pPr>
      <w:r>
        <w:rPr/>
        <w:t xml:space="preserve">图表：近4年山东联科卡尔迪克白炭黑有限公司资产负债率变化情况</w:t>
      </w:r>
    </w:p>
    <w:p>
      <w:pPr>
        <w:spacing w:after="150"/>
      </w:pPr>
      <w:r>
        <w:rPr/>
        <w:t xml:space="preserve">图表：近3年山东联科卡尔迪克白炭黑有限公司资产负债率变化情况</w:t>
      </w:r>
    </w:p>
    <w:p>
      <w:pPr>
        <w:spacing w:after="150"/>
      </w:pPr>
      <w:r>
        <w:rPr/>
        <w:t xml:space="preserve">图表：近4年山东联科卡尔迪克白炭黑有限公司固定资产周转次数情况</w:t>
      </w:r>
    </w:p>
    <w:p>
      <w:pPr>
        <w:spacing w:after="150"/>
      </w:pPr>
      <w:r>
        <w:rPr/>
        <w:t xml:space="preserve">图表：近3年山东联科卡尔迪克白炭黑有限公司固定资产周转次数情况</w:t>
      </w:r>
    </w:p>
    <w:p>
      <w:pPr>
        <w:spacing w:after="150"/>
      </w:pPr>
      <w:r>
        <w:rPr/>
        <w:t xml:space="preserve">图表：近4年山东联科卡尔迪克白炭黑有限公司流动资产周转次数变化情况</w:t>
      </w:r>
    </w:p>
    <w:p>
      <w:pPr>
        <w:spacing w:after="150"/>
      </w:pPr>
      <w:r>
        <w:rPr/>
        <w:t xml:space="preserve">图表：近3年山东联科卡尔迪克白炭黑有限公司流动资产周转次数变化情况</w:t>
      </w:r>
    </w:p>
    <w:p>
      <w:pPr>
        <w:spacing w:after="150"/>
      </w:pPr>
      <w:r>
        <w:rPr/>
        <w:t xml:space="preserve">图表：近4年山东联科卡尔迪克白炭黑有限公司产权比率变化情况</w:t>
      </w:r>
    </w:p>
    <w:p>
      <w:pPr>
        <w:spacing w:after="150"/>
      </w:pPr>
      <w:r>
        <w:rPr/>
        <w:t xml:space="preserve">图表：近3年山东联科卡尔迪克白炭黑有限公司产权比率变化情况</w:t>
      </w:r>
    </w:p>
    <w:p>
      <w:pPr>
        <w:spacing w:after="150"/>
      </w:pPr>
      <w:r>
        <w:rPr/>
        <w:t xml:space="preserve">图表：近4年山东联科卡尔迪克白炭黑有限公司已获利息倍数变化情况</w:t>
      </w:r>
    </w:p>
    <w:p>
      <w:pPr>
        <w:spacing w:after="150"/>
      </w:pPr>
      <w:r>
        <w:rPr/>
        <w:t xml:space="preserve">图表：近3年山东联科卡尔迪克白炭黑有限公司已获利息倍数变化情况</w:t>
      </w:r>
    </w:p>
    <w:p>
      <w:pPr>
        <w:spacing w:after="150"/>
      </w:pPr>
      <w:r>
        <w:rPr/>
        <w:t xml:space="preserve">图表：近4年福建省漳平市正盛化工有限公司总资产周转次数变化情况</w:t>
      </w:r>
    </w:p>
    <w:p>
      <w:pPr>
        <w:spacing w:after="150"/>
      </w:pPr>
      <w:r>
        <w:rPr/>
        <w:t xml:space="preserve">图表：近3年福建省漳平市正盛化工有限公司总资产周转次数变化情况</w:t>
      </w:r>
    </w:p>
    <w:p>
      <w:pPr>
        <w:spacing w:after="150"/>
      </w:pPr>
      <w:r>
        <w:rPr/>
        <w:t xml:space="preserve">图表：近4年福建省漳平市正盛化工有限公司销售毛利率变化情况</w:t>
      </w:r>
    </w:p>
    <w:p>
      <w:pPr>
        <w:spacing w:after="150"/>
      </w:pPr>
      <w:r>
        <w:rPr/>
        <w:t xml:space="preserve">图表：近3年福建省漳平市正盛化工有限公司销售毛利率变化情况</w:t>
      </w:r>
    </w:p>
    <w:p>
      <w:pPr>
        <w:spacing w:after="150"/>
      </w:pPr>
      <w:r>
        <w:rPr/>
        <w:t xml:space="preserve">图表：近4年福建省漳平市正盛化工有限公司资产负债率变化情况</w:t>
      </w:r>
    </w:p>
    <w:p>
      <w:pPr>
        <w:spacing w:after="150"/>
      </w:pPr>
      <w:r>
        <w:rPr/>
        <w:t xml:space="preserve">图表：近3年福建省漳平市正盛化工有限公司资产负债率变化情况</w:t>
      </w:r>
    </w:p>
    <w:p>
      <w:pPr>
        <w:spacing w:after="150"/>
      </w:pPr>
      <w:r>
        <w:rPr/>
        <w:t xml:space="preserve">图表：近4年福建省漳平市正盛化工有限公司固定资产周转次数情况</w:t>
      </w:r>
    </w:p>
    <w:p>
      <w:pPr>
        <w:spacing w:after="150"/>
      </w:pPr>
      <w:r>
        <w:rPr/>
        <w:t xml:space="preserve">图表：近3年福建省漳平市正盛化工有限公司固定资产周转次数情况</w:t>
      </w:r>
    </w:p>
    <w:p>
      <w:pPr>
        <w:spacing w:after="150"/>
      </w:pPr>
      <w:r>
        <w:rPr/>
        <w:t xml:space="preserve">图表：近4年福建省漳平市正盛化工有限公司流动资产周转次数变化情况</w:t>
      </w:r>
    </w:p>
    <w:p>
      <w:pPr>
        <w:spacing w:after="150"/>
      </w:pPr>
      <w:r>
        <w:rPr/>
        <w:t xml:space="preserve">图表：近3年福建省漳平市正盛化工有限公司流动资产周转次数变化情况</w:t>
      </w:r>
    </w:p>
    <w:p>
      <w:pPr>
        <w:spacing w:after="150"/>
      </w:pPr>
      <w:r>
        <w:rPr/>
        <w:t xml:space="preserve">图表：近4年福建省漳平市正盛化工有限公司产权比率变化情况</w:t>
      </w:r>
    </w:p>
    <w:p>
      <w:pPr>
        <w:spacing w:after="150"/>
      </w:pPr>
      <w:r>
        <w:rPr/>
        <w:t xml:space="preserve">图表：近3年福建省漳平市正盛化工有限公司产权比率变化情况</w:t>
      </w:r>
    </w:p>
    <w:p>
      <w:pPr>
        <w:spacing w:after="150"/>
      </w:pPr>
      <w:r>
        <w:rPr/>
        <w:t xml:space="preserve">图表：近4年福建省漳平市正盛化工有限公司已获利息倍数变化情况</w:t>
      </w:r>
    </w:p>
    <w:p>
      <w:pPr>
        <w:spacing w:after="150"/>
      </w:pPr>
      <w:r>
        <w:rPr/>
        <w:t xml:space="preserve">图表：近3年福建省漳平市正盛化工有限公司已获利息倍数变化情况</w:t>
      </w:r>
    </w:p>
    <w:p>
      <w:pPr>
        <w:spacing w:after="150"/>
      </w:pPr>
      <w:r>
        <w:rPr/>
        <w:t xml:space="preserve">图表：近4年罗地亚白炭黑(青岛)有限公司总资产周转次数变化情况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2024-2029年中国气相白炭黑市场深度分析及发展趋势研究咨询预测报告</dc:title>
  <dc:description>2024-2029年中国气相白炭黑市场深度分析及发展趋势研究咨询预测报告</dc:description>
  <dc:subject>2024-2029年中国气相白炭黑市场深度分析及发展趋势研究咨询预测报告</dc:subject>
  <cp:keywords>研究报告</cp:keywords>
  <cp:category>研究报告</cp:category>
  <cp:lastModifiedBy>北京中道泰和信息咨询有限公司</cp:lastModifiedBy>
  <dcterms:created xsi:type="dcterms:W3CDTF">2024-01-22T18:00:46+08:00</dcterms:created>
  <dcterms:modified xsi:type="dcterms:W3CDTF">2024-01-22T18:00:46+08:00</dcterms:modified>
</cp:coreProperties>
</file>

<file path=docProps/custom.xml><?xml version="1.0" encoding="utf-8"?>
<Properties xmlns="http://schemas.openxmlformats.org/officeDocument/2006/custom-properties" xmlns:vt="http://schemas.openxmlformats.org/officeDocument/2006/docPropsVTypes"/>
</file>