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2024-2029年中国电子计算机行业深度调研及投资前景研究报告</w:t>
      </w:r>
    </w:p>
    <w:p>
      <w:pPr>
        <w:spacing w:after="150"/>
      </w:pPr>
      <w:r>
        <w:rPr>
          <w:b w:val="1"/>
          <w:bCs w:val="1"/>
        </w:rPr>
        <w:t xml:space="preserve">报告简介</w:t>
      </w:r>
    </w:p>
    <w:p>
      <w:pPr>
        <w:spacing w:after="150"/>
      </w:pPr>
      <w:r>
        <w:rPr/>
        <w:t xml:space="preserve">电子计算机，通称电脑，是计算机用途和数量都较广的一种，是现代的一种利用电子技术和相关原理根据一系列指令来对数据进行处理的机器。电脑可以分为两部分：软件系统和硬件系统。第一台电脑是1946年2月15日在美国宾夕法尼亚大学诞生的ENIAC通用电子计算机。</w:t>
      </w:r>
    </w:p>
    <w:p>
      <w:pPr>
        <w:spacing w:after="150"/>
      </w:pPr>
      <w:r>
        <w:rPr/>
        <w:t xml:space="preserve">电子计算机诞生于20世纪中叶，是人类最伟大的技术发明之一。它的出现和广泛应用把人类从繁重的脑力劳动中解放出来，在社会各个领域中提高了信息的收集、处理和传播的速度与准确性，直接加快了人类向信息化社会迈进的步伐，是科学技术发展史上的里程碑。</w:t>
      </w:r>
    </w:p>
    <w:p>
      <w:pPr>
        <w:spacing w:after="150"/>
      </w:pPr>
      <w:r>
        <w:rPr/>
        <w:t xml:space="preserve">随着电子商务的发展，各类主流的电子计算机品牌都有自己的旗舰店，电商平台为电子计算机市场的发展起到了良好的作用。消费者可以很方便的进行对比，选择自己需要的产品。电子计算机行业也因此能够更方便的把握消费者的需求，开发出不同的产品，完善电子计算机行业市场。</w:t>
      </w:r>
    </w:p>
    <w:p>
      <w:pPr>
        <w:spacing w:after="150"/>
      </w:pPr>
      <w:r>
        <w:rPr/>
        <w:t xml:space="preserve">在PC市场，台式机电脑的命运最为糟糕，随着游戏笔记本电脑的风行，台式机曾经具有存在感的游戏市场也遭到了蚕食，台式机电脑销量暴跌，许多电脑厂商已经干脆停止了生产台式机。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子计算机市场进行了分析研究。报告在总结中国电子计算机行业发展历程的基础上，结合新时期的各方面因素，对中国电子计算机行业的发展趋势给予了细致和审慎的预测论证。报告资料详实，图表丰富，既有深入的分析，又有直观的比较，为电子计算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电子计算机行业发展综述 1</w:t>
      </w:r>
    </w:p>
    <w:p>
      <w:pPr>
        <w:spacing w:after="150"/>
      </w:pPr>
      <w:r>
        <w:rPr/>
        <w:t xml:space="preserve">第一节 电子计算机行业定义及分类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三、行业主要商业模式 11</w:t>
      </w:r>
    </w:p>
    <w:p>
      <w:pPr>
        <w:spacing w:after="150"/>
      </w:pPr>
      <w:r>
        <w:rPr/>
        <w:t xml:space="preserve">第二节 电子计算机行业特征分析 12</w:t>
      </w:r>
    </w:p>
    <w:p>
      <w:pPr>
        <w:spacing w:after="150"/>
      </w:pPr>
      <w:r>
        <w:rPr/>
        <w:t xml:space="preserve">一、产业链分析 12</w:t>
      </w:r>
    </w:p>
    <w:p>
      <w:pPr>
        <w:spacing w:after="150"/>
      </w:pPr>
      <w:r>
        <w:rPr/>
        <w:t xml:space="preserve">二、电子计算机行业在国民经济中的地位 12</w:t>
      </w:r>
    </w:p>
    <w:p>
      <w:pPr>
        <w:spacing w:after="150"/>
      </w:pPr>
      <w:r>
        <w:rPr/>
        <w:t xml:space="preserve">三、电子计算机行业生命周期分析 12</w:t>
      </w:r>
    </w:p>
    <w:p>
      <w:pPr>
        <w:spacing w:after="150"/>
      </w:pPr>
      <w:r>
        <w:rPr/>
        <w:t xml:space="preserve">1、行业生命周期理论基础 12</w:t>
      </w:r>
    </w:p>
    <w:p>
      <w:pPr>
        <w:spacing w:after="150"/>
      </w:pPr>
      <w:r>
        <w:rPr/>
        <w:t xml:space="preserve">2、电子计算机行业生命周期 14</w:t>
      </w:r>
    </w:p>
    <w:p>
      <w:pPr>
        <w:spacing w:after="150"/>
      </w:pPr>
      <w:r>
        <w:rPr/>
        <w:t xml:space="preserve">第三节 电子计算机行业经济指标分析 15</w:t>
      </w:r>
    </w:p>
    <w:p>
      <w:pPr>
        <w:spacing w:after="150"/>
      </w:pPr>
      <w:r>
        <w:rPr/>
        <w:t xml:space="preserve">一、赢利性 15</w:t>
      </w:r>
    </w:p>
    <w:p>
      <w:pPr>
        <w:spacing w:after="150"/>
      </w:pPr>
      <w:r>
        <w:rPr/>
        <w:t xml:space="preserve">二、成长速度 15</w:t>
      </w:r>
    </w:p>
    <w:p>
      <w:pPr>
        <w:spacing w:after="150"/>
      </w:pPr>
      <w:r>
        <w:rPr/>
        <w:t xml:space="preserve">三、附加值的提升空间 15</w:t>
      </w:r>
    </w:p>
    <w:p>
      <w:pPr>
        <w:spacing w:after="150"/>
      </w:pPr>
      <w:r>
        <w:rPr/>
        <w:t xml:space="preserve">四、进入壁垒/退出机制 15</w:t>
      </w:r>
    </w:p>
    <w:p>
      <w:pPr>
        <w:spacing w:after="150"/>
      </w:pPr>
      <w:r>
        <w:rPr/>
        <w:t xml:space="preserve">五、风险性 15</w:t>
      </w:r>
    </w:p>
    <w:p>
      <w:pPr>
        <w:spacing w:after="150"/>
      </w:pPr>
      <w:r>
        <w:rPr/>
        <w:t xml:space="preserve">六、行业周期 15</w:t>
      </w:r>
    </w:p>
    <w:p>
      <w:pPr>
        <w:spacing w:after="150"/>
      </w:pPr>
      <w:r>
        <w:rPr/>
        <w:t xml:space="preserve">七、竞争激烈程度指标 16</w:t>
      </w:r>
    </w:p>
    <w:p>
      <w:pPr>
        <w:spacing w:after="150"/>
      </w:pPr>
      <w:r>
        <w:rPr/>
        <w:t xml:space="preserve">八、行业及其主要子行业成熟度分析 16</w:t>
      </w:r>
    </w:p>
    <w:p>
      <w:pPr>
        <w:spacing w:after="150"/>
      </w:pPr>
      <w:r>
        <w:rPr>
          <w:b w:val="1"/>
          <w:bCs w:val="1"/>
        </w:rPr>
        <w:t xml:space="preserve">第二章 2019-2023年中国电子计算机行业运行环境分析 17</w:t>
      </w:r>
    </w:p>
    <w:p>
      <w:pPr>
        <w:spacing w:after="150"/>
      </w:pPr>
      <w:r>
        <w:rPr/>
        <w:t xml:space="preserve">第一节 电子计算机行业政治法律环境分析 17</w:t>
      </w:r>
    </w:p>
    <w:p>
      <w:pPr>
        <w:spacing w:after="150"/>
      </w:pPr>
      <w:r>
        <w:rPr/>
        <w:t xml:space="preserve">一、行业管理体制分析 17</w:t>
      </w:r>
    </w:p>
    <w:p>
      <w:pPr>
        <w:spacing w:after="150"/>
      </w:pPr>
      <w:r>
        <w:rPr/>
        <w:t xml:space="preserve">二、行业主要法律法规 17</w:t>
      </w:r>
    </w:p>
    <w:p>
      <w:pPr>
        <w:spacing w:after="150"/>
      </w:pPr>
      <w:r>
        <w:rPr/>
        <w:t xml:space="preserve">三、行业相关发展规划 17</w:t>
      </w:r>
    </w:p>
    <w:p>
      <w:pPr>
        <w:spacing w:after="150"/>
      </w:pPr>
      <w:r>
        <w:rPr/>
        <w:t xml:space="preserve">第二节 电子计算机行业经济环境分析 18</w:t>
      </w:r>
    </w:p>
    <w:p>
      <w:pPr>
        <w:spacing w:after="150"/>
      </w:pPr>
      <w:r>
        <w:rPr/>
        <w:t xml:space="preserve">一、国际宏观经济形势分析 18</w:t>
      </w:r>
    </w:p>
    <w:p>
      <w:pPr>
        <w:spacing w:after="150"/>
      </w:pPr>
      <w:r>
        <w:rPr/>
        <w:t xml:space="preserve">二、国内宏观经济形势分析 25</w:t>
      </w:r>
    </w:p>
    <w:p>
      <w:pPr>
        <w:spacing w:after="150"/>
      </w:pPr>
      <w:r>
        <w:rPr/>
        <w:t xml:space="preserve">三、产业宏观经济环境分析 39</w:t>
      </w:r>
    </w:p>
    <w:p>
      <w:pPr>
        <w:spacing w:after="150"/>
      </w:pPr>
      <w:r>
        <w:rPr/>
        <w:t xml:space="preserve">第三节 电子计算机行业社会环境分析 40</w:t>
      </w:r>
    </w:p>
    <w:p>
      <w:pPr>
        <w:spacing w:after="150"/>
      </w:pPr>
      <w:r>
        <w:rPr/>
        <w:t xml:space="preserve">一、电子计算机产业社会环境 40</w:t>
      </w:r>
    </w:p>
    <w:p>
      <w:pPr>
        <w:spacing w:after="150"/>
      </w:pPr>
      <w:r>
        <w:rPr/>
        <w:t xml:space="preserve">1、中国人口规模及结构 40</w:t>
      </w:r>
    </w:p>
    <w:p>
      <w:pPr>
        <w:spacing w:after="150"/>
      </w:pPr>
      <w:r>
        <w:rPr/>
        <w:t xml:space="preserve">2、中国人口健康状况 43</w:t>
      </w:r>
    </w:p>
    <w:p>
      <w:pPr>
        <w:spacing w:after="150"/>
      </w:pPr>
      <w:r>
        <w:rPr/>
        <w:t xml:space="preserve">3、中国人口老龄化进程 43</w:t>
      </w:r>
    </w:p>
    <w:p>
      <w:pPr>
        <w:spacing w:after="150"/>
      </w:pPr>
      <w:r>
        <w:rPr/>
        <w:t xml:space="preserve">二、电子计算机产业发展对社会发展的影响 45</w:t>
      </w:r>
    </w:p>
    <w:p>
      <w:pPr>
        <w:spacing w:after="150"/>
      </w:pPr>
      <w:r>
        <w:rPr/>
        <w:t xml:space="preserve">第四节 电子计算机行业技术环境分析 48</w:t>
      </w:r>
    </w:p>
    <w:p>
      <w:pPr>
        <w:spacing w:after="150"/>
      </w:pPr>
      <w:r>
        <w:rPr/>
        <w:t xml:space="preserve">一、电子计算机技术分析 48</w:t>
      </w:r>
    </w:p>
    <w:p>
      <w:pPr>
        <w:spacing w:after="150"/>
      </w:pPr>
      <w:r>
        <w:rPr/>
        <w:t xml:space="preserve">二、电子计算机技术发展水平 52</w:t>
      </w:r>
    </w:p>
    <w:p>
      <w:pPr>
        <w:spacing w:after="150"/>
      </w:pPr>
      <w:r>
        <w:rPr/>
        <w:t xml:space="preserve">三、行业主要技术发展趋势 53</w:t>
      </w:r>
    </w:p>
    <w:p>
      <w:pPr>
        <w:spacing w:after="150"/>
      </w:pPr>
      <w:r>
        <w:rPr>
          <w:b w:val="1"/>
          <w:bCs w:val="1"/>
        </w:rPr>
        <w:t xml:space="preserve">第三章 2019-2023年中国电子计算机行业运行分析 55</w:t>
      </w:r>
    </w:p>
    <w:p>
      <w:pPr>
        <w:spacing w:after="150"/>
      </w:pPr>
      <w:r>
        <w:rPr/>
        <w:t xml:space="preserve">第一节 电子计算机行业发展状况分析 55</w:t>
      </w:r>
    </w:p>
    <w:p>
      <w:pPr>
        <w:spacing w:after="150"/>
      </w:pPr>
      <w:r>
        <w:rPr/>
        <w:t xml:space="preserve">一、电子计算机行业发展阶段 55</w:t>
      </w:r>
    </w:p>
    <w:p>
      <w:pPr>
        <w:spacing w:after="150"/>
      </w:pPr>
      <w:r>
        <w:rPr/>
        <w:t xml:space="preserve">二、电子计算机行业发展总体概况 56</w:t>
      </w:r>
    </w:p>
    <w:p>
      <w:pPr>
        <w:spacing w:after="150"/>
      </w:pPr>
      <w:r>
        <w:rPr/>
        <w:t xml:space="preserve">三、电子计算机行业发展特点分析 56</w:t>
      </w:r>
    </w:p>
    <w:p>
      <w:pPr>
        <w:spacing w:after="150"/>
      </w:pPr>
      <w:r>
        <w:rPr/>
        <w:t xml:space="preserve">第二节 电子计算机行业发展现状 57</w:t>
      </w:r>
    </w:p>
    <w:p>
      <w:pPr>
        <w:spacing w:after="150"/>
      </w:pPr>
      <w:r>
        <w:rPr/>
        <w:t xml:space="preserve">一、电子计算机行业市场规模 57</w:t>
      </w:r>
    </w:p>
    <w:p>
      <w:pPr>
        <w:spacing w:after="150"/>
      </w:pPr>
      <w:r>
        <w:rPr/>
        <w:t xml:space="preserve">二、电子计算机行业发展分析 58</w:t>
      </w:r>
    </w:p>
    <w:p>
      <w:pPr>
        <w:spacing w:after="150"/>
      </w:pPr>
      <w:r>
        <w:rPr/>
        <w:t xml:space="preserve">三、电子计算机企业发展分析 58</w:t>
      </w:r>
    </w:p>
    <w:p>
      <w:pPr>
        <w:spacing w:after="150"/>
      </w:pPr>
      <w:r>
        <w:rPr/>
        <w:t xml:space="preserve">第三节 区域市场分析 61</w:t>
      </w:r>
    </w:p>
    <w:p>
      <w:pPr>
        <w:spacing w:after="150"/>
      </w:pPr>
      <w:r>
        <w:rPr/>
        <w:t xml:space="preserve">一、区域市场分布总体情况 61</w:t>
      </w:r>
    </w:p>
    <w:p>
      <w:pPr>
        <w:spacing w:after="150"/>
      </w:pPr>
      <w:r>
        <w:rPr/>
        <w:t xml:space="preserve">二、重点省市市场分析 61</w:t>
      </w:r>
    </w:p>
    <w:p>
      <w:pPr>
        <w:spacing w:after="150"/>
      </w:pPr>
      <w:r>
        <w:rPr/>
        <w:t xml:space="preserve">第四节 电子计算机细分产品 62</w:t>
      </w:r>
    </w:p>
    <w:p>
      <w:pPr>
        <w:spacing w:after="150"/>
      </w:pPr>
      <w:r>
        <w:rPr/>
        <w:t xml:space="preserve">一、细分产品 62</w:t>
      </w:r>
    </w:p>
    <w:p>
      <w:pPr>
        <w:spacing w:after="150"/>
      </w:pPr>
      <w:r>
        <w:rPr/>
        <w:t xml:space="preserve">二、细分产品市场规模及增速 63</w:t>
      </w:r>
    </w:p>
    <w:p>
      <w:pPr>
        <w:spacing w:after="150"/>
      </w:pPr>
      <w:r>
        <w:rPr/>
        <w:t xml:space="preserve">三、重点细分产品前景预测 63</w:t>
      </w:r>
    </w:p>
    <w:p>
      <w:pPr>
        <w:spacing w:after="150"/>
      </w:pPr>
      <w:r>
        <w:rPr/>
        <w:t xml:space="preserve">第五节 电子计算机产品价格分析 65</w:t>
      </w:r>
    </w:p>
    <w:p>
      <w:pPr>
        <w:spacing w:after="150"/>
      </w:pPr>
      <w:r>
        <w:rPr/>
        <w:t xml:space="preserve">一、电子计算机价格走势 65</w:t>
      </w:r>
    </w:p>
    <w:p>
      <w:pPr>
        <w:spacing w:after="150"/>
      </w:pPr>
      <w:r>
        <w:rPr/>
        <w:t xml:space="preserve">二、影响电子计算机价格的关键因素分析 65</w:t>
      </w:r>
    </w:p>
    <w:p>
      <w:pPr>
        <w:spacing w:after="150"/>
      </w:pPr>
      <w:r>
        <w:rPr/>
        <w:t xml:space="preserve">1、成本 65</w:t>
      </w:r>
    </w:p>
    <w:p>
      <w:pPr>
        <w:spacing w:after="150"/>
      </w:pPr>
      <w:r>
        <w:rPr/>
        <w:t xml:space="preserve">2、供需情况 66</w:t>
      </w:r>
    </w:p>
    <w:p>
      <w:pPr>
        <w:spacing w:after="150"/>
      </w:pPr>
      <w:r>
        <w:rPr/>
        <w:t xml:space="preserve">三、2024-2029年电子计算机产品价格变化趋势 66</w:t>
      </w:r>
    </w:p>
    <w:p>
      <w:pPr>
        <w:spacing w:after="150"/>
      </w:pPr>
      <w:r>
        <w:rPr/>
        <w:t xml:space="preserve">四、主要电子计算机企业价位及价格策略 67</w:t>
      </w:r>
    </w:p>
    <w:p>
      <w:pPr>
        <w:spacing w:after="150"/>
      </w:pPr>
      <w:r>
        <w:rPr>
          <w:b w:val="1"/>
          <w:bCs w:val="1"/>
        </w:rPr>
        <w:t xml:space="preserve">第四章 中国电子计算机行业整体运行指标分析 68</w:t>
      </w:r>
    </w:p>
    <w:p>
      <w:pPr>
        <w:spacing w:after="150"/>
      </w:pPr>
      <w:r>
        <w:rPr/>
        <w:t xml:space="preserve">第一节 电子计算机行业总体规模分析 68</w:t>
      </w:r>
    </w:p>
    <w:p>
      <w:pPr>
        <w:spacing w:after="150"/>
      </w:pPr>
      <w:r>
        <w:rPr/>
        <w:t xml:space="preserve">一、企业数量结构分析 68</w:t>
      </w:r>
    </w:p>
    <w:p>
      <w:pPr>
        <w:spacing w:after="150"/>
      </w:pPr>
      <w:r>
        <w:rPr/>
        <w:t xml:space="preserve">二、人员规模状况分析 69</w:t>
      </w:r>
    </w:p>
    <w:p>
      <w:pPr>
        <w:spacing w:after="150"/>
      </w:pPr>
      <w:r>
        <w:rPr/>
        <w:t xml:space="preserve">三、行业资产规模分析 70</w:t>
      </w:r>
    </w:p>
    <w:p>
      <w:pPr>
        <w:spacing w:after="150"/>
      </w:pPr>
      <w:r>
        <w:rPr/>
        <w:t xml:space="preserve">四、行业市场规模分析 71</w:t>
      </w:r>
    </w:p>
    <w:p>
      <w:pPr>
        <w:spacing w:after="150"/>
      </w:pPr>
      <w:r>
        <w:rPr/>
        <w:t xml:space="preserve">第二节 电子计算机行业产销情况分析 72</w:t>
      </w:r>
    </w:p>
    <w:p>
      <w:pPr>
        <w:spacing w:after="150"/>
      </w:pPr>
      <w:r>
        <w:rPr/>
        <w:t xml:space="preserve">一、电子计算机行业工业总产值 72</w:t>
      </w:r>
    </w:p>
    <w:p>
      <w:pPr>
        <w:spacing w:after="150"/>
      </w:pPr>
      <w:r>
        <w:rPr/>
        <w:t xml:space="preserve">二、电子计算机行业产销率 73</w:t>
      </w:r>
    </w:p>
    <w:p>
      <w:pPr>
        <w:spacing w:after="150"/>
      </w:pPr>
      <w:r>
        <w:rPr/>
        <w:t xml:space="preserve">第三节 电子计算机行业财务指标总体分析 74</w:t>
      </w:r>
    </w:p>
    <w:p>
      <w:pPr>
        <w:spacing w:after="150"/>
      </w:pPr>
      <w:r>
        <w:rPr/>
        <w:t xml:space="preserve">一、行业盈利能力分析 74</w:t>
      </w:r>
    </w:p>
    <w:p>
      <w:pPr>
        <w:spacing w:after="150"/>
      </w:pPr>
      <w:r>
        <w:rPr/>
        <w:t xml:space="preserve">二、行业偿债能力分析 75</w:t>
      </w:r>
    </w:p>
    <w:p>
      <w:pPr>
        <w:spacing w:after="150"/>
      </w:pPr>
      <w:r>
        <w:rPr/>
        <w:t xml:space="preserve">三、行业营运能力分析 76</w:t>
      </w:r>
    </w:p>
    <w:p>
      <w:pPr>
        <w:spacing w:after="150"/>
      </w:pPr>
      <w:r>
        <w:rPr/>
        <w:t xml:space="preserve">四、行业发展能力分析 77</w:t>
      </w:r>
    </w:p>
    <w:p>
      <w:pPr>
        <w:spacing w:after="150"/>
      </w:pPr>
      <w:r>
        <w:rPr>
          <w:b w:val="1"/>
          <w:bCs w:val="1"/>
        </w:rPr>
        <w:t xml:space="preserve">第五章 2019-2023年中国电子计算机行业供需形势分析 78</w:t>
      </w:r>
    </w:p>
    <w:p>
      <w:pPr>
        <w:spacing w:after="150"/>
      </w:pPr>
      <w:r>
        <w:rPr/>
        <w:t xml:space="preserve">第一节 电子计算机行业供给分析 78</w:t>
      </w:r>
    </w:p>
    <w:p>
      <w:pPr>
        <w:spacing w:after="150"/>
      </w:pPr>
      <w:r>
        <w:rPr/>
        <w:t xml:space="preserve">一、电子计算机行业供给分析 78</w:t>
      </w:r>
    </w:p>
    <w:p>
      <w:pPr>
        <w:spacing w:after="150"/>
      </w:pPr>
      <w:r>
        <w:rPr/>
        <w:t xml:space="preserve">二、2024-2029年电子计算机行业供给变化趋势 78</w:t>
      </w:r>
    </w:p>
    <w:p>
      <w:pPr>
        <w:spacing w:after="150"/>
      </w:pPr>
      <w:r>
        <w:rPr/>
        <w:t xml:space="preserve">三、电子计算机行业区域供给分析 79</w:t>
      </w:r>
    </w:p>
    <w:p>
      <w:pPr>
        <w:spacing w:after="150"/>
      </w:pPr>
      <w:r>
        <w:rPr/>
        <w:t xml:space="preserve">第二节 电子计算机行业需求情况 80</w:t>
      </w:r>
    </w:p>
    <w:p>
      <w:pPr>
        <w:spacing w:after="150"/>
      </w:pPr>
      <w:r>
        <w:rPr/>
        <w:t xml:space="preserve">一、电子计算机行业需求市场 80</w:t>
      </w:r>
    </w:p>
    <w:p>
      <w:pPr>
        <w:spacing w:after="150"/>
      </w:pPr>
      <w:r>
        <w:rPr/>
        <w:t xml:space="preserve">二、电子计算机行业客户结构 81</w:t>
      </w:r>
    </w:p>
    <w:p>
      <w:pPr>
        <w:spacing w:after="150"/>
      </w:pPr>
      <w:r>
        <w:rPr/>
        <w:t xml:space="preserve">第三节 电子计算机市场应用及需求预测 82</w:t>
      </w:r>
    </w:p>
    <w:p>
      <w:pPr>
        <w:spacing w:after="150"/>
      </w:pPr>
      <w:r>
        <w:rPr>
          <w:b w:val="1"/>
          <w:bCs w:val="1"/>
        </w:rPr>
        <w:t xml:space="preserve">第六章 2019-2023年中国电子计算机行业产业结构分析 83</w:t>
      </w:r>
    </w:p>
    <w:p>
      <w:pPr>
        <w:spacing w:after="150"/>
      </w:pPr>
      <w:r>
        <w:rPr/>
        <w:t xml:space="preserve">第一节 电子计算机产业结构分析 83</w:t>
      </w:r>
    </w:p>
    <w:p>
      <w:pPr>
        <w:spacing w:after="150"/>
      </w:pPr>
      <w:r>
        <w:rPr/>
        <w:t xml:space="preserve">一、市场细分充分程度分析 83</w:t>
      </w:r>
    </w:p>
    <w:p>
      <w:pPr>
        <w:spacing w:after="150"/>
      </w:pPr>
      <w:r>
        <w:rPr/>
        <w:t xml:space="preserve">二、各细分市场领先企业排名 83</w:t>
      </w:r>
    </w:p>
    <w:p>
      <w:pPr>
        <w:spacing w:after="150"/>
      </w:pPr>
      <w:r>
        <w:rPr/>
        <w:t xml:space="preserve">三、各细分市场占总市场的结构比例 84</w:t>
      </w:r>
    </w:p>
    <w:p>
      <w:pPr>
        <w:spacing w:after="150"/>
      </w:pPr>
      <w:r>
        <w:rPr/>
        <w:t xml:space="preserve">第二节 产业价值链条的结构分析及产业链条的整体竞争优势分析 84</w:t>
      </w:r>
    </w:p>
    <w:p>
      <w:pPr>
        <w:spacing w:after="150"/>
      </w:pPr>
      <w:r>
        <w:rPr/>
        <w:t xml:space="preserve">一、产业价值链条的构成 84</w:t>
      </w:r>
    </w:p>
    <w:p>
      <w:pPr>
        <w:spacing w:after="150"/>
      </w:pPr>
      <w:r>
        <w:rPr/>
        <w:t xml:space="preserve">二、产业链条的竞争优势与劣势分析 85</w:t>
      </w:r>
    </w:p>
    <w:p>
      <w:pPr>
        <w:spacing w:after="150"/>
      </w:pPr>
      <w:r>
        <w:rPr>
          <w:b w:val="1"/>
          <w:bCs w:val="1"/>
        </w:rPr>
        <w:t xml:space="preserve">第七章 中国电子计算机行业产业链分析 89</w:t>
      </w:r>
    </w:p>
    <w:p>
      <w:pPr>
        <w:spacing w:after="150"/>
      </w:pPr>
      <w:r>
        <w:rPr/>
        <w:t xml:space="preserve">第一节 电子计算机行业产业链分析 89</w:t>
      </w:r>
    </w:p>
    <w:p>
      <w:pPr>
        <w:spacing w:after="150"/>
      </w:pPr>
      <w:r>
        <w:rPr/>
        <w:t xml:space="preserve">一、产业链结构分析 89</w:t>
      </w:r>
    </w:p>
    <w:p>
      <w:pPr>
        <w:spacing w:after="150"/>
      </w:pPr>
      <w:r>
        <w:rPr/>
        <w:t xml:space="preserve">二、主要环节的增值空间 89</w:t>
      </w:r>
    </w:p>
    <w:p>
      <w:pPr>
        <w:spacing w:after="150"/>
      </w:pPr>
      <w:r>
        <w:rPr/>
        <w:t xml:space="preserve">第二节 电子计算机上游行业分析 89</w:t>
      </w:r>
    </w:p>
    <w:p>
      <w:pPr>
        <w:spacing w:after="150"/>
      </w:pPr>
      <w:r>
        <w:rPr/>
        <w:t xml:space="preserve">一、电子计算机产品成本构成 89</w:t>
      </w:r>
    </w:p>
    <w:p>
      <w:pPr>
        <w:spacing w:after="150"/>
      </w:pPr>
      <w:r>
        <w:rPr/>
        <w:t xml:space="preserve">二、上游行业发展现状 89</w:t>
      </w:r>
    </w:p>
    <w:p>
      <w:pPr>
        <w:spacing w:after="150"/>
      </w:pPr>
      <w:r>
        <w:rPr/>
        <w:t xml:space="preserve">三、2024-2029年上游行业发展趋势 96</w:t>
      </w:r>
    </w:p>
    <w:p>
      <w:pPr>
        <w:spacing w:after="150"/>
      </w:pPr>
      <w:r>
        <w:rPr/>
        <w:t xml:space="preserve">第三节 电子计算机下游行业分析 97</w:t>
      </w:r>
    </w:p>
    <w:p>
      <w:pPr>
        <w:spacing w:after="150"/>
      </w:pPr>
      <w:r>
        <w:rPr/>
        <w:t xml:space="preserve">一、电子计算机下游行业分布 97</w:t>
      </w:r>
    </w:p>
    <w:p>
      <w:pPr>
        <w:spacing w:after="150"/>
      </w:pPr>
      <w:r>
        <w:rPr/>
        <w:t xml:space="preserve">二、下游行业发展现状 97</w:t>
      </w:r>
    </w:p>
    <w:p>
      <w:pPr>
        <w:spacing w:after="150"/>
      </w:pPr>
      <w:r>
        <w:rPr/>
        <w:t xml:space="preserve">三、2024-2029年下游行业发展趋势 100</w:t>
      </w:r>
    </w:p>
    <w:p>
      <w:pPr>
        <w:spacing w:after="150"/>
      </w:pPr>
      <w:r>
        <w:rPr>
          <w:b w:val="1"/>
          <w:bCs w:val="1"/>
        </w:rPr>
        <w:t xml:space="preserve">第八章 2019-2023年中国电子计算机行业渠道分析及策略 101</w:t>
      </w:r>
    </w:p>
    <w:p>
      <w:pPr>
        <w:spacing w:after="150"/>
      </w:pPr>
      <w:r>
        <w:rPr/>
        <w:t xml:space="preserve">第一节 电子计算机行业渠道分析 101</w:t>
      </w:r>
    </w:p>
    <w:p>
      <w:pPr>
        <w:spacing w:after="150"/>
      </w:pPr>
      <w:r>
        <w:rPr/>
        <w:t xml:space="preserve">一、渠道形式及对比 101</w:t>
      </w:r>
    </w:p>
    <w:p>
      <w:pPr>
        <w:spacing w:after="150"/>
      </w:pPr>
      <w:r>
        <w:rPr/>
        <w:t xml:space="preserve">二、各类渠道对电子计算机行业的影响 101</w:t>
      </w:r>
    </w:p>
    <w:p>
      <w:pPr>
        <w:spacing w:after="150"/>
      </w:pPr>
      <w:r>
        <w:rPr/>
        <w:t xml:space="preserve">三、主要电子计算机企业渠道策略研究 101</w:t>
      </w:r>
    </w:p>
    <w:p>
      <w:pPr>
        <w:spacing w:after="150"/>
      </w:pPr>
      <w:r>
        <w:rPr/>
        <w:t xml:space="preserve">第二节 电子计算机行业用户分析 102</w:t>
      </w:r>
    </w:p>
    <w:p>
      <w:pPr>
        <w:spacing w:after="150"/>
      </w:pPr>
      <w:r>
        <w:rPr/>
        <w:t xml:space="preserve">一、用户认知程度分析 102</w:t>
      </w:r>
    </w:p>
    <w:p>
      <w:pPr>
        <w:spacing w:after="150"/>
      </w:pPr>
      <w:r>
        <w:rPr/>
        <w:t xml:space="preserve">二、用户需求特点分析 102</w:t>
      </w:r>
    </w:p>
    <w:p>
      <w:pPr>
        <w:spacing w:after="150"/>
      </w:pPr>
      <w:r>
        <w:rPr/>
        <w:t xml:space="preserve">三、用户购买途径分析 102</w:t>
      </w:r>
    </w:p>
    <w:p>
      <w:pPr>
        <w:spacing w:after="150"/>
      </w:pPr>
      <w:r>
        <w:rPr/>
        <w:t xml:space="preserve">第三节 电子计算机行业营销策略分析 103</w:t>
      </w:r>
    </w:p>
    <w:p>
      <w:pPr>
        <w:spacing w:after="150"/>
      </w:pPr>
      <w:r>
        <w:rPr/>
        <w:t xml:space="preserve">一、中国电子计算机营销概况 103</w:t>
      </w:r>
    </w:p>
    <w:p>
      <w:pPr>
        <w:spacing w:after="150"/>
      </w:pPr>
      <w:r>
        <w:rPr/>
        <w:t xml:space="preserve">二、电子计算机营销策略探讨 103</w:t>
      </w:r>
    </w:p>
    <w:p>
      <w:pPr>
        <w:spacing w:after="150"/>
      </w:pPr>
      <w:r>
        <w:rPr/>
        <w:t xml:space="preserve">三、电子计算机营销发展趋势 104</w:t>
      </w:r>
    </w:p>
    <w:p>
      <w:pPr>
        <w:spacing w:after="150"/>
      </w:pPr>
      <w:r>
        <w:rPr>
          <w:b w:val="1"/>
          <w:bCs w:val="1"/>
        </w:rPr>
        <w:t xml:space="preserve">第九章 2019-2023年中国电子计算机行业竞争形势及策略 105</w:t>
      </w:r>
    </w:p>
    <w:p>
      <w:pPr>
        <w:spacing w:after="150"/>
      </w:pPr>
      <w:r>
        <w:rPr/>
        <w:t xml:space="preserve">第一节 行业总体市场竞争状况分析 105</w:t>
      </w:r>
    </w:p>
    <w:p>
      <w:pPr>
        <w:spacing w:after="150"/>
      </w:pPr>
      <w:r>
        <w:rPr/>
        <w:t xml:space="preserve">一、电子计算机行业竞争结构分析 105</w:t>
      </w:r>
    </w:p>
    <w:p>
      <w:pPr>
        <w:spacing w:after="150"/>
      </w:pPr>
      <w:r>
        <w:rPr/>
        <w:t xml:space="preserve">1、现有企业间竞争 105</w:t>
      </w:r>
    </w:p>
    <w:p>
      <w:pPr>
        <w:spacing w:after="150"/>
      </w:pPr>
      <w:r>
        <w:rPr/>
        <w:t xml:space="preserve">2、潜在进入者分析 105</w:t>
      </w:r>
    </w:p>
    <w:p>
      <w:pPr>
        <w:spacing w:after="150"/>
      </w:pPr>
      <w:r>
        <w:rPr/>
        <w:t xml:space="preserve">3、替代品威胁分析 106</w:t>
      </w:r>
    </w:p>
    <w:p>
      <w:pPr>
        <w:spacing w:after="150"/>
      </w:pPr>
      <w:r>
        <w:rPr/>
        <w:t xml:space="preserve">4、供应商议价能力 106</w:t>
      </w:r>
    </w:p>
    <w:p>
      <w:pPr>
        <w:spacing w:after="150"/>
      </w:pPr>
      <w:r>
        <w:rPr/>
        <w:t xml:space="preserve">5、客户议价能力 107</w:t>
      </w:r>
    </w:p>
    <w:p>
      <w:pPr>
        <w:spacing w:after="150"/>
      </w:pPr>
      <w:r>
        <w:rPr/>
        <w:t xml:space="preserve">二、电子计算机行业企业间竞争格局分析 108</w:t>
      </w:r>
    </w:p>
    <w:p>
      <w:pPr>
        <w:spacing w:after="150"/>
      </w:pPr>
      <w:r>
        <w:rPr/>
        <w:t xml:space="preserve">三、电子计算机行业集中度分析 108</w:t>
      </w:r>
    </w:p>
    <w:p>
      <w:pPr>
        <w:spacing w:after="150"/>
      </w:pPr>
      <w:r>
        <w:rPr/>
        <w:t xml:space="preserve">第二节 电子计算机行业竞争格局综述 108</w:t>
      </w:r>
    </w:p>
    <w:p>
      <w:pPr>
        <w:spacing w:after="150"/>
      </w:pPr>
      <w:r>
        <w:rPr/>
        <w:t xml:space="preserve">一、电子计算机行业竞争概况 108</w:t>
      </w:r>
    </w:p>
    <w:p>
      <w:pPr>
        <w:spacing w:after="150"/>
      </w:pPr>
      <w:r>
        <w:rPr/>
        <w:t xml:space="preserve">1、中国电子计算机行业竞争格局 108</w:t>
      </w:r>
    </w:p>
    <w:p>
      <w:pPr>
        <w:spacing w:after="150"/>
      </w:pPr>
      <w:r>
        <w:rPr/>
        <w:t xml:space="preserve">2、电子计算机行业未来竞争格局和特点 109</w:t>
      </w:r>
    </w:p>
    <w:p>
      <w:pPr>
        <w:spacing w:after="150"/>
      </w:pPr>
      <w:r>
        <w:rPr/>
        <w:t xml:space="preserve">3、电子计算机市场进入及竞争对手分析 109</w:t>
      </w:r>
    </w:p>
    <w:p>
      <w:pPr>
        <w:spacing w:after="150"/>
      </w:pPr>
      <w:r>
        <w:rPr/>
        <w:t xml:space="preserve">二、中国电子计算机行业竞争力分析 109</w:t>
      </w:r>
    </w:p>
    <w:p>
      <w:pPr>
        <w:spacing w:after="150"/>
      </w:pPr>
      <w:r>
        <w:rPr/>
        <w:t xml:space="preserve">1、中国电子计算机行业竞争力剖析 109</w:t>
      </w:r>
    </w:p>
    <w:p>
      <w:pPr>
        <w:spacing w:after="150"/>
      </w:pPr>
      <w:r>
        <w:rPr/>
        <w:t xml:space="preserve">2、中国电子计算机企业市场竞争的优势 110</w:t>
      </w:r>
    </w:p>
    <w:p>
      <w:pPr>
        <w:spacing w:after="150"/>
      </w:pPr>
      <w:r>
        <w:rPr/>
        <w:t xml:space="preserve">3、国内电子计算机企业竞争能力提升途径 110</w:t>
      </w:r>
    </w:p>
    <w:p>
      <w:pPr>
        <w:spacing w:after="150"/>
      </w:pPr>
      <w:r>
        <w:rPr/>
        <w:t xml:space="preserve">三、电子计算机市场竞争策略分析 116</w:t>
      </w:r>
    </w:p>
    <w:p>
      <w:pPr>
        <w:spacing w:after="150"/>
      </w:pPr>
      <w:r>
        <w:rPr>
          <w:b w:val="1"/>
          <w:bCs w:val="1"/>
        </w:rPr>
        <w:t xml:space="preserve">第十章 2019-2023年中国电子计算机主要企业发展概述 119</w:t>
      </w:r>
    </w:p>
    <w:p>
      <w:pPr>
        <w:spacing w:after="150"/>
      </w:pPr>
      <w:r>
        <w:rPr/>
        <w:t xml:space="preserve">第一节 联想 119</w:t>
      </w:r>
    </w:p>
    <w:p>
      <w:pPr>
        <w:spacing w:after="150"/>
      </w:pPr>
      <w:r>
        <w:rPr/>
        <w:t xml:space="preserve">一、企业概况 119</w:t>
      </w:r>
    </w:p>
    <w:p>
      <w:pPr>
        <w:spacing w:after="150"/>
      </w:pPr>
      <w:r>
        <w:rPr/>
        <w:t xml:space="preserve">二、企业优势分析 122</w:t>
      </w:r>
    </w:p>
    <w:p>
      <w:pPr>
        <w:spacing w:after="150"/>
      </w:pPr>
      <w:r>
        <w:rPr/>
        <w:t xml:space="preserve">三、经营状况 123</w:t>
      </w:r>
    </w:p>
    <w:p>
      <w:pPr>
        <w:spacing w:after="150"/>
      </w:pPr>
      <w:r>
        <w:rPr/>
        <w:t xml:space="preserve">四、2024-2029年发展规划 124</w:t>
      </w:r>
    </w:p>
    <w:p>
      <w:pPr>
        <w:spacing w:after="150"/>
      </w:pPr>
      <w:r>
        <w:rPr/>
        <w:t xml:space="preserve">第二节 惠普 124</w:t>
      </w:r>
    </w:p>
    <w:p>
      <w:pPr>
        <w:spacing w:after="150"/>
      </w:pPr>
      <w:r>
        <w:rPr/>
        <w:t xml:space="preserve">一、企业概况 124</w:t>
      </w:r>
    </w:p>
    <w:p>
      <w:pPr>
        <w:spacing w:after="150"/>
      </w:pPr>
      <w:r>
        <w:rPr/>
        <w:t xml:space="preserve">二、企业优势分析 128</w:t>
      </w:r>
    </w:p>
    <w:p>
      <w:pPr>
        <w:spacing w:after="150"/>
      </w:pPr>
      <w:r>
        <w:rPr/>
        <w:t xml:space="preserve">三、经营状况 130</w:t>
      </w:r>
    </w:p>
    <w:p>
      <w:pPr>
        <w:spacing w:after="150"/>
      </w:pPr>
      <w:r>
        <w:rPr/>
        <w:t xml:space="preserve">四、2024-2029年发展规划 131</w:t>
      </w:r>
    </w:p>
    <w:p>
      <w:pPr>
        <w:spacing w:after="150"/>
      </w:pPr>
      <w:r>
        <w:rPr/>
        <w:t xml:space="preserve">第三节 华硕 131</w:t>
      </w:r>
    </w:p>
    <w:p>
      <w:pPr>
        <w:spacing w:after="150"/>
      </w:pPr>
      <w:r>
        <w:rPr/>
        <w:t xml:space="preserve">一、企业概况 131</w:t>
      </w:r>
    </w:p>
    <w:p>
      <w:pPr>
        <w:spacing w:after="150"/>
      </w:pPr>
      <w:r>
        <w:rPr/>
        <w:t xml:space="preserve">二、企业优势分析 133</w:t>
      </w:r>
    </w:p>
    <w:p>
      <w:pPr>
        <w:spacing w:after="150"/>
      </w:pPr>
      <w:r>
        <w:rPr/>
        <w:t xml:space="preserve">三、经营状况 134</w:t>
      </w:r>
    </w:p>
    <w:p>
      <w:pPr>
        <w:spacing w:after="150"/>
      </w:pPr>
      <w:r>
        <w:rPr/>
        <w:t xml:space="preserve">四、2024-2029年发展规划 135</w:t>
      </w:r>
    </w:p>
    <w:p>
      <w:pPr>
        <w:spacing w:after="150"/>
      </w:pPr>
      <w:r>
        <w:rPr/>
        <w:t xml:space="preserve">第四节 戴尔 135</w:t>
      </w:r>
    </w:p>
    <w:p>
      <w:pPr>
        <w:spacing w:after="150"/>
      </w:pPr>
      <w:r>
        <w:rPr/>
        <w:t xml:space="preserve">一、企业概况 135</w:t>
      </w:r>
    </w:p>
    <w:p>
      <w:pPr>
        <w:spacing w:after="150"/>
      </w:pPr>
      <w:r>
        <w:rPr/>
        <w:t xml:space="preserve">二、企业优势分析 137</w:t>
      </w:r>
    </w:p>
    <w:p>
      <w:pPr>
        <w:spacing w:after="150"/>
      </w:pPr>
      <w:r>
        <w:rPr/>
        <w:t xml:space="preserve">三、经营状况 138</w:t>
      </w:r>
    </w:p>
    <w:p>
      <w:pPr>
        <w:spacing w:after="150"/>
      </w:pPr>
      <w:r>
        <w:rPr/>
        <w:t xml:space="preserve">四、2024-2029年发展规划 138</w:t>
      </w:r>
    </w:p>
    <w:p>
      <w:pPr>
        <w:spacing w:after="150"/>
      </w:pPr>
      <w:r>
        <w:rPr/>
        <w:t xml:space="preserve">第五节 苹果 139</w:t>
      </w:r>
    </w:p>
    <w:p>
      <w:pPr>
        <w:spacing w:after="150"/>
      </w:pPr>
      <w:r>
        <w:rPr/>
        <w:t xml:space="preserve">一、企业概况 139</w:t>
      </w:r>
    </w:p>
    <w:p>
      <w:pPr>
        <w:spacing w:after="150"/>
      </w:pPr>
      <w:r>
        <w:rPr/>
        <w:t xml:space="preserve">二、企业优势分析 140</w:t>
      </w:r>
    </w:p>
    <w:p>
      <w:pPr>
        <w:spacing w:after="150"/>
      </w:pPr>
      <w:r>
        <w:rPr/>
        <w:t xml:space="preserve">三、经营状况 141</w:t>
      </w:r>
    </w:p>
    <w:p>
      <w:pPr>
        <w:spacing w:after="150"/>
      </w:pPr>
      <w:r>
        <w:rPr/>
        <w:t xml:space="preserve">四、2024-2029年发展规划 141</w:t>
      </w:r>
    </w:p>
    <w:p>
      <w:pPr>
        <w:spacing w:after="150"/>
      </w:pPr>
      <w:r>
        <w:rPr/>
        <w:t xml:space="preserve">第六节 三星 143</w:t>
      </w:r>
    </w:p>
    <w:p>
      <w:pPr>
        <w:spacing w:after="150"/>
      </w:pPr>
      <w:r>
        <w:rPr/>
        <w:t xml:space="preserve">一、企业概况 143</w:t>
      </w:r>
    </w:p>
    <w:p>
      <w:pPr>
        <w:spacing w:after="150"/>
      </w:pPr>
      <w:r>
        <w:rPr/>
        <w:t xml:space="preserve">二、企业优势分析 143</w:t>
      </w:r>
    </w:p>
    <w:p>
      <w:pPr>
        <w:spacing w:after="150"/>
      </w:pPr>
      <w:r>
        <w:rPr/>
        <w:t xml:space="preserve">三、经营状况 144</w:t>
      </w:r>
    </w:p>
    <w:p>
      <w:pPr>
        <w:spacing w:after="150"/>
      </w:pPr>
      <w:r>
        <w:rPr/>
        <w:t xml:space="preserve">四、2024-2029年发展规划 145</w:t>
      </w:r>
    </w:p>
    <w:p>
      <w:pPr>
        <w:spacing w:after="150"/>
      </w:pPr>
      <w:r>
        <w:rPr/>
        <w:t xml:space="preserve">第七节 小米 145</w:t>
      </w:r>
    </w:p>
    <w:p>
      <w:pPr>
        <w:spacing w:after="150"/>
      </w:pPr>
      <w:r>
        <w:rPr/>
        <w:t xml:space="preserve">一、企业概况 145</w:t>
      </w:r>
    </w:p>
    <w:p>
      <w:pPr>
        <w:spacing w:after="150"/>
      </w:pPr>
      <w:r>
        <w:rPr/>
        <w:t xml:space="preserve">二、企业优势分析 146</w:t>
      </w:r>
    </w:p>
    <w:p>
      <w:pPr>
        <w:spacing w:after="150"/>
      </w:pPr>
      <w:r>
        <w:rPr/>
        <w:t xml:space="preserve">三、经营状况 146</w:t>
      </w:r>
    </w:p>
    <w:p>
      <w:pPr>
        <w:spacing w:after="150"/>
      </w:pPr>
      <w:r>
        <w:rPr/>
        <w:t xml:space="preserve">四、2024-2029年发展规划 147</w:t>
      </w:r>
    </w:p>
    <w:p>
      <w:pPr>
        <w:spacing w:after="150"/>
      </w:pPr>
      <w:r>
        <w:rPr/>
        <w:t xml:space="preserve">第八节 东芝 148</w:t>
      </w:r>
    </w:p>
    <w:p>
      <w:pPr>
        <w:spacing w:after="150"/>
      </w:pPr>
      <w:r>
        <w:rPr/>
        <w:t xml:space="preserve">一、企业概况 148</w:t>
      </w:r>
    </w:p>
    <w:p>
      <w:pPr>
        <w:spacing w:after="150"/>
      </w:pPr>
      <w:r>
        <w:rPr/>
        <w:t xml:space="preserve">二、企业优势分析 152</w:t>
      </w:r>
    </w:p>
    <w:p>
      <w:pPr>
        <w:spacing w:after="150"/>
      </w:pPr>
      <w:r>
        <w:rPr/>
        <w:t xml:space="preserve">三、经营状况 155</w:t>
      </w:r>
    </w:p>
    <w:p>
      <w:pPr>
        <w:spacing w:after="150"/>
      </w:pPr>
      <w:r>
        <w:rPr/>
        <w:t xml:space="preserve">四、2024-2029年发展规划 156</w:t>
      </w:r>
    </w:p>
    <w:p>
      <w:pPr>
        <w:spacing w:after="150"/>
      </w:pPr>
      <w:r>
        <w:rPr/>
        <w:t xml:space="preserve">第九节 索尼 156</w:t>
      </w:r>
    </w:p>
    <w:p>
      <w:pPr>
        <w:spacing w:after="150"/>
      </w:pPr>
      <w:r>
        <w:rPr/>
        <w:t xml:space="preserve">一、企业概况 156</w:t>
      </w:r>
    </w:p>
    <w:p>
      <w:pPr>
        <w:spacing w:after="150"/>
      </w:pPr>
      <w:r>
        <w:rPr/>
        <w:t xml:space="preserve">二、企业优势分析 157</w:t>
      </w:r>
    </w:p>
    <w:p>
      <w:pPr>
        <w:spacing w:after="150"/>
      </w:pPr>
      <w:r>
        <w:rPr/>
        <w:t xml:space="preserve">三、经营状况 158</w:t>
      </w:r>
    </w:p>
    <w:p>
      <w:pPr>
        <w:spacing w:after="150"/>
      </w:pPr>
      <w:r>
        <w:rPr/>
        <w:t xml:space="preserve">四、2024-2029年发展规划 160</w:t>
      </w:r>
    </w:p>
    <w:p>
      <w:pPr>
        <w:spacing w:after="150"/>
      </w:pPr>
      <w:r>
        <w:rPr/>
        <w:t xml:space="preserve">第十节 华为 163</w:t>
      </w:r>
    </w:p>
    <w:p>
      <w:pPr>
        <w:spacing w:after="150"/>
      </w:pPr>
      <w:r>
        <w:rPr/>
        <w:t xml:space="preserve">一、企业概况 163</w:t>
      </w:r>
    </w:p>
    <w:p>
      <w:pPr>
        <w:spacing w:after="150"/>
      </w:pPr>
      <w:r>
        <w:rPr/>
        <w:t xml:space="preserve">二、企业优势分析 163</w:t>
      </w:r>
    </w:p>
    <w:p>
      <w:pPr>
        <w:spacing w:after="150"/>
      </w:pPr>
      <w:r>
        <w:rPr/>
        <w:t xml:space="preserve">三、经营状况 164</w:t>
      </w:r>
    </w:p>
    <w:p>
      <w:pPr>
        <w:spacing w:after="150"/>
      </w:pPr>
      <w:r>
        <w:rPr/>
        <w:t xml:space="preserve">四、2024-2029年发展规划 164</w:t>
      </w:r>
    </w:p>
    <w:p>
      <w:pPr>
        <w:spacing w:after="150"/>
      </w:pPr>
      <w:r>
        <w:rPr>
          <w:b w:val="1"/>
          <w:bCs w:val="1"/>
        </w:rPr>
        <w:t xml:space="preserve">第十一章 2024-2029年中国电子计算机行业投资前景分析 166</w:t>
      </w:r>
    </w:p>
    <w:p>
      <w:pPr>
        <w:spacing w:after="150"/>
      </w:pPr>
      <w:r>
        <w:rPr/>
        <w:t xml:space="preserve">第一节 电子计算机市场发展前景 166</w:t>
      </w:r>
    </w:p>
    <w:p>
      <w:pPr>
        <w:spacing w:after="150"/>
      </w:pPr>
      <w:r>
        <w:rPr/>
        <w:t xml:space="preserve">一、电子计算机市场发展潜力 166</w:t>
      </w:r>
    </w:p>
    <w:p>
      <w:pPr>
        <w:spacing w:after="150"/>
      </w:pPr>
      <w:r>
        <w:rPr/>
        <w:t xml:space="preserve">二、电子计算机市场发展前景展望 166</w:t>
      </w:r>
    </w:p>
    <w:p>
      <w:pPr>
        <w:spacing w:after="150"/>
      </w:pPr>
      <w:r>
        <w:rPr/>
        <w:t xml:space="preserve">三、电子计算机细分行业发展前景分析 167</w:t>
      </w:r>
    </w:p>
    <w:p>
      <w:pPr>
        <w:spacing w:after="150"/>
      </w:pPr>
      <w:r>
        <w:rPr/>
        <w:t xml:space="preserve">第二节 电子计算机市场发展趋势预测 168</w:t>
      </w:r>
    </w:p>
    <w:p>
      <w:pPr>
        <w:spacing w:after="150"/>
      </w:pPr>
      <w:r>
        <w:rPr/>
        <w:t xml:space="preserve">一、电子计算机行业发展趋势 168</w:t>
      </w:r>
    </w:p>
    <w:p>
      <w:pPr>
        <w:spacing w:after="150"/>
      </w:pPr>
      <w:r>
        <w:rPr/>
        <w:t xml:space="preserve">二、电子计算机市场规模预测 169</w:t>
      </w:r>
    </w:p>
    <w:p>
      <w:pPr>
        <w:spacing w:after="150"/>
      </w:pPr>
      <w:r>
        <w:rPr/>
        <w:t xml:space="preserve">三、电子计算机行业应用趋势预测 170</w:t>
      </w:r>
    </w:p>
    <w:p>
      <w:pPr>
        <w:spacing w:after="150"/>
      </w:pPr>
      <w:r>
        <w:rPr/>
        <w:t xml:space="preserve">四、2024-2029年细分市场发展趋势预测 170</w:t>
      </w:r>
    </w:p>
    <w:p>
      <w:pPr>
        <w:spacing w:after="150"/>
      </w:pPr>
      <w:r>
        <w:rPr/>
        <w:t xml:space="preserve">第三节 电子计算机行业供需预测 171</w:t>
      </w:r>
    </w:p>
    <w:p>
      <w:pPr>
        <w:spacing w:after="150"/>
      </w:pPr>
      <w:r>
        <w:rPr/>
        <w:t xml:space="preserve">一、电子计算机行业供给预测 171</w:t>
      </w:r>
    </w:p>
    <w:p>
      <w:pPr>
        <w:spacing w:after="150"/>
      </w:pPr>
      <w:r>
        <w:rPr/>
        <w:t xml:space="preserve">二、电子计算机行业需求预测 172</w:t>
      </w:r>
    </w:p>
    <w:p>
      <w:pPr>
        <w:spacing w:after="150"/>
      </w:pPr>
      <w:r>
        <w:rPr/>
        <w:t xml:space="preserve">第四节 影响企业生产与经营的关键趋势 172</w:t>
      </w:r>
    </w:p>
    <w:p>
      <w:pPr>
        <w:spacing w:after="150"/>
      </w:pPr>
      <w:r>
        <w:rPr/>
        <w:t xml:space="preserve">一、市场整合成长趋势 172</w:t>
      </w:r>
    </w:p>
    <w:p>
      <w:pPr>
        <w:spacing w:after="150"/>
      </w:pPr>
      <w:r>
        <w:rPr/>
        <w:t xml:space="preserve">二、需求变化趋势及新的商业机遇预测 173</w:t>
      </w:r>
    </w:p>
    <w:p>
      <w:pPr>
        <w:spacing w:after="150"/>
      </w:pPr>
      <w:r>
        <w:rPr/>
        <w:t xml:space="preserve">三、企业区域市场拓展的趋势 175</w:t>
      </w:r>
    </w:p>
    <w:p>
      <w:pPr>
        <w:spacing w:after="150"/>
      </w:pPr>
      <w:r>
        <w:rPr/>
        <w:t xml:space="preserve">四、科研开发趋势及替代技术进展 175</w:t>
      </w:r>
    </w:p>
    <w:p>
      <w:pPr>
        <w:spacing w:after="150"/>
      </w:pPr>
      <w:r>
        <w:rPr/>
        <w:t xml:space="preserve">五、影响企业销售与服务方式的关键趋势 176</w:t>
      </w:r>
    </w:p>
    <w:p>
      <w:pPr>
        <w:spacing w:after="150"/>
      </w:pPr>
      <w:r>
        <w:rPr>
          <w:b w:val="1"/>
          <w:bCs w:val="1"/>
        </w:rPr>
        <w:t xml:space="preserve">第十二章 2024-2029年中国电子计算机行业投资机会与风险分析 177</w:t>
      </w:r>
    </w:p>
    <w:p>
      <w:pPr>
        <w:spacing w:after="150"/>
      </w:pPr>
      <w:r>
        <w:rPr/>
        <w:t xml:space="preserve">第一节 电子计算机行业投融资情况 177</w:t>
      </w:r>
    </w:p>
    <w:p>
      <w:pPr>
        <w:spacing w:after="150"/>
      </w:pPr>
      <w:r>
        <w:rPr/>
        <w:t xml:space="preserve">一、行业资金渠道分析 177</w:t>
      </w:r>
    </w:p>
    <w:p>
      <w:pPr>
        <w:spacing w:after="150"/>
      </w:pPr>
      <w:r>
        <w:rPr/>
        <w:t xml:space="preserve">二、固定资产投资分析 178</w:t>
      </w:r>
    </w:p>
    <w:p>
      <w:pPr>
        <w:spacing w:after="150"/>
      </w:pPr>
      <w:r>
        <w:rPr/>
        <w:t xml:space="preserve">第二节 电子计算机行业投资机会 178</w:t>
      </w:r>
    </w:p>
    <w:p>
      <w:pPr>
        <w:spacing w:after="150"/>
      </w:pPr>
      <w:r>
        <w:rPr/>
        <w:t xml:space="preserve">一、产业链投资机会 178</w:t>
      </w:r>
    </w:p>
    <w:p>
      <w:pPr>
        <w:spacing w:after="150"/>
      </w:pPr>
      <w:r>
        <w:rPr/>
        <w:t xml:space="preserve">二、细分市场投资机会 178</w:t>
      </w:r>
    </w:p>
    <w:p>
      <w:pPr>
        <w:spacing w:after="150"/>
      </w:pPr>
      <w:r>
        <w:rPr/>
        <w:t xml:space="preserve">第三节 电子计算机行业投资风险及防范 179</w:t>
      </w:r>
    </w:p>
    <w:p>
      <w:pPr>
        <w:spacing w:after="150"/>
      </w:pPr>
      <w:r>
        <w:rPr/>
        <w:t xml:space="preserve">一、政策风险及防范 179</w:t>
      </w:r>
    </w:p>
    <w:p>
      <w:pPr>
        <w:spacing w:after="150"/>
      </w:pPr>
      <w:r>
        <w:rPr/>
        <w:t xml:space="preserve">二、技术风险及防范 180</w:t>
      </w:r>
    </w:p>
    <w:p>
      <w:pPr>
        <w:spacing w:after="150"/>
      </w:pPr>
      <w:r>
        <w:rPr/>
        <w:t xml:space="preserve">三、供求风险及防范 181</w:t>
      </w:r>
    </w:p>
    <w:p>
      <w:pPr>
        <w:spacing w:after="150"/>
      </w:pPr>
      <w:r>
        <w:rPr/>
        <w:t xml:space="preserve">四、宏观经济波动风险及防范 181</w:t>
      </w:r>
    </w:p>
    <w:p>
      <w:pPr>
        <w:spacing w:after="150"/>
      </w:pPr>
      <w:r>
        <w:rPr/>
        <w:t xml:space="preserve">五、其他风险及防范 181</w:t>
      </w:r>
    </w:p>
    <w:p>
      <w:pPr>
        <w:spacing w:after="150"/>
      </w:pPr>
      <w:r>
        <w:rPr>
          <w:b w:val="1"/>
          <w:bCs w:val="1"/>
        </w:rPr>
        <w:t xml:space="preserve">第十三章 2024-2029年中国电子计算机行业投资战略研究 188</w:t>
      </w:r>
    </w:p>
    <w:p>
      <w:pPr>
        <w:spacing w:after="150"/>
      </w:pPr>
      <w:r>
        <w:rPr/>
        <w:t xml:space="preserve">第一节 电子计算机行业发展战略研究 188</w:t>
      </w:r>
    </w:p>
    <w:p>
      <w:pPr>
        <w:spacing w:after="150"/>
      </w:pPr>
      <w:r>
        <w:rPr/>
        <w:t xml:space="preserve">一、战略综合规划 188</w:t>
      </w:r>
    </w:p>
    <w:p>
      <w:pPr>
        <w:spacing w:after="150"/>
      </w:pPr>
      <w:r>
        <w:rPr/>
        <w:t xml:space="preserve">二、技术开发战略 190</w:t>
      </w:r>
    </w:p>
    <w:p>
      <w:pPr>
        <w:spacing w:after="150"/>
      </w:pPr>
      <w:r>
        <w:rPr/>
        <w:t xml:space="preserve">三、业务组合战略 191</w:t>
      </w:r>
    </w:p>
    <w:p>
      <w:pPr>
        <w:spacing w:after="150"/>
      </w:pPr>
      <w:r>
        <w:rPr/>
        <w:t xml:space="preserve">四、区域战略规划 193</w:t>
      </w:r>
    </w:p>
    <w:p>
      <w:pPr>
        <w:spacing w:after="150"/>
      </w:pPr>
      <w:r>
        <w:rPr/>
        <w:t xml:space="preserve">五、产业战略规划 194</w:t>
      </w:r>
    </w:p>
    <w:p>
      <w:pPr>
        <w:spacing w:after="150"/>
      </w:pPr>
      <w:r>
        <w:rPr/>
        <w:t xml:space="preserve">第二节 电子计算机新产品差异化战略 194</w:t>
      </w:r>
    </w:p>
    <w:p>
      <w:pPr>
        <w:spacing w:after="150"/>
      </w:pPr>
      <w:r>
        <w:rPr/>
        <w:t xml:space="preserve">一、电子计算机行业投资战略 194</w:t>
      </w:r>
    </w:p>
    <w:p>
      <w:pPr>
        <w:spacing w:after="150"/>
      </w:pPr>
      <w:r>
        <w:rPr/>
        <w:t xml:space="preserve">二、细分行业投资战略 195</w:t>
      </w:r>
    </w:p>
    <w:p>
      <w:pPr>
        <w:spacing w:after="150"/>
      </w:pPr>
      <w:r>
        <w:rPr>
          <w:b w:val="1"/>
          <w:bCs w:val="1"/>
        </w:rPr>
        <w:t xml:space="preserve">第十四章 研究结论及投资建议 196</w:t>
      </w:r>
    </w:p>
    <w:p>
      <w:pPr>
        <w:spacing w:after="150"/>
      </w:pPr>
      <w:r>
        <w:rPr/>
        <w:t xml:space="preserve">第一节 电子计算机行业研究结论 196</w:t>
      </w:r>
    </w:p>
    <w:p>
      <w:pPr>
        <w:spacing w:after="150"/>
      </w:pPr>
      <w:r>
        <w:rPr/>
        <w:t xml:space="preserve">第二节 电子计算机行业投资建议 196</w:t>
      </w:r>
    </w:p>
    <w:p>
      <w:pPr>
        <w:spacing w:after="150"/>
      </w:pPr>
      <w:r>
        <w:rPr/>
        <w:t xml:space="preserve">一、行业投资方向建议 196</w:t>
      </w:r>
    </w:p>
    <w:p>
      <w:pPr>
        <w:spacing w:after="150"/>
      </w:pPr>
      <w:r>
        <w:rPr/>
        <w:t xml:space="preserve">二、行业投资方式建议 196</w:t>
      </w:r>
    </w:p>
    <w:p>
      <w:pPr>
        <w:spacing w:after="150"/>
      </w:pPr>
      <w:r>
        <w:rPr>
          <w:b w:val="1"/>
          <w:bCs w:val="1"/>
        </w:rPr>
        <w:t xml:space="preserve">图表目录</w:t>
      </w:r>
    </w:p>
    <w:p>
      <w:pPr>
        <w:spacing w:after="150"/>
      </w:pPr>
      <w:r>
        <w:rPr/>
        <w:t xml:space="preserve">图表：行业生命周期理论(industry life cycle)图例 13</w:t>
      </w:r>
    </w:p>
    <w:p>
      <w:pPr>
        <w:spacing w:after="150"/>
      </w:pPr>
      <w:r>
        <w:rPr/>
        <w:t xml:space="preserve">图表：2019-2023年美国三大股指走势 19</w:t>
      </w:r>
    </w:p>
    <w:p>
      <w:pPr>
        <w:spacing w:after="150"/>
      </w:pPr>
      <w:r>
        <w:rPr/>
        <w:t xml:space="preserve">图表：2019-2023年美元指数走势 20</w:t>
      </w:r>
    </w:p>
    <w:p>
      <w:pPr>
        <w:spacing w:after="150"/>
      </w:pPr>
      <w:r>
        <w:rPr/>
        <w:t xml:space="preserve">图表：2019-2023年美债收益率走势(%) 20</w:t>
      </w:r>
    </w:p>
    <w:p>
      <w:pPr>
        <w:spacing w:after="150"/>
      </w:pPr>
      <w:r>
        <w:rPr/>
        <w:t xml:space="preserve">图表：2019-2023年伦敦现货黄金价格走势(美元/蛊司) 21</w:t>
      </w:r>
    </w:p>
    <w:p>
      <w:pPr>
        <w:spacing w:after="150"/>
      </w:pPr>
      <w:r>
        <w:rPr/>
        <w:t xml:space="preserve">图表：2019-2023年国际原油价格走势(美元/桶) 22</w:t>
      </w:r>
    </w:p>
    <w:p>
      <w:pPr>
        <w:spacing w:after="150"/>
      </w:pPr>
      <w:r>
        <w:rPr/>
        <w:t xml:space="preserve">图表：2019-2023年第四季度和全年gdp情况 25</w:t>
      </w:r>
    </w:p>
    <w:p>
      <w:pPr>
        <w:spacing w:after="150"/>
      </w:pPr>
      <w:r>
        <w:rPr/>
        <w:t xml:space="preserve">图表：2008年3季度—2019-2023年3季度国内生产总值季度累计同比增长率(%) 27</w:t>
      </w:r>
    </w:p>
    <w:p>
      <w:pPr>
        <w:spacing w:after="150"/>
      </w:pPr>
      <w:r>
        <w:rPr/>
        <w:t xml:space="preserve">图表：2010年11月—2019-2023年11月工业增加值月度同比增长率(%) 28</w:t>
      </w:r>
    </w:p>
    <w:p>
      <w:pPr>
        <w:spacing w:after="150"/>
      </w:pPr>
      <w:r>
        <w:rPr/>
        <w:t xml:space="preserve">图表：2010年11月—2019-2023年11月社会消费品零售总额月度同比增长率(%) 30</w:t>
      </w:r>
    </w:p>
    <w:p>
      <w:pPr>
        <w:spacing w:after="150"/>
      </w:pPr>
      <w:r>
        <w:rPr/>
        <w:t xml:space="preserve">图表：2010年1-11月—2019-2023年1-12月固定资产投资完成额月度累计同比增长率(%) 31</w:t>
      </w:r>
    </w:p>
    <w:p>
      <w:pPr>
        <w:spacing w:after="150"/>
      </w:pPr>
      <w:r>
        <w:rPr/>
        <w:t xml:space="preserve">图表：2010年11月—2019-2023年11月出口总额月度同比增长率与进口总额月度同比增长34</w:t>
      </w:r>
    </w:p>
    <w:p>
      <w:pPr>
        <w:spacing w:after="150"/>
      </w:pPr>
      <w:r>
        <w:rPr/>
        <w:t xml:space="preserve">图表：2010年11月—2019-2023年11月居民消费价格指数 36</w:t>
      </w:r>
    </w:p>
    <w:p>
      <w:pPr>
        <w:spacing w:after="150"/>
      </w:pPr>
      <w:r>
        <w:rPr/>
        <w:t xml:space="preserve">图表：2010年11月—2019-2023年11月工业品出厂价格指数 37</w:t>
      </w:r>
    </w:p>
    <w:p>
      <w:pPr>
        <w:spacing w:after="150"/>
      </w:pPr>
      <w:r>
        <w:rPr/>
        <w:t xml:space="preserve">图表：2010年11月—2019-2023年11月货币供应量月度同比增长率(%) 39</w:t>
      </w:r>
    </w:p>
    <w:p>
      <w:pPr>
        <w:spacing w:after="150"/>
      </w:pPr>
      <w:r>
        <w:rPr/>
        <w:t xml:space="preserve">图表：2019-2023年中国大陆人口总数情况 40</w:t>
      </w:r>
    </w:p>
    <w:p>
      <w:pPr>
        <w:spacing w:after="150"/>
      </w:pPr>
      <w:r>
        <w:rPr/>
        <w:t xml:space="preserve">图表：2019-2023年中国15-64岁人口规模及占比 41</w:t>
      </w:r>
    </w:p>
    <w:p>
      <w:pPr>
        <w:spacing w:after="150"/>
      </w:pPr>
      <w:r>
        <w:rPr/>
        <w:t xml:space="preserve">图表：2019-2023年中国65岁及以上人口数及占比 42</w:t>
      </w:r>
    </w:p>
    <w:p>
      <w:pPr>
        <w:spacing w:after="150"/>
      </w:pPr>
      <w:r>
        <w:rPr/>
        <w:t xml:space="preserve">图表：2019-2023年中国14岁及以下人口数及占比 42</w:t>
      </w:r>
    </w:p>
    <w:p>
      <w:pPr>
        <w:spacing w:after="150"/>
      </w:pPr>
      <w:r>
        <w:rPr/>
        <w:t xml:space="preserve">图表：2019-2023年中国电子计算机整机行业市场规模情况 57</w:t>
      </w:r>
    </w:p>
    <w:p>
      <w:pPr>
        <w:spacing w:after="150"/>
      </w:pPr>
      <w:r>
        <w:rPr/>
        <w:t xml:space="preserve">图表：2019-2023年中国电子计算机销售收入区域分布 61</w:t>
      </w:r>
    </w:p>
    <w:p>
      <w:pPr>
        <w:spacing w:after="150"/>
      </w:pPr>
      <w:r>
        <w:rPr/>
        <w:t xml:space="preserve">图表：2019-2023年各月北京市微型计算机产量 62</w:t>
      </w:r>
    </w:p>
    <w:p>
      <w:pPr>
        <w:spacing w:after="150"/>
      </w:pPr>
      <w:r>
        <w:rPr/>
        <w:t xml:space="preserve">图表：2019-2023年中国笔记本电脑市场规模及增长率情况 63</w:t>
      </w:r>
    </w:p>
    <w:p>
      <w:pPr>
        <w:spacing w:after="150"/>
      </w:pPr>
      <w:r>
        <w:rPr/>
        <w:t xml:space="preserve">图表：2019-2023年中国笔记本电脑平均价格走势 65</w:t>
      </w:r>
    </w:p>
    <w:p>
      <w:pPr>
        <w:spacing w:after="150"/>
      </w:pPr>
      <w:r>
        <w:rPr/>
        <w:t xml:space="preserve">图表：2019-2023年中国笔记本电脑平均价格预测 66</w:t>
      </w:r>
    </w:p>
    <w:p>
      <w:pPr>
        <w:spacing w:after="150"/>
      </w:pPr>
      <w:r>
        <w:rPr/>
        <w:t xml:space="preserve">图表：2019-2023年中国电子计算机整机制造业高技术产业企业数 68</w:t>
      </w:r>
    </w:p>
    <w:p>
      <w:pPr>
        <w:spacing w:after="150"/>
      </w:pPr>
      <w:r>
        <w:rPr/>
        <w:t xml:space="preserve">图表：2019-2023年中国电子计算机整机制造业从业人员数量 69</w:t>
      </w:r>
    </w:p>
    <w:p>
      <w:pPr>
        <w:spacing w:after="150"/>
      </w:pPr>
      <w:r>
        <w:rPr/>
        <w:t xml:space="preserve">图表：2019-2023年中国电子计算机行业资产规模情况 70</w:t>
      </w:r>
    </w:p>
    <w:p>
      <w:pPr>
        <w:spacing w:after="150"/>
      </w:pPr>
      <w:r>
        <w:rPr/>
        <w:t xml:space="preserve">图表：2019-2023年中国电子计算机整机行业市场规模情况 71</w:t>
      </w:r>
    </w:p>
    <w:p>
      <w:pPr>
        <w:spacing w:after="150"/>
      </w:pPr>
      <w:r>
        <w:rPr/>
        <w:t xml:space="preserve">图表：2019-2023年中国电子计算机行业工业总产值情况 72</w:t>
      </w:r>
    </w:p>
    <w:p>
      <w:pPr>
        <w:spacing w:after="150"/>
      </w:pPr>
      <w:r>
        <w:rPr/>
        <w:t xml:space="preserve">图表：2019-2023年中国电子计算机行业产销率情况 73</w:t>
      </w:r>
    </w:p>
    <w:p>
      <w:pPr>
        <w:spacing w:after="150"/>
      </w:pPr>
      <w:r>
        <w:rPr/>
        <w:t xml:space="preserve">图表：2019-2023年中国电子计算机行业毛利率与净利率情况 74</w:t>
      </w:r>
    </w:p>
    <w:p>
      <w:pPr>
        <w:spacing w:after="150"/>
      </w:pPr>
      <w:r>
        <w:rPr/>
        <w:t xml:space="preserve">图表：2019-2023年中国电子计算机行业偿债能力指标 75</w:t>
      </w:r>
    </w:p>
    <w:p>
      <w:pPr>
        <w:spacing w:after="150"/>
      </w:pPr>
      <w:r>
        <w:rPr/>
        <w:t xml:space="preserve">图表：2019-2023年中国电子计算机行业运营能力指标 76</w:t>
      </w:r>
    </w:p>
    <w:p>
      <w:pPr>
        <w:spacing w:after="150"/>
      </w:pPr>
      <w:r>
        <w:rPr/>
        <w:t xml:space="preserve">图表：2019-2023年中国电子计算机行业发展能力指标 77</w:t>
      </w:r>
    </w:p>
    <w:p>
      <w:pPr>
        <w:spacing w:after="150"/>
      </w:pPr>
      <w:r>
        <w:rPr/>
        <w:t xml:space="preserve">图表：2019-2023年中国电子计算机整机产量情况 78</w:t>
      </w:r>
    </w:p>
    <w:p>
      <w:pPr>
        <w:spacing w:after="150"/>
      </w:pPr>
      <w:r>
        <w:rPr/>
        <w:t xml:space="preserve">图表：2019-2023年中国电子计算机整机产量分布 79</w:t>
      </w:r>
    </w:p>
    <w:p>
      <w:pPr>
        <w:spacing w:after="150"/>
      </w:pPr>
      <w:r>
        <w:rPr/>
        <w:t xml:space="preserve">图表：2019-2023年中国电子计算机整机销量情况 80</w:t>
      </w:r>
    </w:p>
    <w:p>
      <w:pPr>
        <w:spacing w:after="150"/>
      </w:pPr>
      <w:r>
        <w:rPr/>
        <w:t xml:space="preserve">图表：2019-2023年中国电子计算机行业客户结构 81</w:t>
      </w:r>
    </w:p>
    <w:p>
      <w:pPr>
        <w:spacing w:after="150"/>
      </w:pPr>
      <w:r>
        <w:rPr/>
        <w:t xml:space="preserve">图表：2024-2029年中国电子计算机销量预测 82</w:t>
      </w:r>
    </w:p>
    <w:p>
      <w:pPr>
        <w:spacing w:after="150"/>
      </w:pPr>
      <w:r>
        <w:rPr/>
        <w:t xml:space="preserve">图表：2019-2023年中国电子计算机行业各细分产品销量占比 84</w:t>
      </w:r>
    </w:p>
    <w:p>
      <w:pPr>
        <w:spacing w:after="150"/>
      </w:pPr>
      <w:r>
        <w:rPr/>
        <w:t xml:space="preserve">图表：2019-2023年中国电子计算机整机销量情况 103</w:t>
      </w:r>
    </w:p>
    <w:p>
      <w:pPr>
        <w:spacing w:after="150"/>
      </w:pPr>
      <w:r>
        <w:rPr/>
        <w:t xml:space="preserve">图表：2019-2023年中国电子计算机行业集中度情况 108</w:t>
      </w:r>
    </w:p>
    <w:p>
      <w:pPr>
        <w:spacing w:after="150"/>
      </w:pPr>
      <w:r>
        <w:rPr/>
        <w:t xml:space="preserve">图表：2019-2023年联想营业额情况 124</w:t>
      </w:r>
    </w:p>
    <w:p>
      <w:pPr>
        <w:spacing w:after="150"/>
      </w:pPr>
      <w:r>
        <w:rPr/>
        <w:t xml:space="preserve">图表：2019-2023年惠普各项财务指标 130</w:t>
      </w:r>
    </w:p>
    <w:p>
      <w:pPr>
        <w:spacing w:after="150"/>
      </w:pPr>
      <w:r>
        <w:rPr/>
        <w:t xml:space="preserve">图表：2019-2023年苹果公司盈利能力指标 141</w:t>
      </w:r>
    </w:p>
    <w:p>
      <w:pPr>
        <w:spacing w:after="150"/>
      </w:pPr>
      <w:r>
        <w:rPr/>
        <w:t xml:space="preserve">图表：2019-2023年苹果公司营运能力指标 141</w:t>
      </w:r>
    </w:p>
    <w:p>
      <w:pPr>
        <w:spacing w:after="150"/>
      </w:pPr>
      <w:r>
        <w:rPr/>
        <w:t xml:space="preserve">图表：2019-2023年苹果公司偿债能力指标 141</w:t>
      </w:r>
    </w:p>
    <w:p>
      <w:pPr>
        <w:spacing w:after="150"/>
      </w:pPr>
      <w:r>
        <w:rPr/>
        <w:t xml:space="preserve">图表：2019-2023年索尼营收情况 158</w:t>
      </w:r>
    </w:p>
    <w:p>
      <w:pPr>
        <w:spacing w:after="150"/>
      </w:pPr>
      <w:r>
        <w:rPr/>
        <w:t xml:space="preserve">图表：2019-2023年索尼运营能力指标 158</w:t>
      </w:r>
    </w:p>
    <w:p>
      <w:pPr>
        <w:spacing w:after="150"/>
      </w:pPr>
      <w:r>
        <w:rPr/>
        <w:t xml:space="preserve">图表：2019-2023年索尼偿债能力指标 158</w:t>
      </w:r>
    </w:p>
    <w:p>
      <w:pPr>
        <w:spacing w:after="150"/>
      </w:pPr>
      <w:r>
        <w:rPr/>
        <w:t xml:space="preserve">图表：2024-2029年中国电子计算机整机市场规模预测 169</w:t>
      </w:r>
    </w:p>
    <w:p>
      <w:pPr>
        <w:spacing w:after="150"/>
      </w:pPr>
      <w:r>
        <w:rPr/>
        <w:t xml:space="preserve">图表：2024-2029年中国笔记本电脑市场规模预测 170</w:t>
      </w:r>
    </w:p>
    <w:p>
      <w:pPr>
        <w:spacing w:after="150"/>
      </w:pPr>
      <w:r>
        <w:rPr/>
        <w:t xml:space="preserve">图表：2024-2029年中国电子计算机产量预测 171</w:t>
      </w:r>
    </w:p>
    <w:p>
      <w:pPr>
        <w:spacing w:after="150"/>
      </w:pPr>
      <w:r>
        <w:rPr/>
        <w:t xml:space="preserve">图表：2024-2029年中国电子计算机销量预测 172</w:t>
      </w:r>
    </w:p>
    <w:p>
      <w:pPr>
        <w:spacing w:after="150"/>
      </w:pPr>
      <w:r>
        <w:rPr/>
        <w:t xml:space="preserve">图表：2019-2023年中国电子计算机行业资金来源分布 177</w:t>
      </w:r>
    </w:p>
    <w:p>
      <w:pPr>
        <w:spacing w:after="150"/>
      </w:pPr>
      <w:r>
        <w:rPr/>
        <w:t xml:space="preserve">图表：2019-2023年中国电子计算机行业投资金额去向分布 178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2024-2029年中国电子计算机行业深度调研及投资前景研究报告</dc:title>
  <dc:description>2024-2029年中国电子计算机行业深度调研及投资前景研究报告</dc:description>
  <dc:subject>2024-2029年中国电子计算机行业深度调研及投资前景研究报告</dc:subject>
  <cp:keywords>研究报告</cp:keywords>
  <cp:category>研究报告</cp:category>
  <cp:lastModifiedBy>北京中道泰和信息咨询有限公司</cp:lastModifiedBy>
  <dcterms:created xsi:type="dcterms:W3CDTF">2024-01-22T17:44:00+08:00</dcterms:created>
  <dcterms:modified xsi:type="dcterms:W3CDTF">2024-01-22T17:44:00+08:00</dcterms:modified>
</cp:coreProperties>
</file>

<file path=docProps/custom.xml><?xml version="1.0" encoding="utf-8"?>
<Properties xmlns="http://schemas.openxmlformats.org/officeDocument/2006/custom-properties" xmlns:vt="http://schemas.openxmlformats.org/officeDocument/2006/docPropsVTypes"/>
</file>