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2024-2029年中国泡茶机行业竞争格局分析及发展前景预测报告</w:t>
      </w:r>
    </w:p>
    <w:p>
      <w:pPr>
        <w:spacing w:after="150"/>
      </w:pPr>
      <w:r>
        <w:rPr>
          <w:b w:val="1"/>
          <w:bCs w:val="1"/>
        </w:rPr>
        <w:t xml:space="preserve">报告简介</w:t>
      </w:r>
    </w:p>
    <w:p>
      <w:pPr>
        <w:spacing w:after="150"/>
      </w:pPr>
      <w:r>
        <w:rPr/>
        <w:t xml:space="preserve">随着泡茶机行业竞争的不断加剧，大型企业间并购整合与资本运作日趋频繁，国内外优秀的泡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泡茶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泡茶机行业的市场走向和发展趋势。</w:t>
      </w:r>
    </w:p>
    <w:p>
      <w:pPr>
        <w:spacing w:after="150"/>
      </w:pPr>
      <w:r>
        <w:rPr/>
        <w:t xml:space="preserve">报告对中国泡茶机行业的内外部环境、行业发展现状、产业链发展状况、市场供需、竞争格局、标杆企业、发展趋势、机会风险、发展策略与投资建议等进行了分析，并重点分析了我国泡茶机行业将面临的机遇与挑战。报告将帮助泡茶机企业、学术科研单位、投资企业准确了解泡茶机行业最新发展动向，及早发现泡茶机行业市场的空白点，机会点，增长点和盈利点……准确把握泡茶机行业未被满足的市场需求和趋势，有效规避泡茶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泡茶机概述</w:t>
      </w:r>
    </w:p>
    <w:p>
      <w:pPr>
        <w:spacing w:after="150"/>
      </w:pPr>
      <w:r>
        <w:rPr/>
        <w:t xml:space="preserve">第一节 泡茶机概念</w:t>
      </w:r>
    </w:p>
    <w:p>
      <w:pPr>
        <w:spacing w:after="150"/>
      </w:pPr>
      <w:r>
        <w:rPr/>
        <w:t xml:space="preserve">第二节 泡茶机行业发展历程</w:t>
      </w:r>
    </w:p>
    <w:p>
      <w:pPr>
        <w:spacing w:after="150"/>
      </w:pPr>
      <w:r>
        <w:rPr/>
        <w:t xml:space="preserve">第三节 泡茶机分类情况</w:t>
      </w:r>
    </w:p>
    <w:p>
      <w:pPr>
        <w:spacing w:after="150"/>
      </w:pPr>
      <w:r>
        <w:rPr/>
        <w:t xml:space="preserve">第四节 泡茶机产业链分析</w:t>
      </w:r>
    </w:p>
    <w:p>
      <w:pPr>
        <w:spacing w:after="150"/>
      </w:pPr>
      <w:r>
        <w:rPr/>
        <w:t xml:space="preserve">一、产业链模型介绍</w:t>
      </w:r>
    </w:p>
    <w:p>
      <w:pPr>
        <w:spacing w:after="150"/>
      </w:pPr>
      <w:r>
        <w:rPr/>
        <w:t xml:space="preserve">二、泡茶机产业链模型分析</w:t>
      </w:r>
    </w:p>
    <w:p>
      <w:pPr>
        <w:spacing w:after="150"/>
      </w:pPr>
      <w:r>
        <w:rPr>
          <w:b w:val="1"/>
          <w:bCs w:val="1"/>
        </w:rPr>
        <w:t xml:space="preserve">第二章 泡茶机发展环境及政策分析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中国泡茶机生产现状分析</w:t>
      </w:r>
    </w:p>
    <w:p>
      <w:pPr>
        <w:spacing w:after="150"/>
      </w:pPr>
      <w:r>
        <w:rPr/>
        <w:t xml:space="preserve">第一节 泡茶机行业总体规模</w:t>
      </w:r>
    </w:p>
    <w:p>
      <w:pPr>
        <w:spacing w:after="150"/>
      </w:pPr>
      <w:r>
        <w:rPr/>
        <w:t xml:space="preserve">第二节 泡茶机产能概况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泡茶机产量概况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泡茶机产业的生命周期分析</w:t>
      </w:r>
    </w:p>
    <w:p>
      <w:pPr>
        <w:spacing w:after="150"/>
      </w:pPr>
      <w:r>
        <w:rPr>
          <w:b w:val="1"/>
          <w:bCs w:val="1"/>
        </w:rPr>
        <w:t xml:space="preserve">第四章 泡茶机国内产品价格走势及影响因素分析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2019-2023年中国泡茶机行业总体发展状况</w:t>
      </w:r>
    </w:p>
    <w:p>
      <w:pPr>
        <w:spacing w:after="150"/>
      </w:pPr>
      <w:r>
        <w:rPr/>
        <w:t xml:space="preserve">第一节 中国泡茶机行业规模情况分析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中国泡茶机行业产销情况分析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中国泡茶机行业财务能力分析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2019-2023年中国泡茶机行业发展概况</w:t>
      </w:r>
    </w:p>
    <w:p>
      <w:pPr>
        <w:spacing w:after="150"/>
      </w:pPr>
      <w:r>
        <w:rPr/>
        <w:t xml:space="preserve">第一节 2019-2023年中国泡茶机市场发展现状分析</w:t>
      </w:r>
    </w:p>
    <w:p>
      <w:pPr>
        <w:spacing w:after="150"/>
      </w:pPr>
      <w:r>
        <w:rPr/>
        <w:t xml:space="preserve">第二节 2019-2023年中国泡茶机行业发展特点分析</w:t>
      </w:r>
    </w:p>
    <w:p>
      <w:pPr>
        <w:spacing w:after="150"/>
      </w:pPr>
      <w:r>
        <w:rPr/>
        <w:t xml:space="preserve">第三节 2019-2023年中国泡茶机行业市场供需分析</w:t>
      </w:r>
    </w:p>
    <w:p>
      <w:pPr>
        <w:spacing w:after="150"/>
      </w:pPr>
      <w:r>
        <w:rPr>
          <w:b w:val="1"/>
          <w:bCs w:val="1"/>
        </w:rPr>
        <w:t xml:space="preserve">第七章 泡茶机行业市场竞争策略分析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泡茶机市场竞争策略分析</w:t>
      </w:r>
    </w:p>
    <w:p>
      <w:pPr>
        <w:spacing w:after="150"/>
      </w:pPr>
      <w:r>
        <w:rPr/>
        <w:t xml:space="preserve">一、泡茶机市场增长潜力分析</w:t>
      </w:r>
    </w:p>
    <w:p>
      <w:pPr>
        <w:spacing w:after="150"/>
      </w:pPr>
      <w:r>
        <w:rPr/>
        <w:t xml:space="preserve">二、泡茶机产品竞争策略分析</w:t>
      </w:r>
    </w:p>
    <w:p>
      <w:pPr>
        <w:spacing w:after="150"/>
      </w:pPr>
      <w:r>
        <w:rPr/>
        <w:t xml:space="preserve">三、典型企业产品竞争策略分析</w:t>
      </w:r>
    </w:p>
    <w:p>
      <w:pPr>
        <w:spacing w:after="150"/>
      </w:pPr>
      <w:r>
        <w:rPr/>
        <w:t xml:space="preserve">第三节 泡茶机企业竞争策略分析</w:t>
      </w:r>
    </w:p>
    <w:p>
      <w:pPr>
        <w:spacing w:after="150"/>
      </w:pPr>
      <w:r>
        <w:rPr/>
        <w:t xml:space="preserve">一、2024-2029年我国泡茶机市场竞争趋势</w:t>
      </w:r>
    </w:p>
    <w:p>
      <w:pPr>
        <w:spacing w:after="150"/>
      </w:pPr>
      <w:r>
        <w:rPr/>
        <w:t xml:space="preserve">二、2024-2029年泡茶机行业竞争格局展望</w:t>
      </w:r>
    </w:p>
    <w:p>
      <w:pPr>
        <w:spacing w:after="150"/>
      </w:pPr>
      <w:r>
        <w:rPr/>
        <w:t xml:space="preserve">三、2024-2029年泡茶机行业竞争策略分析</w:t>
      </w:r>
    </w:p>
    <w:p>
      <w:pPr>
        <w:spacing w:after="150"/>
      </w:pPr>
      <w:r>
        <w:rPr>
          <w:b w:val="1"/>
          <w:bCs w:val="1"/>
        </w:rPr>
        <w:t xml:space="preserve">第八章 泡茶机上游原材料供应状况分析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泡茶机产业用户度分析</w:t>
      </w:r>
    </w:p>
    <w:p>
      <w:pPr>
        <w:spacing w:after="150"/>
      </w:pPr>
      <w:r>
        <w:rPr/>
        <w:t xml:space="preserve">第一节 泡茶机产业用户认知程度</w:t>
      </w:r>
    </w:p>
    <w:p>
      <w:pPr>
        <w:spacing w:after="150"/>
      </w:pPr>
      <w:r>
        <w:rPr/>
        <w:t xml:space="preserve">第二节 泡茶机产业用户关注因素</w:t>
      </w:r>
    </w:p>
    <w:p>
      <w:pPr>
        <w:spacing w:after="150"/>
      </w:pPr>
      <w:r>
        <w:rPr/>
        <w:t xml:space="preserve">一、功能</w:t>
      </w:r>
    </w:p>
    <w:p>
      <w:pPr>
        <w:spacing w:after="150"/>
      </w:pPr>
      <w:r>
        <w:rPr/>
        <w:t xml:space="preserve">二、价格</w:t>
      </w:r>
    </w:p>
    <w:p>
      <w:pPr>
        <w:spacing w:after="150"/>
      </w:pPr>
      <w:r>
        <w:rPr/>
        <w:t xml:space="preserve">三、外观</w:t>
      </w:r>
    </w:p>
    <w:p>
      <w:pPr>
        <w:spacing w:after="150"/>
      </w:pPr>
      <w:r>
        <w:rPr/>
        <w:t xml:space="preserve">四、服务</w:t>
      </w:r>
    </w:p>
    <w:p>
      <w:pPr>
        <w:spacing w:after="150"/>
      </w:pPr>
      <w:r>
        <w:rPr>
          <w:b w:val="1"/>
          <w:bCs w:val="1"/>
        </w:rPr>
        <w:t xml:space="preserve">第十章 2024-2029年泡茶机行业发展趋势及投资前景分析</w:t>
      </w:r>
    </w:p>
    <w:p>
      <w:pPr>
        <w:spacing w:after="150"/>
      </w:pPr>
      <w:r>
        <w:rPr/>
        <w:t xml:space="preserve">第一节 当前泡茶机存在的问题</w:t>
      </w:r>
    </w:p>
    <w:p>
      <w:pPr>
        <w:spacing w:after="150"/>
      </w:pPr>
      <w:r>
        <w:rPr/>
        <w:t xml:space="preserve">第二节 泡茶机未来发展预测分析</w:t>
      </w:r>
    </w:p>
    <w:p>
      <w:pPr>
        <w:spacing w:after="150"/>
      </w:pPr>
      <w:r>
        <w:rPr/>
        <w:t xml:space="preserve">一、中国泡茶机发展方向分析</w:t>
      </w:r>
    </w:p>
    <w:p>
      <w:pPr>
        <w:spacing w:after="150"/>
      </w:pPr>
      <w:r>
        <w:rPr/>
        <w:t xml:space="preserve">二、2024-2029年中国泡茶机行业发展规模</w:t>
      </w:r>
    </w:p>
    <w:p>
      <w:pPr>
        <w:spacing w:after="150"/>
      </w:pPr>
      <w:r>
        <w:rPr/>
        <w:t xml:space="preserve">三、2024-2029年中国泡茶机行业发展趋势预测</w:t>
      </w:r>
    </w:p>
    <w:p>
      <w:pPr>
        <w:spacing w:after="150"/>
      </w:pPr>
      <w:r>
        <w:rPr/>
        <w:t xml:space="preserve">第三节 2024-2029年中国泡茶机行业投资前景分析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泡茶机国内重点生产厂家分析</w:t>
      </w:r>
    </w:p>
    <w:p>
      <w:pPr>
        <w:spacing w:after="150"/>
      </w:pPr>
      <w:r>
        <w:rPr/>
        <w:t xml:space="preserve">第一节 江门银瑞全自动泡茶机有限公司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第二节 广州佳维电器有限公司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第三节 海利集团</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第四节 厦门市艾淇尔公司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第五节 广东亿龙电器股份有限公司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b w:val="1"/>
          <w:bCs w:val="1"/>
        </w:rPr>
        <w:t xml:space="preserve">第十二章 泡茶机地区销售分析</w:t>
      </w:r>
    </w:p>
    <w:p>
      <w:pPr>
        <w:spacing w:after="150"/>
      </w:pPr>
      <w:r>
        <w:rPr/>
        <w:t xml:space="preserve">第一节 泡茶机各地区对比销售分析</w:t>
      </w:r>
    </w:p>
    <w:p>
      <w:pPr>
        <w:spacing w:after="150"/>
      </w:pPr>
      <w:r>
        <w:rPr/>
        <w:t xml:space="preserve">第二节 泡茶机“重点地区一”销售分析</w:t>
      </w:r>
    </w:p>
    <w:p>
      <w:pPr>
        <w:spacing w:after="150"/>
      </w:pPr>
      <w:r>
        <w:rPr/>
        <w:t xml:space="preserve">一、“规格”销售分析</w:t>
      </w:r>
    </w:p>
    <w:p>
      <w:pPr>
        <w:spacing w:after="150"/>
      </w:pPr>
      <w:r>
        <w:rPr/>
        <w:t xml:space="preserve">二、厂家销售分析</w:t>
      </w:r>
    </w:p>
    <w:p>
      <w:pPr>
        <w:spacing w:after="150"/>
      </w:pPr>
      <w:r>
        <w:rPr/>
        <w:t xml:space="preserve">第三节 泡茶机“重点地区二”销售分析</w:t>
      </w:r>
    </w:p>
    <w:p>
      <w:pPr>
        <w:spacing w:after="150"/>
      </w:pPr>
      <w:r>
        <w:rPr/>
        <w:t xml:space="preserve">一、“规格”销售分析</w:t>
      </w:r>
    </w:p>
    <w:p>
      <w:pPr>
        <w:spacing w:after="150"/>
      </w:pPr>
      <w:r>
        <w:rPr/>
        <w:t xml:space="preserve">二、厂家销售分析</w:t>
      </w:r>
    </w:p>
    <w:p>
      <w:pPr>
        <w:spacing w:after="150"/>
      </w:pPr>
      <w:r>
        <w:rPr/>
        <w:t xml:space="preserve">第四节 泡茶机“重点地区三”销售分析</w:t>
      </w:r>
    </w:p>
    <w:p>
      <w:pPr>
        <w:spacing w:after="150"/>
      </w:pPr>
      <w:r>
        <w:rPr/>
        <w:t xml:space="preserve">一、“规格”销售分析</w:t>
      </w:r>
    </w:p>
    <w:p>
      <w:pPr>
        <w:spacing w:after="150"/>
      </w:pPr>
      <w:r>
        <w:rPr/>
        <w:t xml:space="preserve">二、厂家销售分析</w:t>
      </w:r>
    </w:p>
    <w:p>
      <w:pPr>
        <w:spacing w:after="150"/>
      </w:pPr>
      <w:r>
        <w:rPr/>
        <w:t xml:space="preserve">第五节 泡茶机“重点地区四”销售分析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第十三章 泡茶机产品竞争力优势分析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第十四章 业内专家观点与结论</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图表：泡茶机的产业链结构图</w:t>
      </w:r>
    </w:p>
    <w:p>
      <w:pPr>
        <w:spacing w:after="150"/>
      </w:pPr>
      <w:r>
        <w:rPr/>
        <w:t xml:space="preserve">图表：2019-2023年我国国内生产总值分析</w:t>
      </w:r>
    </w:p>
    <w:p>
      <w:pPr>
        <w:spacing w:after="150"/>
      </w:pPr>
      <w:r>
        <w:rPr/>
        <w:t xml:space="preserve">图表：2024-2029年我国泡茶机市场规模分析预测</w:t>
      </w:r>
    </w:p>
    <w:p>
      <w:pPr>
        <w:spacing w:after="150"/>
      </w:pPr>
      <w:r>
        <w:rPr/>
        <w:t xml:space="preserve">图表：2024-2029年我国泡茶机产能分析预测</w:t>
      </w:r>
    </w:p>
    <w:p>
      <w:pPr>
        <w:spacing w:after="150"/>
      </w:pPr>
      <w:r>
        <w:rPr/>
        <w:t xml:space="preserve">图表：2024-2029年我国泡茶机产能分析预测</w:t>
      </w:r>
    </w:p>
    <w:p>
      <w:pPr>
        <w:spacing w:after="150"/>
      </w:pPr>
      <w:r>
        <w:rPr/>
        <w:t xml:space="preserve">图表：2024-2029年我国泡茶机产量分析预测</w:t>
      </w:r>
    </w:p>
    <w:p>
      <w:pPr>
        <w:spacing w:after="150"/>
      </w:pPr>
      <w:r>
        <w:rPr/>
        <w:t xml:space="preserve">图表：2024-2029年我国泡茶机行业产能利用率分析预测</w:t>
      </w:r>
    </w:p>
    <w:p>
      <w:pPr>
        <w:spacing w:after="150"/>
      </w:pPr>
      <w:r>
        <w:rPr/>
        <w:t xml:space="preserve">图表：2024-2029年我国泡茶机产量分析预测</w:t>
      </w:r>
    </w:p>
    <w:p>
      <w:pPr>
        <w:spacing w:after="150"/>
      </w:pPr>
      <w:r>
        <w:rPr/>
        <w:t xml:space="preserve">图表：泡茶机行业生命周期的判断</w:t>
      </w:r>
    </w:p>
    <w:p>
      <w:pPr>
        <w:spacing w:after="150"/>
      </w:pPr>
      <w:r>
        <w:rPr/>
        <w:t xml:space="preserve">图表：泡茶机行业单位规模情况分析</w:t>
      </w:r>
    </w:p>
    <w:p>
      <w:pPr>
        <w:spacing w:after="150"/>
      </w:pPr>
      <w:r>
        <w:rPr/>
        <w:t xml:space="preserve">图表：泡茶机行业人员状况分析</w:t>
      </w:r>
    </w:p>
    <w:p>
      <w:pPr>
        <w:spacing w:after="150"/>
      </w:pPr>
      <w:r>
        <w:rPr/>
        <w:t xml:space="preserve">图表：2019-2023年我国泡茶机行业总资产周转次数分析</w:t>
      </w:r>
    </w:p>
    <w:p>
      <w:pPr>
        <w:spacing w:after="150"/>
      </w:pPr>
      <w:r>
        <w:rPr/>
        <w:t xml:space="preserve">图表：2019-2023年我国泡茶机行业中不同类型企业销售利润率</w:t>
      </w:r>
    </w:p>
    <w:p>
      <w:pPr>
        <w:spacing w:after="150"/>
      </w:pPr>
      <w:r>
        <w:rPr/>
        <w:t xml:space="preserve">图表：2024-2029年我国泡茶机产量分析预测</w:t>
      </w:r>
    </w:p>
    <w:p>
      <w:pPr>
        <w:spacing w:after="150"/>
      </w:pPr>
      <w:r>
        <w:rPr/>
        <w:t xml:space="preserve">图表：2019-2023年我国泡茶机行业销售利润率分析</w:t>
      </w:r>
    </w:p>
    <w:p>
      <w:pPr>
        <w:spacing w:after="150"/>
      </w:pPr>
      <w:r>
        <w:rPr/>
        <w:t xml:space="preserve">图表：2019-2023年我国泡茶机行业产销率分析</w:t>
      </w:r>
    </w:p>
    <w:p>
      <w:pPr>
        <w:spacing w:after="150"/>
      </w:pPr>
      <w:r>
        <w:rPr/>
        <w:t xml:space="preserve">图表：2024-2029年中国泡茶机行业盈利能力预测分析</w:t>
      </w:r>
    </w:p>
    <w:p>
      <w:pPr>
        <w:spacing w:after="150"/>
      </w:pPr>
      <w:r>
        <w:rPr/>
        <w:t xml:space="preserve">图表：2024-2029年中国泡茶机行业偿债能力预测分析</w:t>
      </w:r>
    </w:p>
    <w:p>
      <w:pPr>
        <w:spacing w:after="150"/>
      </w:pPr>
      <w:r>
        <w:rPr/>
        <w:t xml:space="preserve">图表：2024-2029年中国泡茶机行业营运能力预测分析</w:t>
      </w:r>
    </w:p>
    <w:p>
      <w:pPr>
        <w:spacing w:after="150"/>
      </w:pPr>
      <w:r>
        <w:rPr/>
        <w:t xml:space="preserve">图表：2024-2029年中国泡茶机行业发展能力预测分析</w:t>
      </w:r>
    </w:p>
    <w:p>
      <w:pPr>
        <w:spacing w:after="150"/>
      </w:pPr>
      <w:r>
        <w:rPr/>
        <w:t xml:space="preserve">图表：2024-2029年我国泡茶机产销量分析预测</w:t>
      </w:r>
    </w:p>
    <w:p>
      <w:pPr>
        <w:spacing w:after="150"/>
      </w:pPr>
      <w:r>
        <w:rPr/>
        <w:t xml:space="preserve">图表：消费者对泡茶机品牌认知度调查</w:t>
      </w:r>
    </w:p>
    <w:p>
      <w:pPr>
        <w:spacing w:after="150"/>
      </w:pPr>
      <w:r>
        <w:rPr/>
        <w:t xml:space="preserve">图表：泡茶机产品功能影响程度分析</w:t>
      </w:r>
    </w:p>
    <w:p>
      <w:pPr>
        <w:spacing w:after="150"/>
      </w:pPr>
      <w:r>
        <w:rPr/>
        <w:t xml:space="preserve">图表：泡茶机产品质量影响程度分析</w:t>
      </w:r>
    </w:p>
    <w:p>
      <w:pPr>
        <w:spacing w:after="150"/>
      </w:pPr>
      <w:r>
        <w:rPr/>
        <w:t xml:space="preserve">图表：泡茶机产品价格影响程度分析</w:t>
      </w:r>
    </w:p>
    <w:p>
      <w:pPr>
        <w:spacing w:after="150"/>
      </w:pPr>
      <w:r>
        <w:rPr/>
        <w:t xml:space="preserve">图表：泡茶机产品价格影响程度分析</w:t>
      </w:r>
    </w:p>
    <w:p>
      <w:pPr>
        <w:spacing w:after="150"/>
      </w:pPr>
      <w:r>
        <w:rPr/>
        <w:t xml:space="preserve">图表：泡茶机产品价格影响程度分析</w:t>
      </w:r>
    </w:p>
    <w:p>
      <w:pPr>
        <w:spacing w:after="150"/>
      </w:pPr>
      <w:r>
        <w:rPr/>
        <w:t xml:space="preserve">图表：2024-2029年我国泡茶机市场规模分析预测</w:t>
      </w:r>
    </w:p>
    <w:p>
      <w:pPr>
        <w:spacing w:after="150"/>
      </w:pPr>
      <w:r>
        <w:rPr/>
        <w:t xml:space="preserve">图表：2024-2029年泡茶机行业同业竞争风险及控制策略</w:t>
      </w:r>
    </w:p>
    <w:p>
      <w:pPr>
        <w:spacing w:after="150"/>
      </w:pPr>
      <w:r>
        <w:rPr/>
        <w:t xml:space="preserve">图表：近4年江门银瑞全自动泡茶机有限公司资产负债率变化情况</w:t>
      </w:r>
    </w:p>
    <w:p>
      <w:pPr>
        <w:spacing w:after="150"/>
      </w:pPr>
      <w:r>
        <w:rPr/>
        <w:t xml:space="preserve">图表：近3年江门银瑞全自动泡茶机有限公司资产负债率变化情况</w:t>
      </w:r>
    </w:p>
    <w:p>
      <w:pPr>
        <w:spacing w:after="150"/>
      </w:pPr>
      <w:r>
        <w:rPr/>
        <w:t xml:space="preserve">图表：近4年江门银瑞全自动泡茶机有限公司产权比率变化情况</w:t>
      </w:r>
    </w:p>
    <w:p>
      <w:pPr>
        <w:spacing w:after="150"/>
      </w:pPr>
      <w:r>
        <w:rPr/>
        <w:t xml:space="preserve">图表：近3年江门银瑞全自动泡茶机有限公司产权比率变化情况</w:t>
      </w:r>
    </w:p>
    <w:p>
      <w:pPr>
        <w:spacing w:after="150"/>
      </w:pPr>
      <w:r>
        <w:rPr/>
        <w:t xml:space="preserve">图表：近4年江门银瑞全自动泡茶机有限公司已获利息倍数变化情况</w:t>
      </w:r>
    </w:p>
    <w:p>
      <w:pPr>
        <w:spacing w:after="150"/>
      </w:pPr>
      <w:r>
        <w:rPr/>
        <w:t xml:space="preserve">图表：近3年江门银瑞全自动泡茶机有限公司已获利息倍数变化情况</w:t>
      </w:r>
    </w:p>
    <w:p>
      <w:pPr>
        <w:spacing w:after="150"/>
      </w:pPr>
      <w:r>
        <w:rPr/>
        <w:t xml:space="preserve">图表：近4年江门银瑞全自动泡茶机有限公司固定资产周转次数情况</w:t>
      </w:r>
    </w:p>
    <w:p>
      <w:pPr>
        <w:spacing w:after="150"/>
      </w:pPr>
      <w:r>
        <w:rPr/>
        <w:t xml:space="preserve">图表：近3年江门银瑞全自动泡茶机有限公司固定资产周转次数情况</w:t>
      </w:r>
    </w:p>
    <w:p>
      <w:pPr>
        <w:spacing w:after="150"/>
      </w:pPr>
      <w:r>
        <w:rPr/>
        <w:t xml:space="preserve">图表：近4年江门银瑞全自动泡茶机有限公司流动资产周转次数变化情况</w:t>
      </w:r>
    </w:p>
    <w:p>
      <w:pPr>
        <w:spacing w:after="150"/>
      </w:pPr>
      <w:r>
        <w:rPr/>
        <w:t xml:space="preserve">图表：近3年江门银瑞全自动泡茶机有限公司流动资产周转次数变化情况</w:t>
      </w:r>
    </w:p>
    <w:p>
      <w:pPr>
        <w:spacing w:after="150"/>
      </w:pPr>
      <w:r>
        <w:rPr/>
        <w:t xml:space="preserve">图表：近4年江门银瑞全自动泡茶机有限公司总资产周转次数变化情况</w:t>
      </w:r>
    </w:p>
    <w:p>
      <w:pPr>
        <w:spacing w:after="150"/>
      </w:pPr>
      <w:r>
        <w:rPr/>
        <w:t xml:space="preserve">图表：近3年江门银瑞全自动泡茶机有限公司总资产周转次数变化情况</w:t>
      </w:r>
    </w:p>
    <w:p>
      <w:pPr>
        <w:spacing w:after="150"/>
      </w:pPr>
      <w:r>
        <w:rPr/>
        <w:t xml:space="preserve">图表：近4年江门银瑞全自动泡茶机有限公司销售毛利率变化情况</w:t>
      </w:r>
    </w:p>
    <w:p>
      <w:pPr>
        <w:spacing w:after="150"/>
      </w:pPr>
      <w:r>
        <w:rPr/>
        <w:t xml:space="preserve">图表：近3年江门银瑞全自动泡茶机有限公司销售毛利率变化情况</w:t>
      </w:r>
    </w:p>
    <w:p>
      <w:pPr>
        <w:spacing w:after="150"/>
      </w:pPr>
      <w:r>
        <w:rPr/>
        <w:t xml:space="preserve">图表：近4年广州佳维电器有限公司资产负债率变化情况</w:t>
      </w:r>
    </w:p>
    <w:p>
      <w:pPr>
        <w:spacing w:after="150"/>
      </w:pPr>
      <w:r>
        <w:rPr/>
        <w:t xml:space="preserve">图表：近3年广州佳维电器有限公司资产负债率变化情况</w:t>
      </w:r>
    </w:p>
    <w:p>
      <w:pPr>
        <w:spacing w:after="150"/>
      </w:pPr>
      <w:r>
        <w:rPr/>
        <w:t xml:space="preserve">图表：近4年广州佳维电器有限公司产权比率变化情况</w:t>
      </w:r>
    </w:p>
    <w:p>
      <w:pPr>
        <w:spacing w:after="150"/>
      </w:pPr>
      <w:r>
        <w:rPr/>
        <w:t xml:space="preserve">图表：近3年广州佳维电器有限公司产权比率变化情况</w:t>
      </w:r>
    </w:p>
    <w:p>
      <w:pPr>
        <w:spacing w:after="150"/>
      </w:pPr>
      <w:r>
        <w:rPr/>
        <w:t xml:space="preserve">图表：近4年广州佳维电器有限公司已获利息倍数变化情况</w:t>
      </w:r>
    </w:p>
    <w:p>
      <w:pPr>
        <w:spacing w:after="150"/>
      </w:pPr>
      <w:r>
        <w:rPr/>
        <w:t xml:space="preserve">图表：近3年广州佳维电器有限公司已获利息倍数变化情况</w:t>
      </w:r>
    </w:p>
    <w:p>
      <w:pPr>
        <w:spacing w:after="150"/>
      </w:pPr>
      <w:r>
        <w:rPr/>
        <w:t xml:space="preserve">图表：近4年广州佳维电器有限公司固定资产周转次数情况</w:t>
      </w:r>
    </w:p>
    <w:p>
      <w:pPr>
        <w:spacing w:after="150"/>
      </w:pPr>
      <w:r>
        <w:rPr/>
        <w:t xml:space="preserve">图表：近3年广州佳维电器有限公司固定资产周转次数情况</w:t>
      </w:r>
    </w:p>
    <w:p>
      <w:pPr>
        <w:spacing w:after="150"/>
      </w:pPr>
      <w:r>
        <w:rPr/>
        <w:t xml:space="preserve">图表：近4年广州佳维电器有限公司流动资产周转次数变化情况</w:t>
      </w:r>
    </w:p>
    <w:p>
      <w:pPr>
        <w:spacing w:after="150"/>
      </w:pPr>
      <w:r>
        <w:rPr/>
        <w:t xml:space="preserve">图表：近3年广州佳维电器有限公司流动资产周转次数变化情况</w:t>
      </w:r>
    </w:p>
    <w:p>
      <w:pPr>
        <w:spacing w:after="150"/>
      </w:pPr>
      <w:r>
        <w:rPr/>
        <w:t xml:space="preserve">图表：近4年广州佳维电器有限公司总资产周转次数变化情况</w:t>
      </w:r>
    </w:p>
    <w:p>
      <w:pPr>
        <w:spacing w:after="150"/>
      </w:pPr>
      <w:r>
        <w:rPr/>
        <w:t xml:space="preserve">图表：近3年广州佳维电器有限公司总资产周转次数变化情况</w:t>
      </w:r>
    </w:p>
    <w:p>
      <w:pPr>
        <w:spacing w:after="150"/>
      </w:pPr>
      <w:r>
        <w:rPr/>
        <w:t xml:space="preserve">图表：近4年广州佳维电器有限公司销售毛利率变化情况</w:t>
      </w:r>
    </w:p>
    <w:p>
      <w:pPr>
        <w:spacing w:after="150"/>
      </w:pPr>
      <w:r>
        <w:rPr/>
        <w:t xml:space="preserve">图表：近3年广州佳维电器有限公司销售毛利率变化情况</w:t>
      </w:r>
    </w:p>
    <w:p>
      <w:pPr>
        <w:spacing w:after="150"/>
      </w:pPr>
      <w:r>
        <w:rPr/>
        <w:t xml:space="preserve">图表：近4年海利集团资产负债率变化情况</w:t>
      </w:r>
    </w:p>
    <w:p>
      <w:pPr>
        <w:spacing w:after="150"/>
      </w:pPr>
      <w:r>
        <w:rPr/>
        <w:t xml:space="preserve">图表：近3年海利集团资产负债率变化情况</w:t>
      </w:r>
    </w:p>
    <w:p>
      <w:pPr>
        <w:spacing w:after="150"/>
      </w:pPr>
      <w:r>
        <w:rPr/>
        <w:t xml:space="preserve">图表：近4年海利集团产权比率变化情况</w:t>
      </w:r>
    </w:p>
    <w:p>
      <w:pPr>
        <w:spacing w:after="150"/>
      </w:pPr>
      <w:r>
        <w:rPr/>
        <w:t xml:space="preserve">图表：近3年海利集团产权比率变化情况</w:t>
      </w:r>
    </w:p>
    <w:p>
      <w:pPr>
        <w:spacing w:after="150"/>
      </w:pPr>
      <w:r>
        <w:rPr/>
        <w:t xml:space="preserve">图表：近4年海利集团已获利息倍数变化情况</w:t>
      </w:r>
    </w:p>
    <w:p>
      <w:pPr>
        <w:spacing w:after="150"/>
      </w:pPr>
      <w:r>
        <w:rPr/>
        <w:t xml:space="preserve">图表：近3年海利集团已获利息倍数变化情况</w:t>
      </w:r>
    </w:p>
    <w:p>
      <w:pPr>
        <w:spacing w:after="150"/>
      </w:pPr>
      <w:r>
        <w:rPr/>
        <w:t xml:space="preserve">图表：近4年海利集团固定资产周转次数情况</w:t>
      </w:r>
    </w:p>
    <w:p>
      <w:pPr>
        <w:spacing w:after="150"/>
      </w:pPr>
      <w:r>
        <w:rPr/>
        <w:t xml:space="preserve">图表：近3年海利集团固定资产周转次数情况</w:t>
      </w:r>
    </w:p>
    <w:p>
      <w:pPr>
        <w:spacing w:after="150"/>
      </w:pPr>
      <w:r>
        <w:rPr/>
        <w:t xml:space="preserve">图表：近4年海利集团流动资产周转次数变化情况</w:t>
      </w:r>
    </w:p>
    <w:p>
      <w:pPr>
        <w:spacing w:after="150"/>
      </w:pPr>
      <w:r>
        <w:rPr/>
        <w:t xml:space="preserve">图表：近3年海利集团流动资产周转次数变化情况</w:t>
      </w:r>
    </w:p>
    <w:p>
      <w:pPr>
        <w:spacing w:after="150"/>
      </w:pPr>
      <w:r>
        <w:rPr/>
        <w:t xml:space="preserve">图表：近4年海利集团总资产周转次数变化情况</w:t>
      </w:r>
    </w:p>
    <w:p>
      <w:pPr>
        <w:spacing w:after="150"/>
      </w:pPr>
      <w:r>
        <w:rPr/>
        <w:t xml:space="preserve">图表：近3年海利集团总资产周转次数变化情况</w:t>
      </w:r>
    </w:p>
    <w:p>
      <w:pPr>
        <w:spacing w:after="150"/>
      </w:pPr>
      <w:r>
        <w:rPr/>
        <w:t xml:space="preserve">图表：近4年海利集团销售毛利率变化情况</w:t>
      </w:r>
    </w:p>
    <w:p>
      <w:pPr>
        <w:spacing w:after="150"/>
      </w:pPr>
      <w:r>
        <w:rPr/>
        <w:t xml:space="preserve">图表：近3年海利集团销售毛利率变化情况</w:t>
      </w:r>
    </w:p>
    <w:p>
      <w:pPr>
        <w:spacing w:after="150"/>
      </w:pPr>
      <w:r>
        <w:rPr/>
        <w:t xml:space="preserve">图表：近4年厦门市艾淇尔公司资产负债率变化情况</w:t>
      </w:r>
    </w:p>
    <w:p>
      <w:pPr>
        <w:spacing w:after="150"/>
      </w:pPr>
      <w:r>
        <w:rPr/>
        <w:t xml:space="preserve">图表：近3年厦门市艾淇尔公司资产负债率变化情况</w:t>
      </w:r>
    </w:p>
    <w:p>
      <w:pPr>
        <w:spacing w:after="150"/>
      </w:pPr>
      <w:r>
        <w:rPr/>
        <w:t xml:space="preserve">图表：近4年厦门市艾淇尔公司产权比率变化情况</w:t>
      </w:r>
    </w:p>
    <w:p>
      <w:pPr>
        <w:spacing w:after="150"/>
      </w:pPr>
      <w:r>
        <w:rPr/>
        <w:t xml:space="preserve">图表：近3年厦门市艾淇尔公司产权比率变化情况</w:t>
      </w:r>
    </w:p>
    <w:p>
      <w:pPr>
        <w:spacing w:after="150"/>
      </w:pPr>
      <w:r>
        <w:rPr/>
        <w:t xml:space="preserve">图表：近4年厦门市艾淇尔公司已获利息倍数变化情况</w:t>
      </w:r>
    </w:p>
    <w:p>
      <w:pPr>
        <w:spacing w:after="150"/>
      </w:pPr>
      <w:r>
        <w:rPr/>
        <w:t xml:space="preserve">图表：近3年厦门市艾淇尔公司已获利息倍数变化情况</w:t>
      </w:r>
    </w:p>
    <w:p>
      <w:pPr>
        <w:spacing w:after="150"/>
      </w:pPr>
      <w:r>
        <w:rPr/>
        <w:t xml:space="preserve">图表：近4年厦门市艾淇尔公司固定资产周转次数情况</w:t>
      </w:r>
    </w:p>
    <w:p>
      <w:pPr>
        <w:spacing w:after="150"/>
      </w:pPr>
      <w:r>
        <w:rPr/>
        <w:t xml:space="preserve">图表：近3年厦门市艾淇尔公司固定资产周转次数情况</w:t>
      </w:r>
    </w:p>
    <w:p>
      <w:pPr>
        <w:spacing w:after="150"/>
      </w:pPr>
      <w:r>
        <w:rPr/>
        <w:t xml:space="preserve">图表：近4年厦门市艾淇尔公司流动资产周转次数变化情况</w:t>
      </w:r>
    </w:p>
    <w:p>
      <w:pPr>
        <w:spacing w:after="150"/>
      </w:pPr>
      <w:r>
        <w:rPr/>
        <w:t xml:space="preserve">图表：近3年厦门市艾淇尔公司流动资产周转次数变化情况</w:t>
      </w:r>
    </w:p>
    <w:p>
      <w:pPr>
        <w:spacing w:after="150"/>
      </w:pPr>
      <w:r>
        <w:rPr/>
        <w:t xml:space="preserve">图表：近4年厦门市艾淇尔公司总资产周转次数变化情况</w:t>
      </w:r>
    </w:p>
    <w:p>
      <w:pPr>
        <w:spacing w:after="150"/>
      </w:pPr>
      <w:r>
        <w:rPr/>
        <w:t xml:space="preserve">图表：近3年厦门市艾淇尔公司总资产周转次数变化情况</w:t>
      </w:r>
    </w:p>
    <w:p>
      <w:pPr>
        <w:spacing w:after="150"/>
      </w:pPr>
      <w:r>
        <w:rPr/>
        <w:t xml:space="preserve">图表：近4年厦门市艾淇尔公司销售毛利率变化情况</w:t>
      </w:r>
    </w:p>
    <w:p>
      <w:pPr>
        <w:spacing w:after="150"/>
      </w:pPr>
      <w:r>
        <w:rPr/>
        <w:t xml:space="preserve">图表：近3年厦门市艾淇尔公司销售毛利率变化情况</w:t>
      </w:r>
    </w:p>
    <w:p>
      <w:pPr>
        <w:spacing w:after="150"/>
      </w:pPr>
      <w:r>
        <w:rPr/>
        <w:t xml:space="preserve">图表：近4年广东亿龙电器股份有限公司资产负债率变化情况</w:t>
      </w:r>
    </w:p>
    <w:p>
      <w:pPr>
        <w:spacing w:after="150"/>
      </w:pPr>
      <w:r>
        <w:rPr/>
        <w:t xml:space="preserve">图表：近3年广东亿龙电器股份有限公司资产负债率变化情况</w:t>
      </w:r>
    </w:p>
    <w:p>
      <w:pPr>
        <w:spacing w:after="150"/>
      </w:pPr>
      <w:r>
        <w:rPr/>
        <w:t xml:space="preserve">图表：近4年广东亿龙电器股份有限公司产权比率变化情况</w:t>
      </w:r>
    </w:p>
    <w:p>
      <w:pPr>
        <w:spacing w:after="150"/>
      </w:pPr>
      <w:r>
        <w:rPr/>
        <w:t xml:space="preserve">图表：近3年广东亿龙电器股份有限公司产权比率变化情况</w:t>
      </w:r>
    </w:p>
    <w:p>
      <w:pPr>
        <w:spacing w:after="150"/>
      </w:pPr>
      <w:r>
        <w:rPr/>
        <w:t xml:space="preserve">图表：近4年广东亿龙电器股份有限公司已获利息倍数变化情况</w:t>
      </w:r>
    </w:p>
    <w:p>
      <w:pPr>
        <w:spacing w:after="150"/>
      </w:pPr>
      <w:r>
        <w:rPr/>
        <w:t xml:space="preserve">图表：近3年广东亿龙电器股份有限公司已获利息倍数变化情况</w:t>
      </w:r>
    </w:p>
    <w:p>
      <w:pPr>
        <w:spacing w:after="150"/>
      </w:pPr>
      <w:r>
        <w:rPr/>
        <w:t xml:space="preserve">图表：近4年广东亿龙电器股份有限公司固定资产周转次数情况</w:t>
      </w:r>
    </w:p>
    <w:p>
      <w:pPr>
        <w:spacing w:after="150"/>
      </w:pPr>
      <w:r>
        <w:rPr/>
        <w:t xml:space="preserve">图表：近3年广东亿龙电器股份有限公司固定资产周转次数情况</w:t>
      </w:r>
    </w:p>
    <w:p>
      <w:pPr>
        <w:spacing w:after="150"/>
      </w:pPr>
      <w:r>
        <w:rPr/>
        <w:t xml:space="preserve">图表：近4年广东亿龙电器股份有限公司流动资产周转次数变化情况</w:t>
      </w:r>
    </w:p>
    <w:p>
      <w:pPr>
        <w:spacing w:after="150"/>
      </w:pPr>
      <w:r>
        <w:rPr/>
        <w:t xml:space="preserve">图表：近3年广东亿龙电器股份有限公司流动资产周转次数变化情况</w:t>
      </w:r>
    </w:p>
    <w:p>
      <w:pPr>
        <w:spacing w:after="150"/>
      </w:pPr>
      <w:r>
        <w:rPr/>
        <w:t xml:space="preserve">图表：近4年广东亿龙电器股份有限公司总资产周转次数变化情况</w:t>
      </w:r>
    </w:p>
    <w:p>
      <w:pPr>
        <w:spacing w:after="150"/>
      </w:pPr>
      <w:r>
        <w:rPr/>
        <w:t xml:space="preserve">图表：近3年广东亿龙电器股份有限公司总资产周转次数变化情况</w:t>
      </w:r>
    </w:p>
    <w:p>
      <w:pPr>
        <w:spacing w:after="150"/>
      </w:pPr>
      <w:r>
        <w:rPr/>
        <w:t xml:space="preserve">图表：近4年广东亿龙电器股份有限公司销售毛利率变化情况</w:t>
      </w:r>
    </w:p>
    <w:p>
      <w:pPr>
        <w:spacing w:after="150"/>
      </w:pPr>
      <w:r>
        <w:rPr/>
        <w:t xml:space="preserve">图表：近3年广东亿龙电器股份有限公司销售毛利率变化情况</w:t>
      </w:r>
    </w:p>
    <w:p>
      <w:pPr>
        <w:spacing w:after="150"/>
      </w:pPr>
      <w:r>
        <w:rPr/>
        <w:t xml:space="preserve">图表：泡茶机各地区对比销售分析</w:t>
      </w:r>
    </w:p>
    <w:p>
      <w:pPr>
        <w:spacing w:after="150"/>
      </w:pPr>
      <w:r>
        <w:rPr/>
        <w:t xml:space="preserve">图表：2019-2023年我国华东地区泡茶机销售额分析</w:t>
      </w:r>
    </w:p>
    <w:p>
      <w:pPr>
        <w:spacing w:after="150"/>
      </w:pPr>
      <w:r>
        <w:rPr/>
        <w:t xml:space="preserve">图表：华东地区泡茶机cr5与cr10厂家市场销售份额</w:t>
      </w:r>
    </w:p>
    <w:p>
      <w:pPr>
        <w:spacing w:after="150"/>
      </w:pPr>
      <w:r>
        <w:rPr/>
        <w:t xml:space="preserve">图表：2019-2023年我国华北地区泡茶机销售额分析</w:t>
      </w:r>
    </w:p>
    <w:p>
      <w:pPr>
        <w:spacing w:after="150"/>
      </w:pPr>
      <w:r>
        <w:rPr/>
        <w:t xml:space="preserve">图表：华北地区泡茶机cr5与cr10厂家市场销售份额</w:t>
      </w:r>
    </w:p>
    <w:p>
      <w:pPr>
        <w:spacing w:after="150"/>
      </w:pPr>
      <w:r>
        <w:rPr/>
        <w:t xml:space="preserve">图表：2019-2023年我国华南地区泡茶机销售额分析</w:t>
      </w:r>
    </w:p>
    <w:p>
      <w:pPr>
        <w:spacing w:after="150"/>
      </w:pPr>
      <w:r>
        <w:rPr/>
        <w:t xml:space="preserve">图表：华南地区泡茶机cr5与cr10厂家市场销售份额</w:t>
      </w:r>
    </w:p>
    <w:p>
      <w:pPr>
        <w:spacing w:after="150"/>
      </w:pPr>
      <w:r>
        <w:rPr/>
        <w:t xml:space="preserve">图表：2019-2023年我国华中地区泡茶机销售额分析</w:t>
      </w:r>
    </w:p>
    <w:p>
      <w:pPr>
        <w:spacing w:after="150"/>
      </w:pPr>
      <w:r>
        <w:rPr/>
        <w:t xml:space="preserve">图表：华中地区泡茶机cr5与cr10厂家市场销售份额</w:t>
      </w:r>
    </w:p>
    <w:p>
      <w:pPr>
        <w:spacing w:after="150"/>
      </w:pPr>
      <w:r>
        <w:rPr/>
        <w:t xml:space="preserve">图表：三元评价模型</w:t>
      </w:r>
    </w:p>
    <w:p>
      <w:pPr>
        <w:spacing w:after="150"/>
      </w:pPr>
      <w:r>
        <w:rPr/>
        <w:t xml:space="preserve">图表：泡茶机渠道策略示意图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2024-2029年中国泡茶机行业竞争格局分析及发展前景预测报告</dc:title>
  <dc:description>2024-2029年中国泡茶机行业竞争格局分析及发展前景预测报告</dc:description>
  <dc:subject>2024-2029年中国泡茶机行业竞争格局分析及发展前景预测报告</dc:subject>
  <cp:keywords>研究报告</cp:keywords>
  <cp:category>研究报告</cp:category>
  <cp:lastModifiedBy>北京中道泰和信息咨询有限公司</cp:lastModifiedBy>
  <dcterms:created xsi:type="dcterms:W3CDTF">2024-01-22T17:39:51+08:00</dcterms:created>
  <dcterms:modified xsi:type="dcterms:W3CDTF">2024-01-22T17:39:51+08:00</dcterms:modified>
</cp:coreProperties>
</file>

<file path=docProps/custom.xml><?xml version="1.0" encoding="utf-8"?>
<Properties xmlns="http://schemas.openxmlformats.org/officeDocument/2006/custom-properties" xmlns:vt="http://schemas.openxmlformats.org/officeDocument/2006/docPropsVTypes"/>
</file>