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2026-2031年中国汽车轮毂行业深度调研及发展策略研究报告</w:t>
      </w:r>
    </w:p>
    <w:p>
      <w:pPr>
        <w:spacing w:after="150"/>
      </w:pPr>
      <w:r>
        <w:rPr>
          <w:b w:val="1"/>
          <w:bCs w:val="1"/>
        </w:rPr>
        <w:t xml:space="preserve">报告简介</w:t>
      </w:r>
    </w:p>
    <w:p>
      <w:pPr>
        <w:spacing w:after="150"/>
      </w:pPr>
      <w:r>
        <w:rPr/>
        <w:t xml:space="preserve">所谓“轮胎”就是车“轱辘”当中的橡胶部分，它本身是软体的，所以轮胎内廓支撑轮胎的圆桶形的、中心 是装在轴上的部件就叫轮毂，由于语言习惯不同，很多人对于轮毂有着不同的称呼，比如“轮圈”，而南方的朋友，很多都称呼它为“胎铃”或者“车铃”，千万不要在有人对你说“车铃”的时候，你会误会成说的是“车铃铛”。</w:t>
      </w:r>
    </w:p>
    <w:p>
      <w:pPr>
        <w:spacing w:after="150"/>
      </w:pPr>
      <w:r>
        <w:rPr/>
        <w:t xml:space="preserve">在满足产品性能的前提下，每个铝轮毂比钢轮毂可减轻质量30%～50%。有试验表明，轮毂平均每减轻10%的质量，在平均车速为90～120km/h的条件下，汽车百公里油耗平均可减少0.010～0.013L，可见减重的作用是明显的。铝合金轮毂以其质量轻、散热快、减震性能好、轮胎寿命长等优点，加之安全可靠，外观美丽，图案丰富多彩，尺寸精确，平衡好，容易制造，在汽车工业中脱颖而出，发展潜力巨大。</w:t>
      </w:r>
    </w:p>
    <w:p>
      <w:pPr>
        <w:spacing w:after="150"/>
      </w:pPr>
      <w:r>
        <w:rPr/>
        <w:t xml:space="preserve">汽车消费升级和个性化趋势显现，轮毂作为汽车外观的主要组成部分，是外观风格的主要体现。大尺寸轮毂日渐主流，轮毂主流尺寸从14-15寸发展到今天的17-18寸为。轮毂是汽车外观的重要部分，大气个性的轮毂为汽车的运动、张扬增添风采。在汽车普及期，车企通常采用多款车车型共用一款轮毂是通常的做法，而今天的车企开始为同一款车装配不同风格的轮毂，体现其个性化特点。</w:t>
      </w:r>
    </w:p>
    <w:p>
      <w:pPr>
        <w:spacing w:after="150"/>
      </w:pPr>
      <w:r>
        <w:rPr/>
        <w:t xml:space="preserve">轮毂减重是汽车轻量化的主要环节，轮毂企业不断使用新的轻量化材料、新的制作工艺来减轻轮毂重量，以达到降低车辆油耗的目的。</w:t>
      </w:r>
    </w:p>
    <w:p>
      <w:pPr>
        <w:spacing w:after="150"/>
      </w:pPr>
      <w:r>
        <w:rPr/>
        <w:t xml:space="preserve">汽车轮毂行业研究报告中的汽车轮毂行业数据分析以权威的国家统计数据为基础，采用宏观和微观相结合的分析方式，利用科学的统计分析方法，在描述行业概貌的同时，对汽车轮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轮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行业研究单位等公布和提供的大量资料。报告对我国汽车轮毂行业的供需状况、发展现状、子行业发展变化等进行了分析，重点分析了国内外汽车轮毂行业的发展现状、如何面对行业的发展挑战、行业的发展建议、行业竞争力，以及行业的投资分析和趋势预测等等。报告还综合了汽车轮毂行业的整体发展动态，对行业在产品方面提供了参考建议和具体解决办法。报告对于汽车轮毂产品生产企业、经销商、行业管理部门以及拟进入该行业的投资者具有重要的参考价值，对于研究我国汽车轮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汽车轮毂行业界定和分类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2021-2026年汽车轮毂行业国内外发展概述</w:t>
      </w:r>
    </w:p>
    <w:p>
      <w:pPr>
        <w:spacing w:before="75" w:after="0"/>
      </w:pPr>
      <w:r>
        <w:rPr/>
        <w:t xml:space="preserve">第一节 全球汽车轮毂行业发展概况</w:t>
      </w:r>
    </w:p>
    <w:p>
      <w:pPr>
        <w:spacing w:before="75" w:after="0"/>
      </w:pPr>
      <w:r>
        <w:rPr/>
        <w:t xml:space="preserve">一、全球汽车轮毂行业发展现状</w:t>
      </w:r>
    </w:p>
    <w:p>
      <w:pPr>
        <w:spacing w:before="75" w:after="0"/>
      </w:pPr>
      <w:r>
        <w:rPr/>
        <w:t xml:space="preserve">二、全球汽车轮毂行业发展趋势</w:t>
      </w:r>
    </w:p>
    <w:p>
      <w:pPr>
        <w:spacing w:before="75" w:after="0"/>
      </w:pPr>
      <w:r>
        <w:rPr/>
        <w:t xml:space="preserve">三、主要国家和地区发展状况</w:t>
      </w:r>
    </w:p>
    <w:p>
      <w:pPr>
        <w:spacing w:before="75" w:after="0"/>
      </w:pPr>
      <w:r>
        <w:rPr/>
        <w:t xml:space="preserve">第二节 中国汽车轮毂行业发展概况</w:t>
      </w:r>
    </w:p>
    <w:p>
      <w:pPr>
        <w:spacing w:before="75" w:after="0"/>
      </w:pPr>
      <w:r>
        <w:rPr/>
        <w:t xml:space="preserve">一、中国汽车轮毂行业发展历程与现状</w:t>
      </w:r>
    </w:p>
    <w:p>
      <w:pPr>
        <w:spacing w:before="75" w:after="0"/>
      </w:pPr>
      <w:r>
        <w:rPr/>
        <w:t xml:space="preserve">二、中国汽车轮毂行业发展中存在的问题</w:t>
      </w:r>
    </w:p>
    <w:p>
      <w:pPr>
        <w:spacing w:before="75" w:after="0"/>
      </w:pPr>
      <w:r>
        <w:rPr>
          <w:b w:val="1"/>
          <w:bCs w:val="1"/>
        </w:rPr>
        <w:t xml:space="preserve">第三章 2021-2026年中国汽车轮毂行业发展环境分析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汽车轮毂行业政策环境</w:t>
      </w:r>
    </w:p>
    <w:p>
      <w:pPr>
        <w:spacing w:before="75" w:after="0"/>
      </w:pPr>
      <w:r>
        <w:rPr/>
        <w:t xml:space="preserve">第四节 汽车轮毂行业技术环境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2021-2026年中国汽车轮毂行业市场分析</w:t>
      </w:r>
    </w:p>
    <w:p>
      <w:pPr>
        <w:spacing w:before="75" w:after="0"/>
      </w:pPr>
      <w:r>
        <w:rPr/>
        <w:t xml:space="preserve">第一节 市场规模</w:t>
      </w:r>
    </w:p>
    <w:p>
      <w:pPr>
        <w:spacing w:before="75" w:after="0"/>
      </w:pPr>
      <w:r>
        <w:rPr/>
        <w:t xml:space="preserve">一、汽车轮毂行业市场规模及增速</w:t>
      </w:r>
    </w:p>
    <w:p>
      <w:pPr>
        <w:spacing w:before="75" w:after="0"/>
      </w:pPr>
      <w:r>
        <w:rPr/>
        <w:t xml:space="preserve">二、汽车轮毂行业市场饱和度</w:t>
      </w:r>
    </w:p>
    <w:p>
      <w:pPr>
        <w:spacing w:before="75" w:after="0"/>
      </w:pPr>
      <w:r>
        <w:rPr/>
        <w:t xml:space="preserve">三、影响汽车轮毂行业市场规模的因素</w:t>
      </w:r>
    </w:p>
    <w:p>
      <w:pPr>
        <w:spacing w:before="75" w:after="0"/>
      </w:pPr>
      <w:r>
        <w:rPr/>
        <w:t xml:space="preserve">四、2026-2031年汽车轮毂行业市场规模及增速预测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一、汽车轮毂行业所处生命周期</w:t>
      </w:r>
    </w:p>
    <w:p>
      <w:pPr>
        <w:spacing w:before="75" w:after="0"/>
      </w:pPr>
      <w:r>
        <w:rPr/>
        <w:t xml:space="preserve">二、技术变革与行业革新对汽车轮毂行业的影响</w:t>
      </w:r>
    </w:p>
    <w:p>
      <w:pPr>
        <w:spacing w:before="75" w:after="0"/>
      </w:pPr>
      <w:r>
        <w:rPr/>
        <w:t xml:space="preserve">三、差异化分析</w:t>
      </w:r>
    </w:p>
    <w:p>
      <w:pPr>
        <w:spacing w:before="75" w:after="0"/>
      </w:pPr>
      <w:r>
        <w:rPr>
          <w:b w:val="1"/>
          <w:bCs w:val="1"/>
        </w:rPr>
        <w:t xml:space="preserve">第五章 2021-2026年中国汽车轮毂行业区域市场分析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2021-2026年中国汽车轮毂行业产业链分析</w:t>
      </w:r>
    </w:p>
    <w:p>
      <w:pPr>
        <w:spacing w:before="75" w:after="0"/>
      </w:pPr>
      <w:r>
        <w:rPr/>
        <w:t xml:space="preserve">第一节 汽车轮毂行业产业链分析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汽车轮毂上游行业分析</w:t>
      </w:r>
    </w:p>
    <w:p>
      <w:pPr>
        <w:spacing w:before="75" w:after="0"/>
      </w:pPr>
      <w:r>
        <w:rPr/>
        <w:t xml:space="preserve">一、汽车轮毂成本构成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四、上游行业对汽车轮毂行业的影响</w:t>
      </w:r>
    </w:p>
    <w:p>
      <w:pPr>
        <w:spacing w:before="75" w:after="0"/>
      </w:pPr>
      <w:r>
        <w:rPr/>
        <w:t xml:space="preserve">第三节 汽车轮毂下游行业分析</w:t>
      </w:r>
    </w:p>
    <w:p>
      <w:pPr>
        <w:spacing w:before="75" w:after="0"/>
      </w:pPr>
      <w:r>
        <w:rPr/>
        <w:t xml:space="preserve">一、汽车轮毂下游行业分布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四、下游需求对汽车轮毂行业的影响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2021-2026年中国汽车轮毂行业主导驱动因素分析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2021-2026年中国汽车轮毂行业偿债能力分析</w:t>
      </w:r>
    </w:p>
    <w:p>
      <w:pPr>
        <w:spacing w:before="75" w:after="0"/>
      </w:pPr>
      <w:r>
        <w:rPr/>
        <w:t xml:space="preserve">第一节 汽车轮毂行业资产负债率分析</w:t>
      </w:r>
    </w:p>
    <w:p>
      <w:pPr>
        <w:spacing w:before="75" w:after="0"/>
      </w:pPr>
      <w:r>
        <w:rPr/>
        <w:t xml:space="preserve">第二节 汽车轮毂行业速动比率分析</w:t>
      </w:r>
    </w:p>
    <w:p>
      <w:pPr>
        <w:spacing w:before="75" w:after="0"/>
      </w:pPr>
      <w:r>
        <w:rPr/>
        <w:t xml:space="preserve">第三节 汽车轮毂行业流动比率分析</w:t>
      </w:r>
    </w:p>
    <w:p>
      <w:pPr>
        <w:spacing w:before="75" w:after="0"/>
      </w:pPr>
      <w:r>
        <w:rPr/>
        <w:t xml:space="preserve">第四节 汽车轮毂行业利息保障倍数分析</w:t>
      </w:r>
    </w:p>
    <w:p>
      <w:pPr>
        <w:spacing w:before="75" w:after="0"/>
      </w:pPr>
      <w:r>
        <w:rPr/>
        <w:t xml:space="preserve">第五节 2026-2031年汽车轮毂行业偿债能力预测</w:t>
      </w:r>
    </w:p>
    <w:p>
      <w:pPr>
        <w:spacing w:before="75" w:after="0"/>
      </w:pPr>
      <w:r>
        <w:rPr>
          <w:b w:val="1"/>
          <w:bCs w:val="1"/>
        </w:rPr>
        <w:t xml:space="preserve">第九章 2021-2026年中国汽车轮毂行业营运能力分析</w:t>
      </w:r>
    </w:p>
    <w:p>
      <w:pPr>
        <w:spacing w:before="75" w:after="0"/>
      </w:pPr>
      <w:r>
        <w:rPr/>
        <w:t xml:space="preserve">第一节 汽车轮毂行业总资产周转率分析</w:t>
      </w:r>
    </w:p>
    <w:p>
      <w:pPr>
        <w:spacing w:before="75" w:after="0"/>
      </w:pPr>
      <w:r>
        <w:rPr/>
        <w:t xml:space="preserve">第二节 汽车轮毂行业净资产周转率分析</w:t>
      </w:r>
    </w:p>
    <w:p>
      <w:pPr>
        <w:spacing w:before="75" w:after="0"/>
      </w:pPr>
      <w:r>
        <w:rPr/>
        <w:t xml:space="preserve">第三节 汽车轮毂行业应收账款周转率分析</w:t>
      </w:r>
    </w:p>
    <w:p>
      <w:pPr>
        <w:spacing w:before="75" w:after="0"/>
      </w:pPr>
      <w:r>
        <w:rPr/>
        <w:t xml:space="preserve">第四节 汽车轮毂行业存货周转率分析</w:t>
      </w:r>
    </w:p>
    <w:p>
      <w:pPr>
        <w:spacing w:before="75" w:after="0"/>
      </w:pPr>
      <w:r>
        <w:rPr/>
        <w:t xml:space="preserve">第五节 2026-2031年汽车轮毂行业营运能力预测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2021-2026年中国汽车轮毂行业竞争分析</w:t>
      </w:r>
    </w:p>
    <w:p>
      <w:pPr>
        <w:spacing w:before="75" w:after="0"/>
      </w:pPr>
      <w:r>
        <w:rPr/>
        <w:t xml:space="preserve">第一节 重点汽车轮毂企业市场份额</w:t>
      </w:r>
    </w:p>
    <w:p>
      <w:pPr>
        <w:spacing w:before="75" w:after="0"/>
      </w:pPr>
      <w:r>
        <w:rPr/>
        <w:t xml:space="preserve">第二节 汽车轮毂行业市场集中度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2021-2026年中国汽车轮毂行业重点企业分析</w:t>
      </w:r>
    </w:p>
    <w:p>
      <w:pPr>
        <w:spacing w:before="75" w:after="0"/>
      </w:pPr>
      <w:r>
        <w:rPr/>
        <w:t xml:space="preserve">第一节 中信戴卡轮毂制造股份有限公司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浙江万丰奥威汽轮股份有限公司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正兴车轮集团有限公司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今飞控股集团有限公司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山东兴民钢圈股份有限公司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三门峡戴卡轮毂制造有限公司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浙江金固股份有限公司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浙江跃岭股份有限公司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朝阳飞马车辆设备股份公司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长春一汽富维汽车零部件股份有限公司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2026-2031年中国汽车轮毂行业发展与投资风险分析</w:t>
      </w:r>
    </w:p>
    <w:p>
      <w:pPr>
        <w:spacing w:before="75" w:after="0"/>
      </w:pPr>
      <w:r>
        <w:rPr/>
        <w:t xml:space="preserve">第一节 汽车轮毂行业环境风险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汽车轮毂行业政策风险</w:t>
      </w:r>
    </w:p>
    <w:p>
      <w:pPr>
        <w:spacing w:before="75" w:after="0"/>
      </w:pPr>
      <w:r>
        <w:rPr/>
        <w:t xml:space="preserve">第四节 汽车轮毂行业市场风险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2026-2031年中国汽车轮毂行业发展前景及投资机会分析</w:t>
      </w:r>
    </w:p>
    <w:p>
      <w:pPr>
        <w:spacing w:before="75" w:after="0"/>
      </w:pPr>
      <w:r>
        <w:rPr/>
        <w:t xml:space="preserve">第一节 汽车轮毂行业发展前景预测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汽车轮毂行业投资机会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图表：汽车轮毂行业生命周期</w:t>
      </w:r>
    </w:p>
    <w:p>
      <w:pPr>
        <w:spacing w:before="75" w:after="0"/>
      </w:pPr>
      <w:r>
        <w:rPr/>
        <w:t xml:space="preserve">图表：汽车轮毂行业产业链结构</w:t>
      </w:r>
    </w:p>
    <w:p>
      <w:pPr>
        <w:spacing w:before="75" w:after="0"/>
      </w:pPr>
      <w:r>
        <w:rPr/>
        <w:t xml:space="preserve">图表：2021-2026年全球汽车轮毂行业市场规模</w:t>
      </w:r>
    </w:p>
    <w:p>
      <w:pPr>
        <w:spacing w:before="75" w:after="0"/>
      </w:pPr>
      <w:r>
        <w:rPr/>
        <w:t xml:space="preserve">图表：2021-2026年中国汽车轮毂行业市场规模</w:t>
      </w:r>
    </w:p>
    <w:p>
      <w:pPr>
        <w:spacing w:before="75" w:after="0"/>
      </w:pPr>
      <w:r>
        <w:rPr/>
        <w:t xml:space="preserve">图表：2021-2026年中国汽车轮毂市场占全球份额比较</w:t>
      </w:r>
    </w:p>
    <w:p>
      <w:pPr>
        <w:spacing w:before="75" w:after="0"/>
      </w:pPr>
      <w:r>
        <w:rPr/>
        <w:t xml:space="preserve">图表：2021-2026年汽车轮毂行业集中度</w:t>
      </w:r>
    </w:p>
    <w:p>
      <w:pPr>
        <w:spacing w:before="75" w:after="0"/>
      </w:pPr>
      <w:r>
        <w:rPr/>
        <w:t xml:space="preserve">图表：2021-2026年汽车轮毂行业利润总额</w:t>
      </w:r>
    </w:p>
    <w:p>
      <w:pPr>
        <w:spacing w:before="75" w:after="0"/>
      </w:pPr>
      <w:r>
        <w:rPr/>
        <w:t xml:space="preserve">图表：2021-2026年汽车轮毂行业资产总计</w:t>
      </w:r>
    </w:p>
    <w:p>
      <w:pPr>
        <w:spacing w:before="75" w:after="0"/>
      </w:pPr>
      <w:r>
        <w:rPr/>
        <w:t xml:space="preserve">图表：2021-2026年汽车轮毂行业负债总计</w:t>
      </w:r>
    </w:p>
    <w:p>
      <w:pPr>
        <w:spacing w:before="75" w:after="0"/>
      </w:pPr>
      <w:r>
        <w:rPr/>
        <w:t xml:space="preserve">图表：2021-2026年汽车轮毂行业竞争力分析</w:t>
      </w:r>
    </w:p>
    <w:p>
      <w:pPr>
        <w:spacing w:before="75" w:after="0"/>
      </w:pPr>
      <w:r>
        <w:rPr/>
        <w:t xml:space="preserve">图表：2021-2026年汽车轮毂市场价格走势</w:t>
      </w:r>
    </w:p>
    <w:p>
      <w:pPr>
        <w:spacing w:before="75" w:after="0"/>
      </w:pPr>
      <w:r>
        <w:rPr/>
        <w:t xml:space="preserve">图表：2021-2026年汽车轮毂行业主营业务收入</w:t>
      </w:r>
    </w:p>
    <w:p>
      <w:pPr>
        <w:spacing w:before="75" w:after="0"/>
      </w:pPr>
      <w:r>
        <w:rPr/>
        <w:t xml:space="preserve">图表：2021-2026年汽车轮毂行业主营业务成本</w:t>
      </w:r>
    </w:p>
    <w:p>
      <w:pPr>
        <w:spacing w:before="75" w:after="0"/>
      </w:pPr>
      <w:r>
        <w:rPr/>
        <w:t xml:space="preserve">图表：2021-2026年汽车轮毂行业管理费用分析</w:t>
      </w:r>
    </w:p>
    <w:p>
      <w:pPr>
        <w:spacing w:before="75" w:after="0"/>
      </w:pPr>
      <w:r>
        <w:rPr/>
        <w:t xml:space="preserve">图表：2021-2026年汽车轮毂行业财务费用分析</w:t>
      </w:r>
    </w:p>
    <w:p>
      <w:pPr>
        <w:spacing w:before="75" w:after="0"/>
      </w:pPr>
      <w:r>
        <w:rPr/>
        <w:t xml:space="preserve">图表：2021-2026年汽车轮毂行业重要数据指标比较</w:t>
      </w:r>
    </w:p>
    <w:p>
      <w:pPr>
        <w:spacing w:before="75" w:after="0"/>
      </w:pPr>
      <w:r>
        <w:rPr/>
        <w:t xml:space="preserve">图表：2021-2026年中国汽车轮毂行业盈利能力分析</w:t>
      </w:r>
    </w:p>
    <w:p>
      <w:pPr>
        <w:spacing w:before="75" w:after="0"/>
      </w:pPr>
      <w:r>
        <w:rPr/>
        <w:t xml:space="preserve">图表：2021-2026年中国汽车轮毂行业运营能力分析</w:t>
      </w:r>
    </w:p>
    <w:p>
      <w:pPr>
        <w:spacing w:before="75" w:after="0"/>
      </w:pPr>
      <w:r>
        <w:rPr/>
        <w:t xml:space="preserve">图表：2021-2026年中国汽车轮毂行业偿债能力分析</w:t>
      </w:r>
    </w:p>
    <w:p>
      <w:pPr>
        <w:spacing w:before="75" w:after="0"/>
      </w:pPr>
      <w:r>
        <w:rPr/>
        <w:t xml:space="preserve">图表：2021-2026年中国汽车轮毂行业发展能力分析</w:t>
      </w:r>
    </w:p>
    <w:p>
      <w:pPr>
        <w:spacing w:before="75" w:after="0"/>
      </w:pPr>
      <w:r>
        <w:rPr/>
        <w:t xml:space="preserve">图表：2021-2026年汽车轮毂行业不同规模企业数量分布</w:t>
      </w:r>
    </w:p>
    <w:p>
      <w:pPr>
        <w:spacing w:before="75" w:after="0"/>
      </w:pPr>
      <w:r>
        <w:rPr/>
        <w:t xml:space="preserve">图表：2021-2026年汽车轮毂行业不同规模企业从业人员分布</w:t>
      </w:r>
    </w:p>
    <w:p>
      <w:pPr>
        <w:spacing w:before="75" w:after="0"/>
      </w:pPr>
      <w:r>
        <w:rPr/>
        <w:t xml:space="preserve">图表：2021-2026年汽车轮毂行业不同规模企业资产总额分布</w:t>
      </w:r>
    </w:p>
    <w:p>
      <w:pPr>
        <w:spacing w:before="75" w:after="0"/>
      </w:pPr>
      <w:r>
        <w:rPr/>
        <w:t xml:space="preserve">图表：2021-2026年汽车轮毂行业不同规模企业利润总额分布</w:t>
      </w:r>
    </w:p>
    <w:p>
      <w:pPr>
        <w:spacing w:before="75" w:after="0"/>
      </w:pPr>
      <w:r>
        <w:rPr/>
        <w:t xml:space="preserve">图表：2021-2026年汽车轮毂行业不同性质企业数量分布</w:t>
      </w:r>
    </w:p>
    <w:p>
      <w:pPr>
        <w:spacing w:before="75" w:after="0"/>
      </w:pPr>
      <w:r>
        <w:rPr/>
        <w:t xml:space="preserve">图表：2021-2026年汽车轮毂行业不同性质企业从业人员分布</w:t>
      </w:r>
    </w:p>
    <w:p>
      <w:pPr>
        <w:spacing w:before="75" w:after="0"/>
      </w:pPr>
      <w:r>
        <w:rPr/>
        <w:t xml:space="preserve">图表：2021-2026年汽车轮毂行业不同性质企业资产总额分布</w:t>
      </w:r>
    </w:p>
    <w:p>
      <w:pPr>
        <w:spacing w:before="75" w:after="0"/>
      </w:pPr>
      <w:r>
        <w:rPr/>
        <w:t xml:space="preserve">图表：2021-2026年汽车轮毂行业不同性质企业利润总额分布</w:t>
      </w:r>
    </w:p>
    <w:p>
      <w:pPr>
        <w:spacing w:before="75" w:after="0"/>
      </w:pPr>
      <w:r>
        <w:rPr/>
        <w:t xml:space="preserve">图表：2026-2031年汽车轮毂行业市场规模预测</w:t>
      </w:r>
    </w:p>
    <w:p>
      <w:pPr>
        <w:spacing w:before="75" w:after="0"/>
      </w:pPr>
      <w:r>
        <w:rPr/>
        <w:t xml:space="preserve">图表：2026-2031年汽车轮毂行业竞争格局预测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2026-2031年中国汽车轮毂行业深度调研及发展策略研究报告</dc:title>
  <dc:description>2026-2031年中国汽车轮毂行业深度调研及发展策略研究报告</dc:description>
  <dc:subject>2026-2031年中国汽车轮毂行业深度调研及发展策略研究报告</dc:subject>
  <cp:keywords>研究报告</cp:keywords>
  <cp:category>研究报告</cp:category>
  <cp:lastModifiedBy>北京中道泰和信息咨询有限公司</cp:lastModifiedBy>
  <dcterms:created xsi:type="dcterms:W3CDTF">2026-03-29T14:05:32+08:00</dcterms:created>
  <dcterms:modified xsi:type="dcterms:W3CDTF">2026-03-29T14:05:32+08:00</dcterms:modified>
</cp:coreProperties>
</file>

<file path=docProps/custom.xml><?xml version="1.0" encoding="utf-8"?>
<Properties xmlns="http://schemas.openxmlformats.org/officeDocument/2006/custom-properties" xmlns:vt="http://schemas.openxmlformats.org/officeDocument/2006/docPropsVTypes"/>
</file>