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2024-2029年中国企业新三板挂牌上市操作辅导及上市环境综合评估报告</w:t>
      </w:r>
    </w:p>
    <w:p>
      <w:pPr>
        <w:spacing w:after="150"/>
      </w:pPr>
      <w:r>
        <w:rPr>
          <w:b w:val="1"/>
          <w:bCs w:val="1"/>
        </w:rPr>
        <w:t xml:space="preserve">报告简介</w:t>
      </w:r>
    </w:p>
    <w:p>
      <w:pPr>
        <w:spacing w:after="150"/>
      </w:pPr>
      <w:r>
        <w:rPr/>
        <w:t xml:space="preserve">2012年8月3日，国务院批复同意设立全国股份转让系统，扩大新三板试点。按照总体规划分步推进、稳步推进的原则，首批扩大试点除中关村科技园区外，新增了上海张江高新产业开发区、湖北东湖新技术产业开发区和天津滨海高新区。</w:t>
      </w:r>
    </w:p>
    <w:p>
      <w:pPr>
        <w:spacing w:after="150"/>
      </w:pPr>
      <w:r>
        <w:rPr/>
        <w:t xml:space="preserve">2013年12月14日，国务院发布了《关于全国中小企业股份转让系统有关问题的决定》，批准境内符合条件的股份公司均可以在全国股份转让系统挂牌。之后，中国证监会发布了修改后的《非上市公众监督管理办法》，制定了相关公司公开转让说明书、公开转让说明文件等七项配套规则。这标志着全国股份转让系统扩大至全国的工作全面启动。在我国多层次资本市场建设中，新三板市场建设才刚刚起步。与我国上千万家企业的直接融资需求相比，新三板市场具有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新三板挂牌上市市场进行了分析研究。报告在总结中国企业新三板挂牌上市行业发展历程的基础上，结合新时期的各方面因素，对中国企业新三板挂牌上市行业的发展趋势给予了细致和审慎的预测论证。报告资料详实，图表丰富，既有深入的分析，又有直观的比较，为企业新三板挂牌上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全国股份转让系统（新三板）概述 1</w:t>
      </w:r>
    </w:p>
    <w:p>
      <w:pPr>
        <w:spacing w:after="150"/>
      </w:pPr>
      <w:r>
        <w:rPr/>
        <w:t xml:space="preserve">第一节 中国新三板制度特点分析 1</w:t>
      </w:r>
    </w:p>
    <w:p>
      <w:pPr>
        <w:spacing w:after="150"/>
      </w:pPr>
      <w:r>
        <w:rPr/>
        <w:t xml:space="preserve">一、新三板的准入制度 1</w:t>
      </w:r>
    </w:p>
    <w:p>
      <w:pPr>
        <w:spacing w:after="150"/>
      </w:pPr>
      <w:r>
        <w:rPr/>
        <w:t xml:space="preserve">二、新三板的融资制度 2</w:t>
      </w:r>
    </w:p>
    <w:p>
      <w:pPr>
        <w:spacing w:after="150"/>
      </w:pPr>
      <w:r>
        <w:rPr/>
        <w:t xml:space="preserve">三、新三板的交易制度 3</w:t>
      </w:r>
    </w:p>
    <w:p>
      <w:pPr>
        <w:spacing w:after="150"/>
      </w:pPr>
      <w:r>
        <w:rPr/>
        <w:t xml:space="preserve">四、新三板的主办券商制度 6</w:t>
      </w:r>
    </w:p>
    <w:p>
      <w:pPr>
        <w:spacing w:after="150"/>
      </w:pPr>
      <w:r>
        <w:rPr/>
        <w:t xml:space="preserve">五、新三板适当性管理制度 6</w:t>
      </w:r>
    </w:p>
    <w:p>
      <w:pPr>
        <w:spacing w:after="150"/>
      </w:pPr>
      <w:r>
        <w:rPr/>
        <w:t xml:space="preserve">第二节 新三板的主要功能分析 6</w:t>
      </w:r>
    </w:p>
    <w:p>
      <w:pPr>
        <w:spacing w:after="150"/>
      </w:pPr>
      <w:r>
        <w:rPr/>
        <w:t xml:space="preserve">一、直接融资功能 6</w:t>
      </w:r>
    </w:p>
    <w:p>
      <w:pPr>
        <w:spacing w:after="150"/>
      </w:pPr>
      <w:r>
        <w:rPr/>
        <w:t xml:space="preserve">二、股票公开转让 7</w:t>
      </w:r>
    </w:p>
    <w:p>
      <w:pPr>
        <w:spacing w:after="150"/>
      </w:pPr>
      <w:r>
        <w:rPr/>
        <w:t xml:space="preserve">三、价值发现功能 7</w:t>
      </w:r>
    </w:p>
    <w:p>
      <w:pPr>
        <w:spacing w:after="150"/>
      </w:pPr>
      <w:r>
        <w:rPr/>
        <w:t xml:space="preserve">四、并购重组功能 7</w:t>
      </w:r>
    </w:p>
    <w:p>
      <w:pPr>
        <w:spacing w:after="150"/>
      </w:pPr>
      <w:r>
        <w:rPr/>
        <w:t xml:space="preserve">五、股权激励功能 7</w:t>
      </w:r>
    </w:p>
    <w:p>
      <w:pPr>
        <w:spacing w:after="150"/>
      </w:pPr>
      <w:r>
        <w:rPr/>
        <w:t xml:space="preserve">六、规范治理功能 8</w:t>
      </w:r>
    </w:p>
    <w:p>
      <w:pPr>
        <w:spacing w:after="150"/>
      </w:pPr>
      <w:r>
        <w:rPr/>
        <w:t xml:space="preserve">七、信用增进功能 8</w:t>
      </w:r>
    </w:p>
    <w:p>
      <w:pPr>
        <w:spacing w:after="150"/>
      </w:pPr>
      <w:r>
        <w:rPr/>
        <w:t xml:space="preserve">八、提升企业形象 9</w:t>
      </w:r>
    </w:p>
    <w:p>
      <w:pPr>
        <w:spacing w:after="150"/>
      </w:pPr>
      <w:r>
        <w:rPr/>
        <w:t xml:space="preserve">第三节 新三板市场作用与影响分析 9</w:t>
      </w:r>
    </w:p>
    <w:p>
      <w:pPr>
        <w:spacing w:after="150"/>
      </w:pPr>
      <w:r>
        <w:rPr/>
        <w:t xml:space="preserve">一、全国性场外交易市场雏形 9</w:t>
      </w:r>
    </w:p>
    <w:p>
      <w:pPr>
        <w:spacing w:after="150"/>
      </w:pPr>
      <w:r>
        <w:rPr/>
        <w:t xml:space="preserve">二、新兴产业发展与融资平台 9</w:t>
      </w:r>
    </w:p>
    <w:p>
      <w:pPr>
        <w:spacing w:after="150"/>
      </w:pPr>
      <w:r>
        <w:rPr/>
        <w:t xml:space="preserve">三、多层次资本市场体系基石 10</w:t>
      </w:r>
    </w:p>
    <w:p>
      <w:pPr>
        <w:spacing w:after="150"/>
      </w:pPr>
      <w:r>
        <w:rPr/>
        <w:t xml:space="preserve">第四节 新三板信息披露要求 11</w:t>
      </w:r>
    </w:p>
    <w:p>
      <w:pPr>
        <w:spacing w:after="150"/>
      </w:pPr>
      <w:r>
        <w:rPr/>
        <w:t xml:space="preserve">第五节 2019-2023年各个地区新三板挂牌优惠政策分析 18</w:t>
      </w:r>
    </w:p>
    <w:p>
      <w:pPr>
        <w:spacing w:after="150"/>
      </w:pPr>
      <w:r>
        <w:rPr>
          <w:b w:val="1"/>
          <w:bCs w:val="1"/>
        </w:rPr>
        <w:t xml:space="preserve">第二章 新三板公司挂牌上市条件、成本和融资收益分析 25</w:t>
      </w:r>
    </w:p>
    <w:p>
      <w:pPr>
        <w:spacing w:after="150"/>
      </w:pPr>
      <w:r>
        <w:rPr/>
        <w:t xml:space="preserve">第一节 新三板公司挂牌上市的要求 25</w:t>
      </w:r>
    </w:p>
    <w:p>
      <w:pPr>
        <w:spacing w:after="150"/>
      </w:pPr>
      <w:r>
        <w:rPr/>
        <w:t xml:space="preserve">一、对挂牌公司时间的要求 25</w:t>
      </w:r>
    </w:p>
    <w:p>
      <w:pPr>
        <w:spacing w:after="150"/>
      </w:pPr>
      <w:r>
        <w:rPr/>
        <w:t xml:space="preserve">二、对挂牌公司经营的要求 25</w:t>
      </w:r>
    </w:p>
    <w:p>
      <w:pPr>
        <w:spacing w:after="150"/>
      </w:pPr>
      <w:r>
        <w:rPr/>
        <w:t xml:space="preserve">三、对公司控股股东的要求 25</w:t>
      </w:r>
    </w:p>
    <w:p>
      <w:pPr>
        <w:spacing w:after="150"/>
      </w:pPr>
      <w:r>
        <w:rPr/>
        <w:t xml:space="preserve">四、对挂牌主办券商的要求 25</w:t>
      </w:r>
    </w:p>
    <w:p>
      <w:pPr>
        <w:spacing w:after="150"/>
      </w:pPr>
      <w:r>
        <w:rPr/>
        <w:t xml:space="preserve">五、对公司信息披露的要求 26</w:t>
      </w:r>
    </w:p>
    <w:p>
      <w:pPr>
        <w:spacing w:after="150"/>
      </w:pPr>
      <w:r>
        <w:rPr/>
        <w:t xml:space="preserve">六、对公司备案文件的要求 27</w:t>
      </w:r>
    </w:p>
    <w:p>
      <w:pPr>
        <w:spacing w:after="150"/>
      </w:pPr>
      <w:r>
        <w:rPr/>
        <w:t xml:space="preserve">第二节 新三板挂牌公司股票交易规定 28</w:t>
      </w:r>
    </w:p>
    <w:p>
      <w:pPr>
        <w:spacing w:after="150"/>
      </w:pPr>
      <w:r>
        <w:rPr/>
        <w:t xml:space="preserve">一、新三板公司股票转让方式规定 28</w:t>
      </w:r>
    </w:p>
    <w:p>
      <w:pPr>
        <w:spacing w:after="150"/>
      </w:pPr>
      <w:r>
        <w:rPr/>
        <w:t xml:space="preserve">二、新三板公司股票转让时间要求 28</w:t>
      </w:r>
    </w:p>
    <w:p>
      <w:pPr>
        <w:spacing w:after="150"/>
      </w:pPr>
      <w:r>
        <w:rPr/>
        <w:t xml:space="preserve">三、新三板公司股票转让涨跌要求 28</w:t>
      </w:r>
    </w:p>
    <w:p>
      <w:pPr>
        <w:spacing w:after="150"/>
      </w:pPr>
      <w:r>
        <w:rPr/>
        <w:t xml:space="preserve">四、新三板公司股票交易申报数量 29</w:t>
      </w:r>
    </w:p>
    <w:p>
      <w:pPr>
        <w:spacing w:after="150"/>
      </w:pPr>
      <w:r>
        <w:rPr/>
        <w:t xml:space="preserve">五、新三板公司股票交易计价机制 29</w:t>
      </w:r>
    </w:p>
    <w:p>
      <w:pPr>
        <w:spacing w:after="150"/>
      </w:pPr>
      <w:r>
        <w:rPr/>
        <w:t xml:space="preserve">第三节 新三板挂牌成本分析 29</w:t>
      </w:r>
    </w:p>
    <w:p>
      <w:pPr>
        <w:spacing w:after="150"/>
      </w:pPr>
      <w:r>
        <w:rPr/>
        <w:t xml:space="preserve">一、新三板公司融资显性收益 32</w:t>
      </w:r>
    </w:p>
    <w:p>
      <w:pPr>
        <w:spacing w:after="150"/>
      </w:pPr>
      <w:r>
        <w:rPr/>
        <w:t xml:space="preserve">1、拓宽债券融资渠道 32</w:t>
      </w:r>
    </w:p>
    <w:p>
      <w:pPr>
        <w:spacing w:after="150"/>
      </w:pPr>
      <w:r>
        <w:rPr/>
        <w:t xml:space="preserve">2、拓展股权融资渠道 32</w:t>
      </w:r>
    </w:p>
    <w:p>
      <w:pPr>
        <w:spacing w:after="150"/>
      </w:pPr>
      <w:r>
        <w:rPr/>
        <w:t xml:space="preserve">3、实现市场公平定价 32</w:t>
      </w:r>
    </w:p>
    <w:p>
      <w:pPr>
        <w:spacing w:after="150"/>
      </w:pPr>
      <w:r>
        <w:rPr/>
        <w:t xml:space="preserve">4、提供企业转板通道 32</w:t>
      </w:r>
    </w:p>
    <w:p>
      <w:pPr>
        <w:spacing w:after="150"/>
      </w:pPr>
      <w:r>
        <w:rPr/>
        <w:t xml:space="preserve">5、享受政府优惠政策 33</w:t>
      </w:r>
    </w:p>
    <w:p>
      <w:pPr>
        <w:spacing w:after="150"/>
      </w:pPr>
      <w:r>
        <w:rPr/>
        <w:t xml:space="preserve">二、新三板公司融资隐性收益 33</w:t>
      </w:r>
    </w:p>
    <w:p>
      <w:pPr>
        <w:spacing w:after="150"/>
      </w:pPr>
      <w:r>
        <w:rPr/>
        <w:t xml:space="preserve">1、助力公司完善治理结构 33</w:t>
      </w:r>
    </w:p>
    <w:p>
      <w:pPr>
        <w:spacing w:after="150"/>
      </w:pPr>
      <w:r>
        <w:rPr/>
        <w:t xml:space="preserve">2、构建可持续的发展道路 33</w:t>
      </w:r>
    </w:p>
    <w:p>
      <w:pPr>
        <w:spacing w:after="150"/>
      </w:pPr>
      <w:r>
        <w:rPr/>
        <w:t xml:space="preserve">3、帮助企业提升品牌形象 33</w:t>
      </w:r>
    </w:p>
    <w:p>
      <w:pPr>
        <w:spacing w:after="150"/>
      </w:pPr>
      <w:r>
        <w:rPr>
          <w:b w:val="1"/>
          <w:bCs w:val="1"/>
        </w:rPr>
        <w:t xml:space="preserve">第三章 新三板公司挂牌上市操作流程分析 34</w:t>
      </w:r>
    </w:p>
    <w:p>
      <w:pPr>
        <w:spacing w:after="150"/>
      </w:pPr>
      <w:r>
        <w:rPr/>
        <w:t xml:space="preserve">第一节 公司股份制改造阶段 34</w:t>
      </w:r>
    </w:p>
    <w:p>
      <w:pPr>
        <w:spacing w:after="150"/>
      </w:pPr>
      <w:r>
        <w:rPr/>
        <w:t xml:space="preserve">一、股份制改造的目的 34</w:t>
      </w:r>
    </w:p>
    <w:p>
      <w:pPr>
        <w:spacing w:after="150"/>
      </w:pPr>
      <w:r>
        <w:rPr/>
        <w:t xml:space="preserve">二、股份制改造的形式 35</w:t>
      </w:r>
    </w:p>
    <w:p>
      <w:pPr>
        <w:spacing w:after="150"/>
      </w:pPr>
      <w:r>
        <w:rPr/>
        <w:t xml:space="preserve">三、股份制改造的流程 36</w:t>
      </w:r>
    </w:p>
    <w:p>
      <w:pPr>
        <w:spacing w:after="150"/>
      </w:pPr>
      <w:r>
        <w:rPr/>
        <w:t xml:space="preserve">四、股改中的特殊问题 38</w:t>
      </w:r>
    </w:p>
    <w:p>
      <w:pPr>
        <w:spacing w:after="150"/>
      </w:pPr>
      <w:r>
        <w:rPr/>
        <w:t xml:space="preserve">第二节 新三板公司的规范治理 43</w:t>
      </w:r>
    </w:p>
    <w:p>
      <w:pPr>
        <w:spacing w:after="150"/>
      </w:pPr>
      <w:r>
        <w:rPr/>
        <w:t xml:space="preserve">一、公司治理方案的概述 43</w:t>
      </w:r>
    </w:p>
    <w:p>
      <w:pPr>
        <w:spacing w:after="150"/>
      </w:pPr>
      <w:r>
        <w:rPr/>
        <w:t xml:space="preserve">二、公司三会治理的规范 45</w:t>
      </w:r>
    </w:p>
    <w:p>
      <w:pPr>
        <w:spacing w:after="150"/>
      </w:pPr>
      <w:r>
        <w:rPr/>
        <w:t xml:space="preserve">三、公司高管约束与激励 45</w:t>
      </w:r>
    </w:p>
    <w:p>
      <w:pPr>
        <w:spacing w:after="150"/>
      </w:pPr>
      <w:r>
        <w:rPr/>
        <w:t xml:space="preserve">四、控股股东与公司关系 45</w:t>
      </w:r>
    </w:p>
    <w:p>
      <w:pPr>
        <w:spacing w:after="150"/>
      </w:pPr>
      <w:r>
        <w:rPr/>
        <w:t xml:space="preserve">五、公司关联交易的控制 46</w:t>
      </w:r>
    </w:p>
    <w:p>
      <w:pPr>
        <w:spacing w:after="150"/>
      </w:pPr>
      <w:r>
        <w:rPr/>
        <w:t xml:space="preserve">第三节 新三板挂牌公司税务问题 49</w:t>
      </w:r>
    </w:p>
    <w:p>
      <w:pPr>
        <w:spacing w:after="150"/>
      </w:pPr>
      <w:r>
        <w:rPr/>
        <w:t xml:space="preserve">一、常见税务问题解析 49</w:t>
      </w:r>
    </w:p>
    <w:p>
      <w:pPr>
        <w:spacing w:after="150"/>
      </w:pPr>
      <w:r>
        <w:rPr/>
        <w:t xml:space="preserve">二、税务问题认识与建议 51</w:t>
      </w:r>
    </w:p>
    <w:p>
      <w:pPr>
        <w:spacing w:after="150"/>
      </w:pPr>
      <w:r>
        <w:rPr/>
        <w:t xml:space="preserve">三、开展税务尽职调查 57</w:t>
      </w:r>
    </w:p>
    <w:p>
      <w:pPr>
        <w:spacing w:after="150"/>
      </w:pPr>
      <w:r>
        <w:rPr/>
        <w:t xml:space="preserve">四、公司税务相关规划 57</w:t>
      </w:r>
    </w:p>
    <w:p>
      <w:pPr>
        <w:spacing w:after="150"/>
      </w:pPr>
      <w:r>
        <w:rPr/>
        <w:t xml:space="preserve">第四节 新三板中介服务机构进场工作 58</w:t>
      </w:r>
    </w:p>
    <w:p>
      <w:pPr>
        <w:spacing w:after="150"/>
      </w:pPr>
      <w:r>
        <w:rPr/>
        <w:t xml:space="preserve">一、新三板挂牌中介机构 58</w:t>
      </w:r>
    </w:p>
    <w:p>
      <w:pPr>
        <w:spacing w:after="150"/>
      </w:pPr>
      <w:r>
        <w:rPr/>
        <w:t xml:space="preserve">二、证券公司工作与选择 58</w:t>
      </w:r>
    </w:p>
    <w:p>
      <w:pPr>
        <w:spacing w:after="150"/>
      </w:pPr>
      <w:r>
        <w:rPr/>
        <w:t xml:space="preserve">三、律师事务所的选择 60</w:t>
      </w:r>
    </w:p>
    <w:p>
      <w:pPr>
        <w:spacing w:after="150"/>
      </w:pPr>
      <w:r>
        <w:rPr/>
        <w:t xml:space="preserve">四、会计师事务所的选择 61</w:t>
      </w:r>
    </w:p>
    <w:p>
      <w:pPr>
        <w:spacing w:after="150"/>
      </w:pPr>
      <w:r>
        <w:rPr/>
        <w:t xml:space="preserve">第五节 新三板公司挂牌申请与注意事项 63</w:t>
      </w:r>
    </w:p>
    <w:p>
      <w:pPr>
        <w:spacing w:after="150"/>
      </w:pPr>
      <w:r>
        <w:rPr/>
        <w:t xml:space="preserve">一、公司挂牌申请审查流程 63</w:t>
      </w:r>
    </w:p>
    <w:p>
      <w:pPr>
        <w:spacing w:after="150"/>
      </w:pPr>
      <w:r>
        <w:rPr/>
        <w:t xml:space="preserve">二、挂牌申请文件相关规定 64</w:t>
      </w:r>
    </w:p>
    <w:p>
      <w:pPr>
        <w:spacing w:after="150"/>
      </w:pPr>
      <w:r>
        <w:rPr/>
        <w:t xml:space="preserve">三、证券简称及代码的申请 66</w:t>
      </w:r>
    </w:p>
    <w:p>
      <w:pPr>
        <w:spacing w:after="150"/>
      </w:pPr>
      <w:r>
        <w:rPr/>
        <w:t xml:space="preserve">四、信息披露股份初始登记 66</w:t>
      </w:r>
    </w:p>
    <w:p>
      <w:pPr>
        <w:spacing w:after="150"/>
      </w:pPr>
      <w:r>
        <w:rPr/>
        <w:t xml:space="preserve">五、挂牌的流程与正式挂牌 66</w:t>
      </w:r>
    </w:p>
    <w:p>
      <w:pPr>
        <w:spacing w:after="150"/>
      </w:pPr>
      <w:r>
        <w:rPr/>
        <w:t xml:space="preserve">第六节 公司挂牌成功的后续阶段 67</w:t>
      </w:r>
    </w:p>
    <w:p>
      <w:pPr>
        <w:spacing w:after="150"/>
      </w:pPr>
      <w:r>
        <w:rPr/>
        <w:t xml:space="preserve">一、公司持续信息披露 67</w:t>
      </w:r>
    </w:p>
    <w:p>
      <w:pPr>
        <w:spacing w:after="150"/>
      </w:pPr>
      <w:r>
        <w:rPr/>
        <w:t xml:space="preserve">二、证券简称和全称变更 70</w:t>
      </w:r>
    </w:p>
    <w:p>
      <w:pPr>
        <w:spacing w:after="150"/>
      </w:pPr>
      <w:r>
        <w:rPr/>
        <w:t xml:space="preserve">三、股票的限售与解禁 71</w:t>
      </w:r>
    </w:p>
    <w:p>
      <w:pPr>
        <w:spacing w:after="150"/>
      </w:pPr>
      <w:r>
        <w:rPr/>
        <w:t xml:space="preserve">四、股票及资金清算交收 73</w:t>
      </w:r>
    </w:p>
    <w:p>
      <w:pPr>
        <w:spacing w:after="150"/>
      </w:pPr>
      <w:r>
        <w:rPr/>
        <w:t xml:space="preserve">五、挂牌公司权益分派 75</w:t>
      </w:r>
    </w:p>
    <w:p>
      <w:pPr>
        <w:spacing w:after="150"/>
      </w:pPr>
      <w:r>
        <w:rPr/>
        <w:t xml:space="preserve">六、停复牌及退出登记 76</w:t>
      </w:r>
    </w:p>
    <w:p>
      <w:pPr>
        <w:spacing w:after="150"/>
      </w:pPr>
      <w:r>
        <w:rPr>
          <w:b w:val="1"/>
          <w:bCs w:val="1"/>
        </w:rPr>
        <w:t xml:space="preserve">第四章 “新三板”上市主要问题汇总及案例分析 78</w:t>
      </w:r>
    </w:p>
    <w:p>
      <w:pPr>
        <w:spacing w:after="150"/>
      </w:pPr>
      <w:r>
        <w:rPr/>
        <w:t xml:space="preserve">第一节 “新三板”问题案例汇总 78</w:t>
      </w:r>
    </w:p>
    <w:p>
      <w:pPr>
        <w:spacing w:after="150"/>
      </w:pPr>
      <w:r>
        <w:rPr/>
        <w:t xml:space="preserve">一、普华科技术：出具承诺，解决潜在同业竞争问题 78</w:t>
      </w:r>
    </w:p>
    <w:p>
      <w:pPr>
        <w:spacing w:after="150"/>
      </w:pPr>
      <w:r>
        <w:rPr/>
        <w:t xml:space="preserve">二、风格信息：技术出资超比例且未评估 78</w:t>
      </w:r>
    </w:p>
    <w:p>
      <w:pPr>
        <w:spacing w:after="150"/>
      </w:pPr>
      <w:r>
        <w:rPr/>
        <w:t xml:space="preserve">三、证监会就落实《国务院关于新三板有关问题的决定》有关事宜答记者问 80</w:t>
      </w:r>
    </w:p>
    <w:p>
      <w:pPr>
        <w:spacing w:after="150"/>
      </w:pPr>
      <w:r>
        <w:rPr/>
        <w:t xml:space="preserve">四、奥特美克：无形资产出资瑕疵，现金补正 86</w:t>
      </w:r>
    </w:p>
    <w:p>
      <w:pPr>
        <w:spacing w:after="150"/>
      </w:pPr>
      <w:r>
        <w:rPr/>
        <w:t xml:space="preserve">五、成科机电：土地取得方式与证载信息不一致 86</w:t>
      </w:r>
    </w:p>
    <w:p>
      <w:pPr>
        <w:spacing w:after="150"/>
      </w:pPr>
      <w:r>
        <w:rPr/>
        <w:t xml:space="preserve">六、威林科技：盈余公积转增股本，各股东比例不一致 87</w:t>
      </w:r>
    </w:p>
    <w:p>
      <w:pPr>
        <w:spacing w:after="150"/>
      </w:pPr>
      <w:r>
        <w:rPr/>
        <w:t xml:space="preserve">七、金日创：无形资产出资瑕疵，先减资再现金增资 88</w:t>
      </w:r>
    </w:p>
    <w:p>
      <w:pPr>
        <w:spacing w:after="150"/>
      </w:pPr>
      <w:r>
        <w:rPr/>
        <w:t xml:space="preserve">八、铜牛信息：专利技术出资比例违反《公司法》规定 90</w:t>
      </w:r>
    </w:p>
    <w:p>
      <w:pPr>
        <w:spacing w:after="150"/>
      </w:pPr>
      <w:r>
        <w:rPr/>
        <w:t xml:space="preserve">九、三意时代：设立时注册资本低于《公司法》的规定 92</w:t>
      </w:r>
    </w:p>
    <w:p>
      <w:pPr>
        <w:spacing w:after="150"/>
      </w:pPr>
      <w:r>
        <w:rPr/>
        <w:t xml:space="preserve">十、东软慧聚：不存在同业竞争的说明：划分业务专属行业 92</w:t>
      </w:r>
    </w:p>
    <w:p>
      <w:pPr>
        <w:spacing w:after="150"/>
      </w:pPr>
      <w:r>
        <w:rPr/>
        <w:t xml:space="preserve">十一、信诺达：对主要客户存在依赖 95</w:t>
      </w:r>
    </w:p>
    <w:p>
      <w:pPr>
        <w:spacing w:after="150"/>
      </w:pPr>
      <w:r>
        <w:rPr/>
        <w:t xml:space="preserve">十二、美兰股份：使用员工个人账户收取货款 96</w:t>
      </w:r>
    </w:p>
    <w:p>
      <w:pPr>
        <w:spacing w:after="150"/>
      </w:pPr>
      <w:r>
        <w:rPr/>
        <w:t xml:space="preserve">十三、普华科技：公司整体变更时，自然人股东缴纳个人所得税 96</w:t>
      </w:r>
    </w:p>
    <w:p>
      <w:pPr>
        <w:spacing w:after="150"/>
      </w:pPr>
      <w:r>
        <w:rPr/>
        <w:t xml:space="preserve">十四、蓝天环保：无发票，资产未入账 97</w:t>
      </w:r>
    </w:p>
    <w:p>
      <w:pPr>
        <w:spacing w:after="150"/>
      </w:pPr>
      <w:r>
        <w:rPr/>
        <w:t xml:space="preserve">十五、联动设计：以人力资源、管理资源出资 98</w:t>
      </w:r>
    </w:p>
    <w:p>
      <w:pPr>
        <w:spacing w:after="150"/>
      </w:pPr>
      <w:r>
        <w:rPr/>
        <w:t xml:space="preserve">十六、奥尔斯：无形资产出资瑕疵，作减资处理 99</w:t>
      </w:r>
    </w:p>
    <w:p>
      <w:pPr>
        <w:spacing w:after="150"/>
      </w:pPr>
      <w:r>
        <w:rPr/>
        <w:t xml:space="preserve">十七、易同科技：股份公司发起人未签订发起人协议 100</w:t>
      </w:r>
    </w:p>
    <w:p>
      <w:pPr>
        <w:spacing w:after="150"/>
      </w:pPr>
      <w:r>
        <w:rPr/>
        <w:t xml:space="preserve">十八、盛世光明：出售子公司予股东，交易款项未支付完毕 100</w:t>
      </w:r>
    </w:p>
    <w:p>
      <w:pPr>
        <w:spacing w:after="150"/>
      </w:pPr>
      <w:r>
        <w:rPr/>
        <w:t xml:space="preserve">十九、威林科技：盈余公积转增股本 102</w:t>
      </w:r>
    </w:p>
    <w:p>
      <w:pPr>
        <w:spacing w:after="150"/>
      </w:pPr>
      <w:r>
        <w:rPr/>
        <w:t xml:space="preserve">二十、昌盛股份：反馈要求对是否符合“公司依法设立”发表明确意见 103</w:t>
      </w:r>
    </w:p>
    <w:p>
      <w:pPr>
        <w:spacing w:after="150"/>
      </w:pPr>
      <w:r>
        <w:rPr/>
        <w:t xml:space="preserve">二十一、新华通：反馈要求说明并披露是否符合“依法设立且存续满两年”的挂牌条件 105</w:t>
      </w:r>
    </w:p>
    <w:p>
      <w:pPr>
        <w:spacing w:after="150"/>
      </w:pPr>
      <w:r>
        <w:rPr/>
        <w:t xml:space="preserve">二十二、铜牛信息：以非专利技术出资形式进行股权激励 107</w:t>
      </w:r>
    </w:p>
    <w:p>
      <w:pPr>
        <w:spacing w:after="150"/>
      </w:pPr>
      <w:r>
        <w:rPr/>
        <w:t xml:space="preserve">二十三、大树智能：未办理环保相关许可手续 108</w:t>
      </w:r>
    </w:p>
    <w:p>
      <w:pPr>
        <w:spacing w:after="150"/>
      </w:pPr>
      <w:r>
        <w:rPr/>
        <w:t xml:space="preserve">第二节 “新三板”对赌案例及分析 111</w:t>
      </w:r>
    </w:p>
    <w:p>
      <w:pPr>
        <w:spacing w:after="150"/>
      </w:pPr>
      <w:r>
        <w:rPr/>
        <w:t xml:space="preserve">一、案例一：与股东对赌回购 111</w:t>
      </w:r>
    </w:p>
    <w:p>
      <w:pPr>
        <w:spacing w:after="150"/>
      </w:pPr>
      <w:r>
        <w:rPr/>
        <w:t xml:space="preserve">二、案例二：挂牌成功后解除对赌 112</w:t>
      </w:r>
    </w:p>
    <w:p>
      <w:pPr>
        <w:spacing w:after="150"/>
      </w:pPr>
      <w:r>
        <w:rPr/>
        <w:t xml:space="preserve">三、案例三：公司分红现金补偿 113</w:t>
      </w:r>
    </w:p>
    <w:p>
      <w:pPr>
        <w:spacing w:after="150"/>
      </w:pPr>
      <w:r>
        <w:rPr/>
        <w:t xml:space="preserve">第三节 “新三板”借壳重组案例及分析 115</w:t>
      </w:r>
    </w:p>
    <w:p>
      <w:pPr>
        <w:spacing w:after="150"/>
      </w:pPr>
      <w:r>
        <w:rPr/>
        <w:t xml:space="preserve">一、企业借壳“新三板”借壳上市的流程 115</w:t>
      </w:r>
    </w:p>
    <w:p>
      <w:pPr>
        <w:spacing w:after="150"/>
      </w:pPr>
      <w:r>
        <w:rPr/>
        <w:t xml:space="preserve">1、准备阶段 115</w:t>
      </w:r>
    </w:p>
    <w:p>
      <w:pPr>
        <w:spacing w:after="150"/>
      </w:pPr>
      <w:r>
        <w:rPr/>
        <w:t xml:space="preserve">2、协议签订及报批阶段 116</w:t>
      </w:r>
    </w:p>
    <w:p>
      <w:pPr>
        <w:spacing w:after="150"/>
      </w:pPr>
      <w:r>
        <w:rPr/>
        <w:t xml:space="preserve">3、收购及重组实施阶段 117</w:t>
      </w:r>
    </w:p>
    <w:p>
      <w:pPr>
        <w:spacing w:after="150"/>
      </w:pPr>
      <w:r>
        <w:rPr/>
        <w:t xml:space="preserve">4、收购后整理阶段 117</w:t>
      </w:r>
    </w:p>
    <w:p>
      <w:pPr>
        <w:spacing w:after="150"/>
      </w:pPr>
      <w:r>
        <w:rPr/>
        <w:t xml:space="preserve">二、股权收购 118</w:t>
      </w:r>
    </w:p>
    <w:p>
      <w:pPr>
        <w:spacing w:after="150"/>
      </w:pPr>
      <w:r>
        <w:rPr/>
        <w:t xml:space="preserve">1、金宏泰(831649) 118</w:t>
      </w:r>
    </w:p>
    <w:p>
      <w:pPr>
        <w:spacing w:after="150"/>
      </w:pPr>
      <w:r>
        <w:rPr/>
        <w:t xml:space="preserve">2、鼎讯互动(430173) 119</w:t>
      </w:r>
    </w:p>
    <w:p>
      <w:pPr>
        <w:spacing w:after="150"/>
      </w:pPr>
      <w:r>
        <w:rPr/>
        <w:t xml:space="preserve">3、风格信息(430216) 120</w:t>
      </w:r>
    </w:p>
    <w:p>
      <w:pPr>
        <w:spacing w:after="150"/>
      </w:pPr>
      <w:r>
        <w:rPr/>
        <w:t xml:space="preserve">4、道从科技(430181) 122</w:t>
      </w:r>
    </w:p>
    <w:p>
      <w:pPr>
        <w:spacing w:after="150"/>
      </w:pPr>
      <w:r>
        <w:rPr/>
        <w:t xml:space="preserve">5、莱富特佰(430081) 122</w:t>
      </w:r>
    </w:p>
    <w:p>
      <w:pPr>
        <w:spacing w:after="150"/>
      </w:pPr>
      <w:r>
        <w:rPr/>
        <w:t xml:space="preserve">6、优博创(831400) 123</w:t>
      </w:r>
    </w:p>
    <w:p>
      <w:pPr>
        <w:spacing w:after="150"/>
      </w:pPr>
      <w:r>
        <w:rPr/>
        <w:t xml:space="preserve">7、嘉网股份(430498) 124</w:t>
      </w:r>
    </w:p>
    <w:p>
      <w:pPr>
        <w:spacing w:after="150"/>
      </w:pPr>
      <w:r>
        <w:rPr/>
        <w:t xml:space="preserve">8、华韩整形(430335) 125</w:t>
      </w:r>
    </w:p>
    <w:p>
      <w:pPr>
        <w:spacing w:after="150"/>
      </w:pPr>
      <w:r>
        <w:rPr/>
        <w:t xml:space="preserve">三、增发收购——天翔昌运(430757) 127</w:t>
      </w:r>
    </w:p>
    <w:p>
      <w:pPr>
        <w:spacing w:after="150"/>
      </w:pPr>
      <w:r>
        <w:rPr/>
        <w:t xml:space="preserve">四、实际控制人变化——麒润文化(831680) 128</w:t>
      </w:r>
    </w:p>
    <w:p>
      <w:pPr>
        <w:spacing w:after="150"/>
      </w:pPr>
      <w:r>
        <w:rPr/>
        <w:t xml:space="preserve">第五章 2019-2023年新三板挂牌公司分布情况分析 130</w:t>
      </w:r>
    </w:p>
    <w:p>
      <w:pPr>
        <w:spacing w:after="150"/>
      </w:pPr>
      <w:r>
        <w:rPr/>
        <w:t xml:space="preserve">第一节 2019-2023年h1新三板挂牌公司规模分析 130</w:t>
      </w:r>
    </w:p>
    <w:p>
      <w:pPr>
        <w:spacing w:after="150"/>
      </w:pPr>
      <w:r>
        <w:rPr/>
        <w:t xml:space="preserve">第二节 2019-2023年新三板挂牌公司规模分析 134</w:t>
      </w:r>
    </w:p>
    <w:p>
      <w:pPr>
        <w:spacing w:after="150"/>
      </w:pPr>
      <w:r>
        <w:rPr/>
        <w:t xml:space="preserve">一、新三板挂牌公司的数量分析 134</w:t>
      </w:r>
    </w:p>
    <w:p>
      <w:pPr>
        <w:spacing w:after="150"/>
      </w:pPr>
      <w:r>
        <w:rPr/>
        <w:t xml:space="preserve">二、新三板挂牌公司总股本分析 135</w:t>
      </w:r>
    </w:p>
    <w:p>
      <w:pPr>
        <w:spacing w:after="150"/>
      </w:pPr>
      <w:r>
        <w:rPr/>
        <w:t xml:space="preserve">三、新三板挂牌公司总市值分析 136</w:t>
      </w:r>
    </w:p>
    <w:p>
      <w:pPr>
        <w:spacing w:after="150"/>
      </w:pPr>
      <w:r>
        <w:rPr/>
        <w:t xml:space="preserve">四、新三板挂牌公司市盈率分析 136</w:t>
      </w:r>
    </w:p>
    <w:p>
      <w:pPr>
        <w:spacing w:after="150"/>
      </w:pPr>
      <w:r>
        <w:rPr/>
        <w:t xml:space="preserve">第二节 2019-2023年新三板挂牌公司行业分布情况 137</w:t>
      </w:r>
    </w:p>
    <w:p>
      <w:pPr>
        <w:spacing w:after="150"/>
      </w:pPr>
      <w:r>
        <w:rPr/>
        <w:t xml:space="preserve">第三节 2019-2023年新三板挂牌公司地域分布情况 138</w:t>
      </w:r>
    </w:p>
    <w:p>
      <w:pPr>
        <w:spacing w:after="150"/>
      </w:pPr>
      <w:r>
        <w:rPr>
          <w:b w:val="1"/>
          <w:bCs w:val="1"/>
        </w:rPr>
        <w:t xml:space="preserve">第六章 2019-2023年新三板挂牌公司股票交易与并购重组 140</w:t>
      </w:r>
    </w:p>
    <w:p>
      <w:pPr>
        <w:spacing w:after="150"/>
      </w:pPr>
      <w:r>
        <w:rPr/>
        <w:t xml:space="preserve">第一节 2019-2023年新三板挂牌公司股票成交分析 140</w:t>
      </w:r>
    </w:p>
    <w:p>
      <w:pPr>
        <w:spacing w:after="150"/>
      </w:pPr>
      <w:r>
        <w:rPr/>
        <w:t xml:space="preserve">一、新三板挂牌公司股票成交数量 140</w:t>
      </w:r>
    </w:p>
    <w:p>
      <w:pPr>
        <w:spacing w:after="150"/>
      </w:pPr>
      <w:r>
        <w:rPr/>
        <w:t xml:space="preserve">二、新三板挂牌公司股票成交金额 140</w:t>
      </w:r>
    </w:p>
    <w:p>
      <w:pPr>
        <w:spacing w:after="150"/>
      </w:pPr>
      <w:r>
        <w:rPr/>
        <w:t xml:space="preserve">三、新三板挂牌公司股票成交笔数 141</w:t>
      </w:r>
    </w:p>
    <w:p>
      <w:pPr>
        <w:spacing w:after="150"/>
      </w:pPr>
      <w:r>
        <w:rPr/>
        <w:t xml:space="preserve">四、新三板公司股票成交月度统计 142</w:t>
      </w:r>
    </w:p>
    <w:p>
      <w:pPr>
        <w:spacing w:after="150"/>
      </w:pPr>
      <w:r>
        <w:rPr/>
        <w:t xml:space="preserve">第二节 2019-2023年新三板挂牌公司股票发行分析 142</w:t>
      </w:r>
    </w:p>
    <w:p>
      <w:pPr>
        <w:spacing w:after="150"/>
      </w:pPr>
      <w:r>
        <w:rPr/>
        <w:t xml:space="preserve">一、新三板挂牌公司股票发行次数 142</w:t>
      </w:r>
    </w:p>
    <w:p>
      <w:pPr>
        <w:spacing w:after="150"/>
      </w:pPr>
      <w:r>
        <w:rPr/>
        <w:t xml:space="preserve">二、新三板挂牌公司股票发行金额 143</w:t>
      </w:r>
    </w:p>
    <w:p>
      <w:pPr>
        <w:spacing w:after="150"/>
      </w:pPr>
      <w:r>
        <w:rPr/>
        <w:t xml:space="preserve">三、新三板挂牌公司股票发行股数 144</w:t>
      </w:r>
    </w:p>
    <w:p>
      <w:pPr>
        <w:spacing w:after="150"/>
      </w:pPr>
      <w:r>
        <w:rPr/>
        <w:t xml:space="preserve">四、新三板公司股票发行行业分布 144</w:t>
      </w:r>
    </w:p>
    <w:p>
      <w:pPr>
        <w:spacing w:after="150"/>
      </w:pPr>
      <w:r>
        <w:rPr/>
        <w:t xml:space="preserve">五、新三板公司股票发行地区分布 145</w:t>
      </w:r>
    </w:p>
    <w:p>
      <w:pPr>
        <w:spacing w:after="150"/>
      </w:pPr>
      <w:r>
        <w:rPr/>
        <w:t xml:space="preserve">第三节 2019-2023年新三板挂牌公司并购重组分析 146</w:t>
      </w:r>
    </w:p>
    <w:p>
      <w:pPr>
        <w:spacing w:after="150"/>
      </w:pPr>
      <w:r>
        <w:rPr/>
        <w:t xml:space="preserve">一、新三板挂牌公司重大资产重组 146</w:t>
      </w:r>
    </w:p>
    <w:p>
      <w:pPr>
        <w:spacing w:after="150"/>
      </w:pPr>
      <w:r>
        <w:rPr/>
        <w:t xml:space="preserve">二、新三板挂牌公司收购交易分析 146</w:t>
      </w:r>
    </w:p>
    <w:p>
      <w:pPr>
        <w:spacing w:after="150"/>
      </w:pPr>
      <w:r>
        <w:rPr/>
        <w:t xml:space="preserve">三、新三板挂牌公司收购终止挂牌 147</w:t>
      </w:r>
    </w:p>
    <w:p>
      <w:pPr>
        <w:spacing w:after="150"/>
      </w:pPr>
      <w:r>
        <w:rPr>
          <w:b w:val="1"/>
          <w:bCs w:val="1"/>
        </w:rPr>
        <w:t xml:space="preserve">第七章 新三板挂牌公司资本运作分析 149</w:t>
      </w:r>
    </w:p>
    <w:p>
      <w:pPr>
        <w:spacing w:after="150"/>
      </w:pPr>
      <w:r>
        <w:rPr/>
        <w:t xml:space="preserve">第一节 新三板公司定向增资分析 149</w:t>
      </w:r>
    </w:p>
    <w:p>
      <w:pPr>
        <w:spacing w:after="150"/>
      </w:pPr>
      <w:r>
        <w:rPr/>
        <w:t xml:space="preserve">一、定向增资的主流模式分析 149</w:t>
      </w:r>
    </w:p>
    <w:p>
      <w:pPr>
        <w:spacing w:after="150"/>
      </w:pPr>
      <w:r>
        <w:rPr/>
        <w:t xml:space="preserve">二、新三板公司定向增资规定 150</w:t>
      </w:r>
    </w:p>
    <w:p>
      <w:pPr>
        <w:spacing w:after="150"/>
      </w:pPr>
      <w:r>
        <w:rPr/>
        <w:t xml:space="preserve">三、如何寻找定向增资项目 155</w:t>
      </w:r>
    </w:p>
    <w:p>
      <w:pPr>
        <w:spacing w:after="150"/>
      </w:pPr>
      <w:r>
        <w:rPr/>
        <w:t xml:space="preserve">四、新三板公司定向增资收益 155</w:t>
      </w:r>
    </w:p>
    <w:p>
      <w:pPr>
        <w:spacing w:after="150"/>
      </w:pPr>
      <w:r>
        <w:rPr/>
        <w:t xml:space="preserve">五、新三板公司定向增资风险 155</w:t>
      </w:r>
    </w:p>
    <w:p>
      <w:pPr>
        <w:spacing w:after="150"/>
      </w:pPr>
      <w:r>
        <w:rPr/>
        <w:t xml:space="preserve">第二节 新三板公司股票转让分析 156</w:t>
      </w:r>
    </w:p>
    <w:p>
      <w:pPr>
        <w:spacing w:after="150"/>
      </w:pPr>
      <w:r>
        <w:rPr/>
        <w:t xml:space="preserve">一、转让方式的确定与变更 156</w:t>
      </w:r>
    </w:p>
    <w:p>
      <w:pPr>
        <w:spacing w:after="150"/>
      </w:pPr>
      <w:r>
        <w:rPr/>
        <w:t xml:space="preserve">二、做市转让方式操作分析 158</w:t>
      </w:r>
    </w:p>
    <w:p>
      <w:pPr>
        <w:spacing w:after="150"/>
      </w:pPr>
      <w:r>
        <w:rPr/>
        <w:t xml:space="preserve">三、协议转让方式操作分析 158</w:t>
      </w:r>
    </w:p>
    <w:p>
      <w:pPr>
        <w:spacing w:after="150"/>
      </w:pPr>
      <w:r>
        <w:rPr/>
        <w:t xml:space="preserve">四、竞价转让方式操作分析 159</w:t>
      </w:r>
    </w:p>
    <w:p>
      <w:pPr>
        <w:spacing w:after="150"/>
      </w:pPr>
      <w:r>
        <w:rPr/>
        <w:t xml:space="preserve">第三节 新三板公司重大资产重组 159</w:t>
      </w:r>
    </w:p>
    <w:p>
      <w:pPr>
        <w:spacing w:after="150"/>
      </w:pPr>
      <w:r>
        <w:rPr/>
        <w:t xml:space="preserve">一、新三板重大资产重组相关概述 159</w:t>
      </w:r>
    </w:p>
    <w:p>
      <w:pPr>
        <w:spacing w:after="150"/>
      </w:pPr>
      <w:r>
        <w:rPr/>
        <w:t xml:space="preserve">二、新三板重大资产重组制度特点 161</w:t>
      </w:r>
    </w:p>
    <w:p>
      <w:pPr>
        <w:spacing w:after="150"/>
      </w:pPr>
      <w:r>
        <w:rPr/>
        <w:t xml:space="preserve">三、重大资产重组需要满足的条件 161</w:t>
      </w:r>
    </w:p>
    <w:p>
      <w:pPr>
        <w:spacing w:after="150"/>
      </w:pPr>
      <w:r>
        <w:rPr/>
        <w:t xml:space="preserve">四、重大资产重组的主要流程分析 164</w:t>
      </w:r>
    </w:p>
    <w:p>
      <w:pPr>
        <w:spacing w:after="150"/>
      </w:pPr>
      <w:r>
        <w:rPr/>
        <w:t xml:space="preserve">五、重大资产重组的信息披露要求 166</w:t>
      </w:r>
    </w:p>
    <w:p>
      <w:pPr>
        <w:spacing w:after="150"/>
      </w:pPr>
      <w:r>
        <w:rPr/>
        <w:t xml:space="preserve">第四节 新三板公司并购重组分析 168</w:t>
      </w:r>
    </w:p>
    <w:p>
      <w:pPr>
        <w:spacing w:after="150"/>
      </w:pPr>
      <w:r>
        <w:rPr/>
        <w:t xml:space="preserve">一、新三板公司并购重组监管 168</w:t>
      </w:r>
    </w:p>
    <w:p>
      <w:pPr>
        <w:spacing w:after="150"/>
      </w:pPr>
      <w:r>
        <w:rPr/>
        <w:t xml:space="preserve">二、新三板公司并购重组流程 169</w:t>
      </w:r>
    </w:p>
    <w:p>
      <w:pPr>
        <w:spacing w:after="150"/>
      </w:pPr>
      <w:r>
        <w:rPr/>
        <w:t xml:space="preserve">三、新三板公司并购尽职调查 170</w:t>
      </w:r>
    </w:p>
    <w:p>
      <w:pPr>
        <w:spacing w:after="150"/>
      </w:pPr>
      <w:r>
        <w:rPr/>
        <w:t xml:space="preserve">四、新三板公司并购方案设计 173</w:t>
      </w:r>
    </w:p>
    <w:p>
      <w:pPr>
        <w:spacing w:after="150"/>
      </w:pPr>
      <w:r>
        <w:rPr/>
        <w:t xml:space="preserve">五、新三板公司并购操作流程 182</w:t>
      </w:r>
    </w:p>
    <w:p>
      <w:pPr>
        <w:spacing w:after="150"/>
      </w:pPr>
      <w:r>
        <w:rPr/>
        <w:t xml:space="preserve">第五节 新三板公司转板上市分析 188</w:t>
      </w:r>
    </w:p>
    <w:p>
      <w:pPr>
        <w:spacing w:after="150"/>
      </w:pPr>
      <w:r>
        <w:rPr/>
        <w:t xml:space="preserve">一、新三板市场转板制度现状 188</w:t>
      </w:r>
    </w:p>
    <w:p>
      <w:pPr>
        <w:spacing w:after="150"/>
      </w:pPr>
      <w:r>
        <w:rPr/>
        <w:t xml:space="preserve">二、新三板公司转板上市意义 189</w:t>
      </w:r>
    </w:p>
    <w:p>
      <w:pPr>
        <w:spacing w:after="150"/>
      </w:pPr>
      <w:r>
        <w:rPr/>
        <w:t xml:space="preserve">三、新三板转向创业板的条件 189</w:t>
      </w:r>
    </w:p>
    <w:p>
      <w:pPr>
        <w:spacing w:after="150"/>
      </w:pPr>
      <w:r>
        <w:rPr/>
        <w:t xml:space="preserve">四、新三板转向中小板的条件 189</w:t>
      </w:r>
    </w:p>
    <w:p>
      <w:pPr>
        <w:spacing w:after="150"/>
      </w:pPr>
      <w:r>
        <w:rPr/>
        <w:t xml:space="preserve">五、新三板公司转板上市程序 190</w:t>
      </w:r>
    </w:p>
    <w:p>
      <w:pPr>
        <w:spacing w:after="150"/>
      </w:pPr>
      <w:r>
        <w:rPr/>
        <w:t xml:space="preserve">六、新三板公司转板上市风险 190</w:t>
      </w:r>
    </w:p>
    <w:p>
      <w:pPr>
        <w:spacing w:after="150"/>
      </w:pPr>
      <w:r>
        <w:rPr/>
        <w:t xml:space="preserve">七、新三板市场转板制度前景 190</w:t>
      </w:r>
    </w:p>
    <w:p>
      <w:pPr>
        <w:spacing w:after="150"/>
      </w:pPr>
      <w:r>
        <w:rPr>
          <w:b w:val="1"/>
          <w:bCs w:val="1"/>
        </w:rPr>
        <w:t xml:space="preserve">第八章 新三板市场投融资业务参与主体分析 192</w:t>
      </w:r>
    </w:p>
    <w:p>
      <w:pPr>
        <w:spacing w:after="150"/>
      </w:pPr>
      <w:r>
        <w:rPr/>
        <w:t xml:space="preserve">第一节 新三板投资业务主体分析-----投资者 192</w:t>
      </w:r>
    </w:p>
    <w:p>
      <w:pPr>
        <w:spacing w:after="150"/>
      </w:pPr>
      <w:r>
        <w:rPr/>
        <w:t xml:space="preserve">一、机构投资者 192</w:t>
      </w:r>
    </w:p>
    <w:p>
      <w:pPr>
        <w:spacing w:after="150"/>
      </w:pPr>
      <w:r>
        <w:rPr/>
        <w:t xml:space="preserve">1、机构投资者资格要求 192</w:t>
      </w:r>
    </w:p>
    <w:p>
      <w:pPr>
        <w:spacing w:after="150"/>
      </w:pPr>
      <w:r>
        <w:rPr/>
        <w:t xml:space="preserve">2、机构投资者市场特点 192</w:t>
      </w:r>
    </w:p>
    <w:p>
      <w:pPr>
        <w:spacing w:after="150"/>
      </w:pPr>
      <w:r>
        <w:rPr/>
        <w:t xml:space="preserve">二、个人投资者 192</w:t>
      </w:r>
    </w:p>
    <w:p>
      <w:pPr>
        <w:spacing w:after="150"/>
      </w:pPr>
      <w:r>
        <w:rPr/>
        <w:t xml:space="preserve">1、个人投资者资格要求 192</w:t>
      </w:r>
    </w:p>
    <w:p>
      <w:pPr>
        <w:spacing w:after="150"/>
      </w:pPr>
      <w:r>
        <w:rPr/>
        <w:t xml:space="preserve">2、个人投资者限售规定 193</w:t>
      </w:r>
    </w:p>
    <w:p>
      <w:pPr>
        <w:spacing w:after="150"/>
      </w:pPr>
      <w:r>
        <w:rPr/>
        <w:t xml:space="preserve">第二节 新三板投资业务主体分析-----主办券商 193</w:t>
      </w:r>
    </w:p>
    <w:p>
      <w:pPr>
        <w:spacing w:after="150"/>
      </w:pPr>
      <w:r>
        <w:rPr/>
        <w:t xml:space="preserve">一、新三板业务主办券商的作用 193</w:t>
      </w:r>
    </w:p>
    <w:p>
      <w:pPr>
        <w:spacing w:after="150"/>
      </w:pPr>
      <w:r>
        <w:rPr/>
        <w:t xml:space="preserve">二、主办券商经纪业务资格要求 194</w:t>
      </w:r>
    </w:p>
    <w:p>
      <w:pPr>
        <w:spacing w:after="150"/>
      </w:pPr>
      <w:r>
        <w:rPr/>
        <w:t xml:space="preserve">三、主办券商经纪业务相关规则 194</w:t>
      </w:r>
    </w:p>
    <w:p>
      <w:pPr>
        <w:spacing w:after="150"/>
      </w:pPr>
      <w:r>
        <w:rPr/>
        <w:t xml:space="preserve">四、主办券商做市业务资格要求 196</w:t>
      </w:r>
    </w:p>
    <w:p>
      <w:pPr>
        <w:spacing w:after="150"/>
      </w:pPr>
      <w:r>
        <w:rPr/>
        <w:t xml:space="preserve">五、主办券商做市业务相关规则 196</w:t>
      </w:r>
    </w:p>
    <w:p>
      <w:pPr>
        <w:spacing w:after="150"/>
      </w:pPr>
      <w:r>
        <w:rPr/>
        <w:t xml:space="preserve">六、2019-2023年新三板主办券商运行现状 197</w:t>
      </w:r>
    </w:p>
    <w:p>
      <w:pPr>
        <w:spacing w:after="150"/>
      </w:pPr>
      <w:r>
        <w:rPr/>
        <w:t xml:space="preserve">1、新三板主办券商资质要求及业务开展情况 197</w:t>
      </w:r>
    </w:p>
    <w:p>
      <w:pPr>
        <w:spacing w:after="150"/>
      </w:pPr>
      <w:r>
        <w:rPr/>
        <w:t xml:space="preserve">2、新三板挂牌主办券商活跃程度 198</w:t>
      </w:r>
    </w:p>
    <w:p>
      <w:pPr>
        <w:spacing w:after="150"/>
      </w:pPr>
      <w:r>
        <w:rPr/>
        <w:t xml:space="preserve">第三节 新三板业务主体分析----中介机构 198</w:t>
      </w:r>
    </w:p>
    <w:p>
      <w:pPr>
        <w:spacing w:after="150"/>
      </w:pPr>
      <w:r>
        <w:rPr/>
        <w:t xml:space="preserve">一、律师事务所 198</w:t>
      </w:r>
    </w:p>
    <w:p>
      <w:pPr>
        <w:spacing w:after="150"/>
      </w:pPr>
      <w:r>
        <w:rPr/>
        <w:t xml:space="preserve">1、律师事务所主要职责 198</w:t>
      </w:r>
    </w:p>
    <w:p>
      <w:pPr>
        <w:spacing w:after="150"/>
      </w:pPr>
      <w:r>
        <w:rPr/>
        <w:t xml:space="preserve">2、律师事务所主要工作 198</w:t>
      </w:r>
    </w:p>
    <w:p>
      <w:pPr>
        <w:spacing w:after="150"/>
      </w:pPr>
      <w:r>
        <w:rPr/>
        <w:t xml:space="preserve">3、新三板律师事务所名单 198</w:t>
      </w:r>
    </w:p>
    <w:p>
      <w:pPr>
        <w:spacing w:after="150"/>
      </w:pPr>
      <w:r>
        <w:rPr/>
        <w:t xml:space="preserve">二、会计事务所 200</w:t>
      </w:r>
    </w:p>
    <w:p>
      <w:pPr>
        <w:spacing w:after="150"/>
      </w:pPr>
      <w:r>
        <w:rPr/>
        <w:t xml:space="preserve">1、会计事务所主要职责 200</w:t>
      </w:r>
    </w:p>
    <w:p>
      <w:pPr>
        <w:spacing w:after="150"/>
      </w:pPr>
      <w:r>
        <w:rPr/>
        <w:t xml:space="preserve">2、新三板会计事务所名单 201</w:t>
      </w:r>
    </w:p>
    <w:p>
      <w:pPr>
        <w:spacing w:after="150"/>
      </w:pPr>
      <w:r>
        <w:rPr/>
        <w:t xml:space="preserve">第四节 新三板领先业务主体现状分析 202</w:t>
      </w:r>
    </w:p>
    <w:p>
      <w:pPr>
        <w:spacing w:after="150"/>
      </w:pPr>
      <w:r>
        <w:rPr/>
        <w:t xml:space="preserve">一、做市商前十大地区分布 202</w:t>
      </w:r>
    </w:p>
    <w:p>
      <w:pPr>
        <w:spacing w:after="150"/>
      </w:pPr>
      <w:r>
        <w:rPr/>
        <w:t xml:space="preserve">二、十大做市场的股票数量和市值 202</w:t>
      </w:r>
    </w:p>
    <w:p>
      <w:pPr>
        <w:spacing w:after="150"/>
      </w:pPr>
      <w:r>
        <w:rPr/>
        <w:t xml:space="preserve">三、前十大主办券商 203</w:t>
      </w:r>
    </w:p>
    <w:p>
      <w:pPr>
        <w:spacing w:after="150"/>
      </w:pPr>
      <w:r>
        <w:rPr/>
        <w:t xml:space="preserve">四、前十大代理律师 203</w:t>
      </w:r>
    </w:p>
    <w:p>
      <w:pPr>
        <w:spacing w:after="150"/>
      </w:pPr>
      <w:r>
        <w:rPr/>
        <w:t xml:space="preserve">五、前十大会计师事务所 204</w:t>
      </w:r>
    </w:p>
    <w:p>
      <w:pPr>
        <w:spacing w:after="150"/>
      </w:pPr>
      <w:r>
        <w:rPr>
          <w:b w:val="1"/>
          <w:bCs w:val="1"/>
        </w:rPr>
        <w:t xml:space="preserve">第九章 中国新三板成功挂牌公司案例分析 205</w:t>
      </w:r>
    </w:p>
    <w:p>
      <w:pPr>
        <w:spacing w:after="150"/>
      </w:pPr>
      <w:r>
        <w:rPr/>
        <w:t xml:space="preserve">第一节 广东美涂士建材股份有限公司 205</w:t>
      </w:r>
    </w:p>
    <w:p>
      <w:pPr>
        <w:spacing w:after="150"/>
      </w:pPr>
      <w:r>
        <w:rPr/>
        <w:t xml:space="preserve">一、公司发展基本情况 205</w:t>
      </w:r>
    </w:p>
    <w:p>
      <w:pPr>
        <w:spacing w:after="150"/>
      </w:pPr>
      <w:r>
        <w:rPr/>
        <w:t xml:space="preserve">二、公司股权结构分析 206</w:t>
      </w:r>
    </w:p>
    <w:p>
      <w:pPr>
        <w:spacing w:after="150"/>
      </w:pPr>
      <w:r>
        <w:rPr/>
        <w:t xml:space="preserve">三、公司股票挂牌情况 207</w:t>
      </w:r>
    </w:p>
    <w:p>
      <w:pPr>
        <w:spacing w:after="150"/>
      </w:pPr>
      <w:r>
        <w:rPr/>
        <w:t xml:space="preserve">四、公司挂牌相关机构 207</w:t>
      </w:r>
    </w:p>
    <w:p>
      <w:pPr>
        <w:spacing w:after="150"/>
      </w:pPr>
      <w:r>
        <w:rPr/>
        <w:t xml:space="preserve">五、公司经营情况分析 207</w:t>
      </w:r>
    </w:p>
    <w:p>
      <w:pPr>
        <w:spacing w:after="150"/>
      </w:pPr>
      <w:r>
        <w:rPr/>
        <w:t xml:space="preserve">第二节 北京贝达化工股份有限公司 209</w:t>
      </w:r>
    </w:p>
    <w:p>
      <w:pPr>
        <w:spacing w:after="150"/>
      </w:pPr>
      <w:r>
        <w:rPr/>
        <w:t xml:space="preserve">一、公司发展基本情况 209</w:t>
      </w:r>
    </w:p>
    <w:p>
      <w:pPr>
        <w:spacing w:after="150"/>
      </w:pPr>
      <w:r>
        <w:rPr/>
        <w:t xml:space="preserve">二、公司股权结构分析 210</w:t>
      </w:r>
    </w:p>
    <w:p>
      <w:pPr>
        <w:spacing w:after="150"/>
      </w:pPr>
      <w:r>
        <w:rPr/>
        <w:t xml:space="preserve">三、公司股票挂牌情况 211</w:t>
      </w:r>
    </w:p>
    <w:p>
      <w:pPr>
        <w:spacing w:after="150"/>
      </w:pPr>
      <w:r>
        <w:rPr/>
        <w:t xml:space="preserve">四、公司挂牌相关机构 211</w:t>
      </w:r>
    </w:p>
    <w:p>
      <w:pPr>
        <w:spacing w:after="150"/>
      </w:pPr>
      <w:r>
        <w:rPr/>
        <w:t xml:space="preserve">五、公司经营情况分析 211</w:t>
      </w:r>
    </w:p>
    <w:p>
      <w:pPr>
        <w:spacing w:after="150"/>
      </w:pPr>
      <w:r>
        <w:rPr/>
        <w:t xml:space="preserve">第三节 威海鸿通管材股份有限公司 215</w:t>
      </w:r>
    </w:p>
    <w:p>
      <w:pPr>
        <w:spacing w:after="150"/>
      </w:pPr>
      <w:r>
        <w:rPr/>
        <w:t xml:space="preserve">一、公司发展基本情况 215</w:t>
      </w:r>
    </w:p>
    <w:p>
      <w:pPr>
        <w:spacing w:after="150"/>
      </w:pPr>
      <w:r>
        <w:rPr/>
        <w:t xml:space="preserve">二、公司股权结构分析 215</w:t>
      </w:r>
    </w:p>
    <w:p>
      <w:pPr>
        <w:spacing w:after="150"/>
      </w:pPr>
      <w:r>
        <w:rPr/>
        <w:t xml:space="preserve">三、公司股票挂牌情况 215</w:t>
      </w:r>
    </w:p>
    <w:p>
      <w:pPr>
        <w:spacing w:after="150"/>
      </w:pPr>
      <w:r>
        <w:rPr/>
        <w:t xml:space="preserve">四、公司挂牌相关机构 216</w:t>
      </w:r>
    </w:p>
    <w:p>
      <w:pPr>
        <w:spacing w:after="150"/>
      </w:pPr>
      <w:r>
        <w:rPr/>
        <w:t xml:space="preserve">五、公司经营情况分析 216</w:t>
      </w:r>
    </w:p>
    <w:p>
      <w:pPr>
        <w:spacing w:after="150"/>
      </w:pPr>
      <w:r>
        <w:rPr/>
        <w:t xml:space="preserve">第四节 山东旺盛园林股份有限公司 217</w:t>
      </w:r>
    </w:p>
    <w:p>
      <w:pPr>
        <w:spacing w:after="150"/>
      </w:pPr>
      <w:r>
        <w:rPr/>
        <w:t xml:space="preserve">一、公司发展基本情况 217</w:t>
      </w:r>
    </w:p>
    <w:p>
      <w:pPr>
        <w:spacing w:after="150"/>
      </w:pPr>
      <w:r>
        <w:rPr/>
        <w:t xml:space="preserve">二、公司股权结构分析 217</w:t>
      </w:r>
    </w:p>
    <w:p>
      <w:pPr>
        <w:spacing w:after="150"/>
      </w:pPr>
      <w:r>
        <w:rPr/>
        <w:t xml:space="preserve">三、公司股票挂牌情况 218</w:t>
      </w:r>
    </w:p>
    <w:p>
      <w:pPr>
        <w:spacing w:after="150"/>
      </w:pPr>
      <w:r>
        <w:rPr/>
        <w:t xml:space="preserve">四、公司挂牌相关机构 218</w:t>
      </w:r>
    </w:p>
    <w:p>
      <w:pPr>
        <w:spacing w:after="150"/>
      </w:pPr>
      <w:r>
        <w:rPr/>
        <w:t xml:space="preserve">五、公司经营情况分析 218</w:t>
      </w:r>
    </w:p>
    <w:p>
      <w:pPr>
        <w:spacing w:after="150"/>
      </w:pPr>
      <w:r>
        <w:rPr/>
        <w:t xml:space="preserve">第五节 广东科富科技股份有限公司 220</w:t>
      </w:r>
    </w:p>
    <w:p>
      <w:pPr>
        <w:spacing w:after="150"/>
      </w:pPr>
      <w:r>
        <w:rPr/>
        <w:t xml:space="preserve">一、公司发展基本情况 220</w:t>
      </w:r>
    </w:p>
    <w:p>
      <w:pPr>
        <w:spacing w:after="150"/>
      </w:pPr>
      <w:r>
        <w:rPr/>
        <w:t xml:space="preserve">二、公司股权结构分析 221</w:t>
      </w:r>
    </w:p>
    <w:p>
      <w:pPr>
        <w:spacing w:after="150"/>
      </w:pPr>
      <w:r>
        <w:rPr/>
        <w:t xml:space="preserve">三、公司股票挂牌情况 222</w:t>
      </w:r>
    </w:p>
    <w:p>
      <w:pPr>
        <w:spacing w:after="150"/>
      </w:pPr>
      <w:r>
        <w:rPr/>
        <w:t xml:space="preserve">四、公司挂牌相关机构 222</w:t>
      </w:r>
    </w:p>
    <w:p>
      <w:pPr>
        <w:spacing w:after="150"/>
      </w:pPr>
      <w:r>
        <w:rPr/>
        <w:t xml:space="preserve">五、公司经营情况分析 223</w:t>
      </w:r>
    </w:p>
    <w:p>
      <w:pPr>
        <w:spacing w:after="150"/>
      </w:pPr>
      <w:r>
        <w:rPr>
          <w:b w:val="1"/>
          <w:bCs w:val="1"/>
        </w:rPr>
        <w:t xml:space="preserve">第十章 新三板公司投资模式与投资价值分析 226</w:t>
      </w:r>
    </w:p>
    <w:p>
      <w:pPr>
        <w:spacing w:after="150"/>
      </w:pPr>
      <w:r>
        <w:rPr/>
        <w:t xml:space="preserve">第一节 新三板市场投资机遇分析 226</w:t>
      </w:r>
    </w:p>
    <w:p>
      <w:pPr>
        <w:spacing w:after="150"/>
      </w:pPr>
      <w:r>
        <w:rPr/>
        <w:t xml:space="preserve">一、新三板为投资者带来投资机会 226</w:t>
      </w:r>
    </w:p>
    <w:p>
      <w:pPr>
        <w:spacing w:after="150"/>
      </w:pPr>
      <w:r>
        <w:rPr/>
        <w:t xml:space="preserve">二、新三板为证券公司带来机遇 227</w:t>
      </w:r>
    </w:p>
    <w:p>
      <w:pPr>
        <w:spacing w:after="150"/>
      </w:pPr>
      <w:r>
        <w:rPr/>
        <w:t xml:space="preserve">第二节 新三板公司投资模式分析 228</w:t>
      </w:r>
    </w:p>
    <w:p>
      <w:pPr>
        <w:spacing w:after="150"/>
      </w:pPr>
      <w:r>
        <w:rPr/>
        <w:t xml:space="preserve">一、新三板公司投资策略分析 228</w:t>
      </w:r>
    </w:p>
    <w:p>
      <w:pPr>
        <w:spacing w:after="150"/>
      </w:pPr>
      <w:r>
        <w:rPr/>
        <w:t xml:space="preserve">二、新三板标的公司投资选择 229</w:t>
      </w:r>
    </w:p>
    <w:p>
      <w:pPr>
        <w:spacing w:after="150"/>
      </w:pPr>
      <w:r>
        <w:rPr/>
        <w:t xml:space="preserve">三、新三板股权投资流程分析 230</w:t>
      </w:r>
    </w:p>
    <w:p>
      <w:pPr>
        <w:spacing w:after="150"/>
      </w:pPr>
      <w:r>
        <w:rPr/>
        <w:t xml:space="preserve">四、新三板公司投资退出方式 232</w:t>
      </w:r>
    </w:p>
    <w:p>
      <w:pPr>
        <w:spacing w:after="150"/>
      </w:pPr>
      <w:r>
        <w:rPr/>
        <w:t xml:space="preserve">第三节 新三板市场投资价值分析 235</w:t>
      </w:r>
    </w:p>
    <w:p>
      <w:pPr>
        <w:spacing w:after="150"/>
      </w:pPr>
      <w:r>
        <w:rPr/>
        <w:t xml:space="preserve">一、中国宏观经济走向分析 235</w:t>
      </w:r>
    </w:p>
    <w:p>
      <w:pPr>
        <w:spacing w:after="150"/>
      </w:pPr>
      <w:r>
        <w:rPr/>
        <w:t xml:space="preserve">二、新三板公司行业特征分析 236</w:t>
      </w:r>
    </w:p>
    <w:p>
      <w:pPr>
        <w:spacing w:after="150"/>
      </w:pPr>
      <w:r>
        <w:rPr/>
        <w:t xml:space="preserve">三、新三板公司投资价值分析 241</w:t>
      </w:r>
    </w:p>
    <w:p>
      <w:pPr>
        <w:spacing w:after="150"/>
      </w:pPr>
      <w:r>
        <w:rPr>
          <w:b w:val="1"/>
          <w:bCs w:val="1"/>
        </w:rPr>
        <w:t xml:space="preserve">第十一章 中国“新三板”发展前景展望 243</w:t>
      </w:r>
    </w:p>
    <w:p>
      <w:pPr>
        <w:spacing w:after="150"/>
      </w:pPr>
      <w:r>
        <w:rPr/>
        <w:t xml:space="preserve">第一节 市场制度预测 243</w:t>
      </w:r>
    </w:p>
    <w:p>
      <w:pPr>
        <w:spacing w:after="150"/>
      </w:pPr>
      <w:r>
        <w:rPr/>
        <w:t xml:space="preserve">一、做市商制度 243</w:t>
      </w:r>
    </w:p>
    <w:p>
      <w:pPr>
        <w:spacing w:after="150"/>
      </w:pPr>
      <w:r>
        <w:rPr/>
        <w:t xml:space="preserve">二、挂牌审批方式—备案制 244</w:t>
      </w:r>
    </w:p>
    <w:p>
      <w:pPr>
        <w:spacing w:after="150"/>
      </w:pPr>
      <w:r>
        <w:rPr/>
        <w:t xml:space="preserve">三、投资者范围—对个人投资者开放，合理制定参与门槛 244</w:t>
      </w:r>
    </w:p>
    <w:p>
      <w:pPr>
        <w:spacing w:after="150"/>
      </w:pPr>
      <w:r>
        <w:rPr/>
        <w:t xml:space="preserve">四、“转板”和“降板” 245</w:t>
      </w:r>
    </w:p>
    <w:p>
      <w:pPr>
        <w:spacing w:after="150"/>
      </w:pPr>
      <w:r>
        <w:rPr/>
        <w:t xml:space="preserve">五、面临扩容的高新区 245</w:t>
      </w:r>
    </w:p>
    <w:p>
      <w:pPr>
        <w:spacing w:after="150"/>
      </w:pPr>
      <w:r>
        <w:rPr/>
        <w:t xml:space="preserve">第二节 “新三板”未来空间及受益者 246</w:t>
      </w:r>
    </w:p>
    <w:p>
      <w:pPr>
        <w:spacing w:after="150"/>
      </w:pPr>
      <w:r>
        <w:rPr/>
        <w:t xml:space="preserve">一、未来“新三板”的发展规模. 246</w:t>
      </w:r>
    </w:p>
    <w:p>
      <w:pPr>
        <w:spacing w:after="150"/>
      </w:pPr>
      <w:r>
        <w:rPr/>
        <w:t xml:space="preserve">二、根据海外经验，挖掘受益板块 247</w:t>
      </w:r>
    </w:p>
    <w:p>
      <w:pPr>
        <w:spacing w:after="150"/>
      </w:pPr>
      <w:r>
        <w:rPr/>
        <w:t xml:space="preserve">1、丰厚的价差收入利好推荐券商、经纪商 247</w:t>
      </w:r>
    </w:p>
    <w:p>
      <w:pPr>
        <w:spacing w:after="150"/>
      </w:pPr>
      <w:r>
        <w:rPr/>
        <w:t xml:space="preserve">2、创投公司 248</w:t>
      </w:r>
    </w:p>
    <w:p>
      <w:pPr>
        <w:spacing w:after="150"/>
      </w:pPr>
      <w:r>
        <w:rPr/>
        <w:t xml:space="preserve">3、高新区及地区经济 248</w:t>
      </w:r>
    </w:p>
    <w:p>
      <w:pPr>
        <w:spacing w:after="150"/>
      </w:pPr>
      <w:r>
        <w:rPr/>
        <w:t xml:space="preserve">三、可能存在的风险 249</w:t>
      </w:r>
    </w:p>
    <w:p>
      <w:pPr>
        <w:spacing w:after="150"/>
      </w:pPr>
      <w:r>
        <w:rPr>
          <w:b w:val="1"/>
          <w:bCs w:val="1"/>
        </w:rPr>
        <w:t xml:space="preserve">图表目录</w:t>
      </w:r>
    </w:p>
    <w:p>
      <w:pPr>
        <w:spacing w:after="150"/>
      </w:pPr>
      <w:r>
        <w:rPr/>
        <w:t xml:space="preserve">图表：新三板挂牌前后费用总览图 29</w:t>
      </w:r>
    </w:p>
    <w:p>
      <w:pPr>
        <w:spacing w:after="150"/>
      </w:pPr>
      <w:r>
        <w:rPr/>
        <w:t xml:space="preserve">图表：机构费用 30</w:t>
      </w:r>
    </w:p>
    <w:p>
      <w:pPr>
        <w:spacing w:after="150"/>
      </w:pPr>
      <w:r>
        <w:rPr/>
        <w:t xml:space="preserve">图表：股转系统公司根据挂牌公司中总股本本类收费 30</w:t>
      </w:r>
    </w:p>
    <w:p>
      <w:pPr>
        <w:spacing w:after="150"/>
      </w:pPr>
      <w:r>
        <w:rPr/>
        <w:t xml:space="preserve">图表：股转系统挂牌年费 31</w:t>
      </w:r>
    </w:p>
    <w:p>
      <w:pPr>
        <w:spacing w:after="150"/>
      </w:pPr>
      <w:r>
        <w:rPr/>
        <w:t xml:space="preserve">图表：2019-2023年中国新三板挂牌企业数量走势 135</w:t>
      </w:r>
    </w:p>
    <w:p>
      <w:pPr>
        <w:spacing w:after="150"/>
      </w:pPr>
      <w:r>
        <w:rPr/>
        <w:t xml:space="preserve">图表：2019-2023年中国新三板挂牌企业总股份走势 135</w:t>
      </w:r>
    </w:p>
    <w:p>
      <w:pPr>
        <w:spacing w:after="150"/>
      </w:pPr>
      <w:r>
        <w:rPr/>
        <w:t xml:space="preserve">图表：2019-2023年中国新三板挂牌企业总市值走势 136</w:t>
      </w:r>
    </w:p>
    <w:p>
      <w:pPr>
        <w:spacing w:after="150"/>
      </w:pPr>
      <w:r>
        <w:rPr/>
        <w:t xml:space="preserve">图表：2019-2023年中国新三板挂牌企业市盈率走势 137</w:t>
      </w:r>
    </w:p>
    <w:p>
      <w:pPr>
        <w:spacing w:after="150"/>
      </w:pPr>
      <w:r>
        <w:rPr/>
        <w:t xml:space="preserve">图表：2019-2023年中国新三板挂牌公司行业分布情况 137</w:t>
      </w:r>
    </w:p>
    <w:p>
      <w:pPr>
        <w:spacing w:after="150"/>
      </w:pPr>
      <w:r>
        <w:rPr/>
        <w:t xml:space="preserve">图表：2019-2023年中国新三板挂牌公司地域分布情况 138</w:t>
      </w:r>
    </w:p>
    <w:p>
      <w:pPr>
        <w:spacing w:after="150"/>
      </w:pPr>
      <w:r>
        <w:rPr/>
        <w:t xml:space="preserve">图表：2019-2023年中国新三板挂牌企业股票成交数量走势 140</w:t>
      </w:r>
    </w:p>
    <w:p>
      <w:pPr>
        <w:spacing w:after="150"/>
      </w:pPr>
      <w:r>
        <w:rPr/>
        <w:t xml:space="preserve">图表：2019-2023年中国新三板挂牌企业股票成交数量走势 141</w:t>
      </w:r>
    </w:p>
    <w:p>
      <w:pPr>
        <w:spacing w:after="150"/>
      </w:pPr>
      <w:r>
        <w:rPr/>
        <w:t xml:space="preserve">图表：2019-2023年中国新三板挂牌企业股票成交笔数走势 141</w:t>
      </w:r>
    </w:p>
    <w:p>
      <w:pPr>
        <w:spacing w:after="150"/>
      </w:pPr>
      <w:r>
        <w:rPr/>
        <w:t xml:space="preserve">图表：2019-2023年1-12月中国新三板挂牌企业股票成交月度统计 142</w:t>
      </w:r>
    </w:p>
    <w:p>
      <w:pPr>
        <w:spacing w:after="150"/>
      </w:pPr>
      <w:r>
        <w:rPr/>
        <w:t xml:space="preserve">图表：2019-2023年中国新三板挂牌企业股票发行次数走势 143</w:t>
      </w:r>
    </w:p>
    <w:p>
      <w:pPr>
        <w:spacing w:after="150"/>
      </w:pPr>
      <w:r>
        <w:rPr/>
        <w:t xml:space="preserve">图表：2019-2023年中国新三板挂牌企业股票发行金额走势 143</w:t>
      </w:r>
    </w:p>
    <w:p>
      <w:pPr>
        <w:spacing w:after="150"/>
      </w:pPr>
      <w:r>
        <w:rPr/>
        <w:t xml:space="preserve">图表：2019-2023年中国新三板企业股票发行股数走势 144</w:t>
      </w:r>
    </w:p>
    <w:p>
      <w:pPr>
        <w:spacing w:after="150"/>
      </w:pPr>
      <w:r>
        <w:rPr/>
        <w:t xml:space="preserve">图表：2019-2023年中国新三板公司股票发行行业分布情况 144</w:t>
      </w:r>
    </w:p>
    <w:p>
      <w:pPr>
        <w:spacing w:after="150"/>
      </w:pPr>
      <w:r>
        <w:rPr/>
        <w:t xml:space="preserve">图表：2019-2023年中国新三板公司股票发行地区分布情况 145</w:t>
      </w:r>
    </w:p>
    <w:p>
      <w:pPr>
        <w:spacing w:after="150"/>
      </w:pPr>
      <w:r>
        <w:rPr/>
        <w:t xml:space="preserve">图表：2019-2023年中国新三板挂牌公司重大资产重组情况 146</w:t>
      </w:r>
    </w:p>
    <w:p>
      <w:pPr>
        <w:spacing w:after="150"/>
      </w:pPr>
      <w:r>
        <w:rPr/>
        <w:t xml:space="preserve">图表：2019-2023年中国新三板挂牌公司重大资产重组情况 146</w:t>
      </w:r>
    </w:p>
    <w:p>
      <w:pPr>
        <w:spacing w:after="150"/>
      </w:pPr>
      <w:r>
        <w:rPr/>
        <w:t xml:space="preserve">图表：申请暂停转让及内幕信息知情人报送 164</w:t>
      </w:r>
    </w:p>
    <w:p>
      <w:pPr>
        <w:spacing w:after="150"/>
      </w:pPr>
      <w:r>
        <w:rPr/>
        <w:t xml:space="preserve">图表：首次信息披露及股转系统审查 165</w:t>
      </w:r>
    </w:p>
    <w:p>
      <w:pPr>
        <w:spacing w:after="150"/>
      </w:pPr>
      <w:r>
        <w:rPr/>
        <w:t xml:space="preserve">图表：股票发行备案 166</w:t>
      </w:r>
    </w:p>
    <w:p>
      <w:pPr>
        <w:spacing w:after="150"/>
      </w:pPr>
      <w:r>
        <w:rPr/>
        <w:t xml:space="preserve">图表：并购模式分析 175</w:t>
      </w:r>
    </w:p>
    <w:p>
      <w:pPr>
        <w:spacing w:after="150"/>
      </w:pPr>
      <w:r>
        <w:rPr/>
        <w:t xml:space="preserve">图表：并购交易的种类 176</w:t>
      </w:r>
    </w:p>
    <w:p>
      <w:pPr>
        <w:spacing w:after="150"/>
      </w:pPr>
      <w:r>
        <w:rPr/>
        <w:t xml:space="preserve">图表：财务方式 177</w:t>
      </w:r>
    </w:p>
    <w:p>
      <w:pPr>
        <w:spacing w:after="150"/>
      </w:pPr>
      <w:r>
        <w:rPr/>
        <w:t xml:space="preserve">图表：融资手段 178</w:t>
      </w:r>
    </w:p>
    <w:p>
      <w:pPr>
        <w:spacing w:after="150"/>
      </w:pPr>
      <w:r>
        <w:rPr/>
        <w:t xml:space="preserve">图表：权益融资分类 179</w:t>
      </w:r>
    </w:p>
    <w:p>
      <w:pPr>
        <w:spacing w:after="150"/>
      </w:pPr>
      <w:r>
        <w:rPr/>
        <w:t xml:space="preserve">图表：混合融资分类 180</w:t>
      </w:r>
    </w:p>
    <w:p>
      <w:pPr>
        <w:spacing w:after="150"/>
      </w:pPr>
      <w:r>
        <w:rPr/>
        <w:t xml:space="preserve">图表：支付方式的选择 181</w:t>
      </w:r>
    </w:p>
    <w:p>
      <w:pPr>
        <w:spacing w:after="150"/>
      </w:pPr>
      <w:r>
        <w:rPr/>
        <w:t xml:space="preserve">图表：律师事务所服务推荐挂牌情况 198</w:t>
      </w:r>
    </w:p>
    <w:p>
      <w:pPr>
        <w:spacing w:after="150"/>
      </w:pPr>
      <w:r>
        <w:rPr/>
        <w:t xml:space="preserve">图表：会计师事务所服务推荐挂牌情况 201</w:t>
      </w:r>
    </w:p>
    <w:p>
      <w:pPr>
        <w:spacing w:after="150"/>
      </w:pPr>
      <w:r>
        <w:rPr/>
        <w:t xml:space="preserve">图表：2019-2023年h1做市商前十大地区分布 202</w:t>
      </w:r>
    </w:p>
    <w:p>
      <w:pPr>
        <w:spacing w:after="150"/>
      </w:pPr>
      <w:r>
        <w:rPr/>
        <w:t xml:space="preserve">图表：2019-2023年证券公司新三板新增挂牌数量top10 202</w:t>
      </w:r>
    </w:p>
    <w:p>
      <w:pPr>
        <w:spacing w:after="150"/>
      </w:pPr>
      <w:r>
        <w:rPr/>
        <w:t xml:space="preserve">图表：2019-2023年新三板主办券商十强榜 203</w:t>
      </w:r>
    </w:p>
    <w:p>
      <w:pPr>
        <w:spacing w:after="150"/>
      </w:pPr>
      <w:r>
        <w:rPr/>
        <w:t xml:space="preserve">图表：2019-2023年新三板律师事务所胜诉率排名 203</w:t>
      </w:r>
    </w:p>
    <w:p>
      <w:pPr>
        <w:spacing w:after="150"/>
      </w:pPr>
      <w:r>
        <w:rPr/>
        <w:t xml:space="preserve">图表：2019-2023年会计师事务所十强榜 204</w:t>
      </w:r>
    </w:p>
    <w:p>
      <w:pPr>
        <w:spacing w:after="150"/>
      </w:pPr>
      <w:r>
        <w:rPr/>
        <w:t xml:space="preserve">图表：广东美涂士建材股份有限公司股权结构 206</w:t>
      </w:r>
    </w:p>
    <w:p>
      <w:pPr>
        <w:spacing w:after="150"/>
      </w:pPr>
      <w:r>
        <w:rPr/>
        <w:t xml:space="preserve">图表：北京贝达化工股份有限公司股权结构 210</w:t>
      </w:r>
    </w:p>
    <w:p>
      <w:pPr>
        <w:spacing w:after="150"/>
      </w:pPr>
      <w:r>
        <w:rPr/>
        <w:t xml:space="preserve">图表：北京贝达化工股份有限公司股票挂牌情况 211</w:t>
      </w:r>
    </w:p>
    <w:p>
      <w:pPr>
        <w:spacing w:after="150"/>
      </w:pPr>
      <w:r>
        <w:rPr/>
        <w:t xml:space="preserve">图表：威海鸿通管材股份有限公司股权结构 215</w:t>
      </w:r>
    </w:p>
    <w:p>
      <w:pPr>
        <w:spacing w:after="150"/>
      </w:pPr>
      <w:r>
        <w:rPr/>
        <w:t xml:space="preserve">图表：威海鸿通管材股份有限公司股票挂牌情况 215</w:t>
      </w:r>
    </w:p>
    <w:p>
      <w:pPr>
        <w:spacing w:after="150"/>
      </w:pPr>
      <w:r>
        <w:rPr/>
        <w:t xml:space="preserve">图表：山东旺盛园林股份有限公司股权结构 217</w:t>
      </w:r>
    </w:p>
    <w:p>
      <w:pPr>
        <w:spacing w:after="150"/>
      </w:pPr>
      <w:r>
        <w:rPr/>
        <w:t xml:space="preserve">图表：山东旺盛园林股份有限公司股票挂牌情况 218</w:t>
      </w:r>
    </w:p>
    <w:p>
      <w:pPr>
        <w:spacing w:after="150"/>
      </w:pPr>
      <w:r>
        <w:rPr/>
        <w:t xml:space="preserve">图表：广东科富科技股份有限公司股权结构 221</w:t>
      </w:r>
    </w:p>
    <w:p>
      <w:pPr>
        <w:spacing w:after="150"/>
      </w:pPr>
      <w:r>
        <w:rPr/>
        <w:t xml:space="preserve">图表：2019-2023年广东科富科技股份有限公司主营业务 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2024-2029年中国企业新三板挂牌上市操作辅导及上市环境综合评估报告</dc:title>
  <dc:description>2024-2029年中国企业新三板挂牌上市操作辅导及上市环境综合评估报告</dc:description>
  <dc:subject>2024-2029年中国企业新三板挂牌上市操作辅导及上市环境综合评估报告</dc:subject>
  <cp:keywords>研究报告</cp:keywords>
  <cp:category>研究报告</cp:category>
  <cp:lastModifiedBy>北京中道泰和信息咨询有限公司</cp:lastModifiedBy>
  <dcterms:created xsi:type="dcterms:W3CDTF">2024-01-22T17:25:34+08:00</dcterms:created>
  <dcterms:modified xsi:type="dcterms:W3CDTF">2024-01-22T17:25:34+08:00</dcterms:modified>
</cp:coreProperties>
</file>

<file path=docProps/custom.xml><?xml version="1.0" encoding="utf-8"?>
<Properties xmlns="http://schemas.openxmlformats.org/officeDocument/2006/custom-properties" xmlns:vt="http://schemas.openxmlformats.org/officeDocument/2006/docPropsVTypes"/>
</file>