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2024-2029年中国手板模型行业深度调研及发展策略研究报告</w:t>
      </w:r>
    </w:p>
    <w:p>
      <w:pPr>
        <w:spacing w:after="150"/>
      </w:pPr>
      <w:r>
        <w:rPr>
          <w:b w:val="1"/>
          <w:bCs w:val="1"/>
        </w:rPr>
        <w:t xml:space="preserve">报告简介</w:t>
      </w:r>
    </w:p>
    <w:p>
      <w:pPr>
        <w:spacing w:after="150"/>
      </w:pPr>
      <w:r>
        <w:rPr/>
        <w:t xml:space="preserve">通俗点讲，手板就是在没有开模具的前提下，根据产品外观图纸或结构图纸先做出的一个或几个，用来检查外观或结构合理性的功能样板。手板目前在不同的地方亦称为首板。</w:t>
      </w:r>
    </w:p>
    <w:p>
      <w:pPr>
        <w:spacing w:after="150"/>
      </w:pPr>
      <w:r>
        <w:rPr/>
        <w:t xml:space="preserve">国内手板模型工业发展到今天，经历了一个艰辛历程。自1977年以来，由于我国机械、电子、轻工、仪表、交通等工业部门蓬勃发展，对铸造模具需求数量上越来越多，质量要求越来越高，供货期越来越短。因此，引起了我国有关部门对铸造模具工业高度重视，将模具列为\"六五\"\"七五\"规划重点科研攻关项目，派人出国学习考察，引进国外铸造模具先进技术，制定有关铸造模具国家标准。通过这一系列措施，使得铸造模具工业有了很大发展，并某些技术方面有所突破。第二汽车制造厂采用新技术、新材料为日本五十铃厂制造了高质量大型铸造模具，赢得了良好国际信誉。</w:t>
      </w:r>
    </w:p>
    <w:p>
      <w:pPr>
        <w:spacing w:after="150"/>
      </w:pPr>
      <w:r>
        <w:rPr/>
        <w:t xml:space="preserve">随着社会市场竞争的日益激烈，工业设计产业的发展壮大，企业在重视工业设计的同时，也注重了产品模型的制作。产品的开发质量、实际效果都需要用手板模型进行验证。在这种情况下，手板模型行业逐渐从工业设计流程中脱离出来，成为一个相对独立的行业而蓬勃发展起来。许多专业手板模型公司涌现，较大规模的企业与工业设计公司也纷纷成立自己的手板模型部门。据不完全估计，全国手板模型从业人员已达20万之多，主要分布在长三角、珠三角与环渤海产业发达地区，其中深圳有企业1000多家，上海有企业200多家。手板模型行业可以称之为未来的朝阳产业，行业的发展状态有其自身优势，首先社会需求量大，直接原因是企业对产品研发投入的增加，间接原因是与国内社会经济的发展有关。其次这个产业进入门槛较低，不需要大量资金的投入就能够建立起来符合生产要求的生产厂房与设备。最后是这个产业的附加值比较高，实际毛利润要大大高于通常的制造产业，甚至利润高过很多设计公司。</w:t>
      </w:r>
    </w:p>
    <w:p>
      <w:pPr>
        <w:spacing w:after="150"/>
      </w:pPr>
      <w:r>
        <w:rPr/>
        <w:t xml:space="preserve">近年来，手板集群式生产方式得到发展，全国\"手板城\"共有50多个，已建成的\"手板城\"有东莞横沥手板城、浙江余姚手板城、昆山江苏省手板工业实验区、宁海手板城、中国(泊头)汽车手板之乡、黄骅手板城、长沙国际手板城、成都手板工业园、北仑手板园区、大连手板城等已发挥积极作用，同时延伸产业链，降低综合经营成本，促进集群内部竞争与合作，促进专业市场和生产基地的形成。集群式的生产方式不是为了吸引更多的工厂进驻，最终的目标是为了平台共享，共同提高生产水平。手板行业除了手板集群的发展支持，也培养出了一大批精尖的人才，在产品上也正在向精密方向迈进，会支持更多的行业比如机床行业走向精细化。</w:t>
      </w:r>
    </w:p>
    <w:p>
      <w:pPr>
        <w:spacing w:after="150"/>
      </w:pPr>
      <w:r>
        <w:rPr/>
        <w:t xml:space="preserve">随着国内经济的发展，手板模型市场发展面临巨大机遇和挑战。在市场竞争方面，手板模型企业数量越来越多，市场正面临着供给与需求的不对称，手板模型行业有进一步洗牌的强烈要求，但是在一些手板模型细分市场仍有较大的发展空间，信息化技术将成为核心竞争力。本报告通过深入的调查、分析，投资者能够充分把握行业目前所处的全球和国内宏观经济形势，具体分析该产品所在的细分市场，对手板模型行业总体市场的供求趋势及行业前景做出判断;明确目标市场、分析竞争对手，了解产品定位，把握市场特征，发掘价格规律，创新营销手段，提出手板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板模型行业研究单位等公布和提供的大量资料以及对行业内企业调研访察所获得的大量第一手数据，对我国手板模型市场的发展状况、供需状况、竞争格局、赢利水平、发展趋势等进行了分析。报告重点分析了手板模型前十大企业的研发、产销、战略、经营状况等。报告还对手板模型市场风险进行了预测，为手板模型生产厂家、流通企业以及零售商提供了新的投资机会和可借鉴的操作模式，对欲在手板模型行业从事资本运作的经济实体等单位准确了解目前中国手板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手板模型行业界定和分类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2019-2023年手板模型行业国内外发展概述</w:t>
      </w:r>
    </w:p>
    <w:p>
      <w:pPr>
        <w:spacing w:after="150"/>
      </w:pPr>
      <w:r>
        <w:rPr/>
        <w:t xml:space="preserve">第一节 全球手板模型行业发展概况</w:t>
      </w:r>
    </w:p>
    <w:p>
      <w:pPr>
        <w:spacing w:after="150"/>
      </w:pPr>
      <w:r>
        <w:rPr/>
        <w:t xml:space="preserve">一、全球手板模型行业发展现状</w:t>
      </w:r>
    </w:p>
    <w:p>
      <w:pPr>
        <w:spacing w:after="150"/>
      </w:pPr>
      <w:r>
        <w:rPr/>
        <w:t xml:space="preserve">二、全球手板模型行业发展趋势</w:t>
      </w:r>
    </w:p>
    <w:p>
      <w:pPr>
        <w:spacing w:after="150"/>
      </w:pPr>
      <w:r>
        <w:rPr/>
        <w:t xml:space="preserve">三、主要国家和地区发展状况</w:t>
      </w:r>
    </w:p>
    <w:p>
      <w:pPr>
        <w:spacing w:after="150"/>
      </w:pPr>
      <w:r>
        <w:rPr/>
        <w:t xml:space="preserve">第二节 中国手板模型行业发展概况</w:t>
      </w:r>
    </w:p>
    <w:p>
      <w:pPr>
        <w:spacing w:after="150"/>
      </w:pPr>
      <w:r>
        <w:rPr/>
        <w:t xml:space="preserve">一、中国手板模型行业发展历程与现状</w:t>
      </w:r>
    </w:p>
    <w:p>
      <w:pPr>
        <w:spacing w:after="150"/>
      </w:pPr>
      <w:r>
        <w:rPr/>
        <w:t xml:space="preserve">二、中国手板模型行业发展中存在的问题</w:t>
      </w:r>
    </w:p>
    <w:p>
      <w:pPr>
        <w:spacing w:after="150"/>
      </w:pPr>
      <w:r>
        <w:rPr>
          <w:b w:val="1"/>
          <w:bCs w:val="1"/>
        </w:rPr>
        <w:t xml:space="preserve">第三章 2019-2023年中国手板模型行业发展环境分析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手板模型行业政策环境</w:t>
      </w:r>
    </w:p>
    <w:p>
      <w:pPr>
        <w:spacing w:after="150"/>
      </w:pPr>
      <w:r>
        <w:rPr/>
        <w:t xml:space="preserve">第四节 手板模型行业技术环境</w:t>
      </w:r>
    </w:p>
    <w:p>
      <w:pPr>
        <w:spacing w:after="150"/>
      </w:pPr>
      <w:r>
        <w:rPr>
          <w:b w:val="1"/>
          <w:bCs w:val="1"/>
        </w:rPr>
        <w:t xml:space="preserve">第二部分 行业市场分析</w:t>
      </w:r>
    </w:p>
    <w:p>
      <w:pPr>
        <w:spacing w:after="150"/>
      </w:pPr>
      <w:r>
        <w:rPr>
          <w:b w:val="1"/>
          <w:bCs w:val="1"/>
        </w:rPr>
        <w:t xml:space="preserve">第四章 2019-2023年中国手板模型行业市场分析</w:t>
      </w:r>
    </w:p>
    <w:p>
      <w:pPr>
        <w:spacing w:after="150"/>
      </w:pPr>
      <w:r>
        <w:rPr/>
        <w:t xml:space="preserve">第一节 市场规模</w:t>
      </w:r>
    </w:p>
    <w:p>
      <w:pPr>
        <w:spacing w:after="150"/>
      </w:pPr>
      <w:r>
        <w:rPr/>
        <w:t xml:space="preserve">一、手板模型行业市场规模及增速</w:t>
      </w:r>
    </w:p>
    <w:p>
      <w:pPr>
        <w:spacing w:after="150"/>
      </w:pPr>
      <w:r>
        <w:rPr/>
        <w:t xml:space="preserve">二、手板模型行业市场饱和度</w:t>
      </w:r>
    </w:p>
    <w:p>
      <w:pPr>
        <w:spacing w:after="150"/>
      </w:pPr>
      <w:r>
        <w:rPr/>
        <w:t xml:space="preserve">三、影响手板模型行业市场规模的因素</w:t>
      </w:r>
    </w:p>
    <w:p>
      <w:pPr>
        <w:spacing w:after="150"/>
      </w:pPr>
      <w:r>
        <w:rPr/>
        <w:t xml:space="preserve">四、2024-2029年手板模型行业市场规模及增速预测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一、手板模型行业所处生命周期</w:t>
      </w:r>
    </w:p>
    <w:p>
      <w:pPr>
        <w:spacing w:after="150"/>
      </w:pPr>
      <w:r>
        <w:rPr/>
        <w:t xml:space="preserve">二、技术变革与行业革新对手板模型行业的影响</w:t>
      </w:r>
    </w:p>
    <w:p>
      <w:pPr>
        <w:spacing w:after="150"/>
      </w:pPr>
      <w:r>
        <w:rPr/>
        <w:t xml:space="preserve">三、差异化分析</w:t>
      </w:r>
    </w:p>
    <w:p>
      <w:pPr>
        <w:spacing w:after="150"/>
      </w:pPr>
      <w:r>
        <w:rPr>
          <w:b w:val="1"/>
          <w:bCs w:val="1"/>
        </w:rPr>
        <w:t xml:space="preserve">第五章 2019-2023年中国手板模型行业区域市场分析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2019-2023年中国手板模型行业产业链分析</w:t>
      </w:r>
    </w:p>
    <w:p>
      <w:pPr>
        <w:spacing w:after="150"/>
      </w:pPr>
      <w:r>
        <w:rPr/>
        <w:t xml:space="preserve">第一节 手板模型行业产业链分析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手板模型上游行业分析</w:t>
      </w:r>
    </w:p>
    <w:p>
      <w:pPr>
        <w:spacing w:after="150"/>
      </w:pPr>
      <w:r>
        <w:rPr/>
        <w:t xml:space="preserve">一、手板模型成本构成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四、上游行业对手板模型行业的影响</w:t>
      </w:r>
    </w:p>
    <w:p>
      <w:pPr>
        <w:spacing w:after="150"/>
      </w:pPr>
      <w:r>
        <w:rPr/>
        <w:t xml:space="preserve">第三节 手板模型下游行业分析</w:t>
      </w:r>
    </w:p>
    <w:p>
      <w:pPr>
        <w:spacing w:after="150"/>
      </w:pPr>
      <w:r>
        <w:rPr/>
        <w:t xml:space="preserve">一、手板模型下游行业分布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四、下游需求对手板模型行业的影响</w:t>
      </w:r>
    </w:p>
    <w:p>
      <w:pPr>
        <w:spacing w:after="150"/>
      </w:pPr>
      <w:r>
        <w:rPr>
          <w:b w:val="1"/>
          <w:bCs w:val="1"/>
        </w:rPr>
        <w:t xml:space="preserve">第四部分 行业深度分析</w:t>
      </w:r>
    </w:p>
    <w:p>
      <w:pPr>
        <w:spacing w:after="150"/>
      </w:pPr>
      <w:r>
        <w:rPr>
          <w:b w:val="1"/>
          <w:bCs w:val="1"/>
        </w:rPr>
        <w:t xml:space="preserve">第七章 2019-2023年中国手板模型行业主导驱动因素分析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2019-2023年中国手板模型行业偿债能力分析</w:t>
      </w:r>
    </w:p>
    <w:p>
      <w:pPr>
        <w:spacing w:after="150"/>
      </w:pPr>
      <w:r>
        <w:rPr/>
        <w:t xml:space="preserve">第一节 手板模型行业资产负债率分析</w:t>
      </w:r>
    </w:p>
    <w:p>
      <w:pPr>
        <w:spacing w:after="150"/>
      </w:pPr>
      <w:r>
        <w:rPr/>
        <w:t xml:space="preserve">第二节 手板模型行业速动比率分析</w:t>
      </w:r>
    </w:p>
    <w:p>
      <w:pPr>
        <w:spacing w:after="150"/>
      </w:pPr>
      <w:r>
        <w:rPr/>
        <w:t xml:space="preserve">第三节 手板模型行业流动比率分析</w:t>
      </w:r>
    </w:p>
    <w:p>
      <w:pPr>
        <w:spacing w:after="150"/>
      </w:pPr>
      <w:r>
        <w:rPr/>
        <w:t xml:space="preserve">第四节 手板模型行业利息保障倍数分析</w:t>
      </w:r>
    </w:p>
    <w:p>
      <w:pPr>
        <w:spacing w:after="150"/>
      </w:pPr>
      <w:r>
        <w:rPr/>
        <w:t xml:space="preserve">第五节 2024-2029年手板模型行业偿债能力预测</w:t>
      </w:r>
    </w:p>
    <w:p>
      <w:pPr>
        <w:spacing w:after="150"/>
      </w:pPr>
      <w:r>
        <w:rPr>
          <w:b w:val="1"/>
          <w:bCs w:val="1"/>
        </w:rPr>
        <w:t xml:space="preserve">第九章 2019-2023年中国手板模型行业营运能力分析</w:t>
      </w:r>
    </w:p>
    <w:p>
      <w:pPr>
        <w:spacing w:after="150"/>
      </w:pPr>
      <w:r>
        <w:rPr/>
        <w:t xml:space="preserve">第一节 手板模型行业总资产周转率分析</w:t>
      </w:r>
    </w:p>
    <w:p>
      <w:pPr>
        <w:spacing w:after="150"/>
      </w:pPr>
      <w:r>
        <w:rPr/>
        <w:t xml:space="preserve">第二节 手板模型行业净资产周转率分析</w:t>
      </w:r>
    </w:p>
    <w:p>
      <w:pPr>
        <w:spacing w:after="150"/>
      </w:pPr>
      <w:r>
        <w:rPr/>
        <w:t xml:space="preserve">第三节 手板模型行业应收账款周转率分析</w:t>
      </w:r>
    </w:p>
    <w:p>
      <w:pPr>
        <w:spacing w:after="150"/>
      </w:pPr>
      <w:r>
        <w:rPr/>
        <w:t xml:space="preserve">第四节 手板模型行业存货周转率分析</w:t>
      </w:r>
    </w:p>
    <w:p>
      <w:pPr>
        <w:spacing w:after="150"/>
      </w:pPr>
      <w:r>
        <w:rPr/>
        <w:t xml:space="preserve">第五节 2024-2029年手板模型行业营运能力预测</w:t>
      </w:r>
    </w:p>
    <w:p>
      <w:pPr>
        <w:spacing w:after="150"/>
      </w:pPr>
      <w:r>
        <w:rPr>
          <w:b w:val="1"/>
          <w:bCs w:val="1"/>
        </w:rPr>
        <w:t xml:space="preserve">第五部分 行业竞争分析</w:t>
      </w:r>
    </w:p>
    <w:p>
      <w:pPr>
        <w:spacing w:after="150"/>
      </w:pPr>
      <w:r>
        <w:rPr>
          <w:b w:val="1"/>
          <w:bCs w:val="1"/>
        </w:rPr>
        <w:t xml:space="preserve">第十章 2019-2023年中国手板模型行业竞争分析</w:t>
      </w:r>
    </w:p>
    <w:p>
      <w:pPr>
        <w:spacing w:after="150"/>
      </w:pPr>
      <w:r>
        <w:rPr/>
        <w:t xml:space="preserve">第一节 重点手板模型企业市场份额</w:t>
      </w:r>
    </w:p>
    <w:p>
      <w:pPr>
        <w:spacing w:after="150"/>
      </w:pPr>
      <w:r>
        <w:rPr/>
        <w:t xml:space="preserve">第二节 手板模型行业市场集中度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2019-2023年中国手板模型行业重点企业分析</w:t>
      </w:r>
    </w:p>
    <w:p>
      <w:pPr>
        <w:spacing w:after="150"/>
      </w:pPr>
      <w:r>
        <w:rPr/>
        <w:t xml:space="preserve">第一节 江南模塑科技股份有限公司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天津汽车模具股份有限公司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四川成飞集成科技股份有限公司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铜陵中发三佳科技股份有限公司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双林集团股份有限公司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深圳市大峡谷模型设计有限公司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深圳市拓维模型技术有限公司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一汽模具制造有限公司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2024-2029年中国手板模型行业发展与投资风险分析</w:t>
      </w:r>
    </w:p>
    <w:p>
      <w:pPr>
        <w:spacing w:after="150"/>
      </w:pPr>
      <w:r>
        <w:rPr/>
        <w:t xml:space="preserve">第一节 手板模型行业环境风险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手板模型行业政策风险</w:t>
      </w:r>
    </w:p>
    <w:p>
      <w:pPr>
        <w:spacing w:after="150"/>
      </w:pPr>
      <w:r>
        <w:rPr/>
        <w:t xml:space="preserve">第四节 手板模型行业市场风险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2024-2029年中国手板模型行业发展前景及投资机会分析</w:t>
      </w:r>
    </w:p>
    <w:p>
      <w:pPr>
        <w:spacing w:after="150"/>
      </w:pPr>
      <w:r>
        <w:rPr/>
        <w:t xml:space="preserve">第一节 手板模型行业发展前景预测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手板模型行业投资机会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图表：2019-2023年全球手板模型行业市场规模</w:t>
      </w:r>
    </w:p>
    <w:p>
      <w:pPr>
        <w:spacing w:after="150"/>
      </w:pPr>
      <w:r>
        <w:rPr/>
        <w:t xml:space="preserve">图表：2019-2023年中国手板模型行业市场规模</w:t>
      </w:r>
    </w:p>
    <w:p>
      <w:pPr>
        <w:spacing w:after="150"/>
      </w:pPr>
      <w:r>
        <w:rPr/>
        <w:t xml:space="preserve">图表：2019-2023年中国手板模型市场占全球份额比较</w:t>
      </w:r>
    </w:p>
    <w:p>
      <w:pPr>
        <w:spacing w:after="150"/>
      </w:pPr>
      <w:r>
        <w:rPr/>
        <w:t xml:space="preserve">图表：2019-2023年手板模型行业集中度</w:t>
      </w:r>
    </w:p>
    <w:p>
      <w:pPr>
        <w:spacing w:after="150"/>
      </w:pPr>
      <w:r>
        <w:rPr/>
        <w:t xml:space="preserve">图表：2019-2023年手板模型行业利润总额</w:t>
      </w:r>
    </w:p>
    <w:p>
      <w:pPr>
        <w:spacing w:after="150"/>
      </w:pPr>
      <w:r>
        <w:rPr/>
        <w:t xml:space="preserve">图表：2019-2023年手板模型行业资产总计</w:t>
      </w:r>
    </w:p>
    <w:p>
      <w:pPr>
        <w:spacing w:after="150"/>
      </w:pPr>
      <w:r>
        <w:rPr/>
        <w:t xml:space="preserve">图表：2019-2023年手板模型行业负债总计</w:t>
      </w:r>
    </w:p>
    <w:p>
      <w:pPr>
        <w:spacing w:after="150"/>
      </w:pPr>
      <w:r>
        <w:rPr/>
        <w:t xml:space="preserve">图表：2019-2023年手板模型行业竞争力分析</w:t>
      </w:r>
    </w:p>
    <w:p>
      <w:pPr>
        <w:spacing w:after="150"/>
      </w:pPr>
      <w:r>
        <w:rPr/>
        <w:t xml:space="preserve">图表：2019-2023年手板模型市场价格走势</w:t>
      </w:r>
    </w:p>
    <w:p>
      <w:pPr>
        <w:spacing w:after="150"/>
      </w:pPr>
      <w:r>
        <w:rPr/>
        <w:t xml:space="preserve">图表：2019-2023年手板模型行业主营业务收入</w:t>
      </w:r>
    </w:p>
    <w:p>
      <w:pPr>
        <w:spacing w:after="150"/>
      </w:pPr>
      <w:r>
        <w:rPr/>
        <w:t xml:space="preserve">图表：2019-2023年手板模型行业主营业务成本</w:t>
      </w:r>
    </w:p>
    <w:p>
      <w:pPr>
        <w:spacing w:after="150"/>
      </w:pPr>
      <w:r>
        <w:rPr/>
        <w:t xml:space="preserve">图表：2019-2023年手板模型行业管理费用分析</w:t>
      </w:r>
    </w:p>
    <w:p>
      <w:pPr>
        <w:spacing w:after="150"/>
      </w:pPr>
      <w:r>
        <w:rPr/>
        <w:t xml:space="preserve">图表：2019-2023年手板模型行业财务费用分析</w:t>
      </w:r>
    </w:p>
    <w:p>
      <w:pPr>
        <w:spacing w:after="150"/>
      </w:pPr>
      <w:r>
        <w:rPr/>
        <w:t xml:space="preserve">图表：2019-2023年手板模型行业重要数据指标比较</w:t>
      </w:r>
    </w:p>
    <w:p>
      <w:pPr>
        <w:spacing w:after="150"/>
      </w:pPr>
      <w:r>
        <w:rPr/>
        <w:t xml:space="preserve">图表：2019-2023年中国手板模型行业盈利能力分析</w:t>
      </w:r>
    </w:p>
    <w:p>
      <w:pPr>
        <w:spacing w:after="150"/>
      </w:pPr>
      <w:r>
        <w:rPr/>
        <w:t xml:space="preserve">图表：2019-2023年中国手板模型行业运营能力分析</w:t>
      </w:r>
    </w:p>
    <w:p>
      <w:pPr>
        <w:spacing w:after="150"/>
      </w:pPr>
      <w:r>
        <w:rPr/>
        <w:t xml:space="preserve">图表：2019-2023年中国手板模型行业偿债能力分析</w:t>
      </w:r>
    </w:p>
    <w:p>
      <w:pPr>
        <w:spacing w:after="150"/>
      </w:pPr>
      <w:r>
        <w:rPr/>
        <w:t xml:space="preserve">图表：2019-2023年中国手板模型行业发展能力分析</w:t>
      </w:r>
    </w:p>
    <w:p>
      <w:pPr>
        <w:spacing w:after="150"/>
      </w:pPr>
      <w:r>
        <w:rPr/>
        <w:t xml:space="preserve">图表：2019-2023年手板模型行业不同规模企业数量分布</w:t>
      </w:r>
    </w:p>
    <w:p>
      <w:pPr>
        <w:spacing w:after="150"/>
      </w:pPr>
      <w:r>
        <w:rPr/>
        <w:t xml:space="preserve">图表：2019-2023年手板模型行业不同规模企业从业人员分布</w:t>
      </w:r>
    </w:p>
    <w:p>
      <w:pPr>
        <w:spacing w:after="150"/>
      </w:pPr>
      <w:r>
        <w:rPr/>
        <w:t xml:space="preserve">图表：2019-2023年手板模型行业不同规模企业资产总额分布</w:t>
      </w:r>
    </w:p>
    <w:p>
      <w:pPr>
        <w:spacing w:after="150"/>
      </w:pPr>
      <w:r>
        <w:rPr/>
        <w:t xml:space="preserve">图表：2019-2023年手板模型行业不同规模企业利润总额分布</w:t>
      </w:r>
    </w:p>
    <w:p>
      <w:pPr>
        <w:spacing w:after="150"/>
      </w:pPr>
      <w:r>
        <w:rPr/>
        <w:t xml:space="preserve">图表：2019-2023年手板模型行业不同性质企业数量分布</w:t>
      </w:r>
    </w:p>
    <w:p>
      <w:pPr>
        <w:spacing w:after="150"/>
      </w:pPr>
      <w:r>
        <w:rPr/>
        <w:t xml:space="preserve">图表：2019-2023年手板模型行业不同性质企业从业人员分布</w:t>
      </w:r>
    </w:p>
    <w:p>
      <w:pPr>
        <w:spacing w:after="150"/>
      </w:pPr>
      <w:r>
        <w:rPr/>
        <w:t xml:space="preserve">图表：2019-2023年手板模型行业不同性质企业资产总额分布</w:t>
      </w:r>
    </w:p>
    <w:p>
      <w:pPr>
        <w:spacing w:after="150"/>
      </w:pPr>
      <w:r>
        <w:rPr/>
        <w:t xml:space="preserve">图表：2019-2023年手板模型行业不同性质企业利润总额分布</w:t>
      </w:r>
    </w:p>
    <w:p>
      <w:pPr>
        <w:spacing w:after="150"/>
      </w:pPr>
      <w:r>
        <w:rPr/>
        <w:t xml:space="preserve">图表：2024-2029年手板模型行业市场规模预测</w:t>
      </w:r>
    </w:p>
    <w:p>
      <w:pPr>
        <w:spacing w:after="150"/>
      </w:pPr>
      <w:r>
        <w:rPr/>
        <w:t xml:space="preserve">图表：2024-2029年手板模型行业竞争格局预测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2024-2029年中国手板模型行业深度调研及发展策略研究报告</dc:title>
  <dc:description>2024-2029年中国手板模型行业深度调研及发展策略研究报告</dc:description>
  <dc:subject>2024-2029年中国手板模型行业深度调研及发展策略研究报告</dc:subject>
  <cp:keywords>研究报告</cp:keywords>
  <cp:category>研究报告</cp:category>
  <cp:lastModifiedBy>北京中道泰和信息咨询有限公司</cp:lastModifiedBy>
  <dcterms:created xsi:type="dcterms:W3CDTF">2024-01-22T17:22:53+08:00</dcterms:created>
  <dcterms:modified xsi:type="dcterms:W3CDTF">2024-01-22T17:22:53+08:00</dcterms:modified>
</cp:coreProperties>
</file>

<file path=docProps/custom.xml><?xml version="1.0" encoding="utf-8"?>
<Properties xmlns="http://schemas.openxmlformats.org/officeDocument/2006/custom-properties" xmlns:vt="http://schemas.openxmlformats.org/officeDocument/2006/docPropsVTypes"/>
</file>