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2024-2029年中国电动自行车行业深度调研及发展策略研究报告</w:t>
      </w:r>
    </w:p>
    <w:p>
      <w:pPr>
        <w:spacing w:after="150"/>
      </w:pPr>
      <w:r>
        <w:rPr>
          <w:b w:val="1"/>
          <w:bCs w:val="1"/>
        </w:rPr>
        <w:t xml:space="preserve">报告简介</w:t>
      </w:r>
    </w:p>
    <w:p>
      <w:pPr>
        <w:spacing w:after="150"/>
      </w:pPr>
      <w:r>
        <w:rPr/>
        <w:t xml:space="preserve">目前国内电动自行车的保有量将突破2亿辆的规模。新国标正式出台，相关企业已经开始谋划应对之策。在广东省，大约有60%至70%的自行车协会会员已经着手调整企业的生产业务，也有个别企业退出这一市场。预计在未来的五年中，我国电动自行车最高产销量将达到甚至超过4000万辆，其中锂电电动自行车完全有可能达到400万辆，出口电动自行车完全有可能达到400万辆，如果这两个指标能在2018年底之前实现，电动自行车产业将充分得到市场的认可。 “新国标”出台后，企业关键要靠技术创新来站稳脚跟，企业的创造力将决定其未来生存潜力。新国标如能顺利实施，将带动产业结构的优化和升级。新国标的出台，将有助于企业调整业务结构，逐步减少技术含量不高、环保代价高昂的铅酸电池电动自行车的生产业务。</w:t>
      </w:r>
    </w:p>
    <w:p>
      <w:pPr>
        <w:spacing w:after="150"/>
      </w:pPr>
      <w:r>
        <w:rPr/>
        <w:t xml:space="preserve">自行车行业产能过剩导致的恶性市场竞争异常激烈。中国自行车产能中有很大一部分是为国外代工。仅在富士达，代工占总产量的比例就高达70%。同样的产品，贴牌后拿到国外出售价格就要翻上几番。中国自行车要想继续做强下去，不能没有自己的国际知名品牌。不单是自行车，方便快捷但安全性不足的电动车发展之路更为曲折。由于现实需求与国情，自行车及电动车仍将在很长一段时间是国人最常用的交通工具之一。抓住现实需求、培育高端需求、实现转型升级，自行车行业将大有可为。</w:t>
      </w:r>
    </w:p>
    <w:p>
      <w:pPr>
        <w:spacing w:after="150"/>
      </w:pPr>
      <w:r>
        <w:rPr/>
        <w:t xml:space="preserve">与传统自行车材料相比，如今碳纤维、铝合金、镁合金等更为轻便的材料已进入到行业中，以减轻自行车重量，提升实用性。镁合金材料作为一种新兴材料，比铝合金还要轻便三分之一。用镁合金制成的脚踏仅有180克。由于还处在起步阶段，镁合金自行车配件的生产厂家并不多，价格也比较高，但行业普遍认为未来有望和铝合金一样普及开来。</w:t>
      </w:r>
    </w:p>
    <w:p>
      <w:pPr>
        <w:spacing w:after="150"/>
      </w:pPr>
      <w:r>
        <w:rPr/>
        <w:t xml:space="preserve">今后的自行车不但样式越来越丰富，做工也将更为精细、考究，更像是一件艺术品。同时还要配置导航仪、轨迹记录仪、公里记录等设备，体现智能与人性化。以锂电池为代表的新能源电池也将搭配在更多电动车上。人们已不满足简单地骑车，还要玩车。自行车的发展轨迹要与环保、健康的趋势相一致，这样才具备可持续性。</w:t>
      </w:r>
    </w:p>
    <w:p>
      <w:pPr>
        <w:spacing w:after="150"/>
      </w:pPr>
      <w:r>
        <w:rPr/>
        <w:t xml:space="preserve">电动自行车行业研究报告主要分析了电动自行车行业的市场规模、电动自行车市场供需求状况、电动自行车市场竞争状况和电动自行车主要企业经营情况、电动自行车市场主要企业的市场占有率，同时对电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行业作了详尽深入的分析，为电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电动自行车行业界定和分类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2019-2023年电动自行车行业国内外发展概述</w:t>
      </w:r>
    </w:p>
    <w:p>
      <w:pPr>
        <w:spacing w:after="150"/>
      </w:pPr>
      <w:r>
        <w:rPr/>
        <w:t xml:space="preserve">第一节 全球电动自行车行业发展概况</w:t>
      </w:r>
    </w:p>
    <w:p>
      <w:pPr>
        <w:spacing w:after="150"/>
      </w:pPr>
      <w:r>
        <w:rPr/>
        <w:t xml:space="preserve">一、全球电动自行车行业发展现状</w:t>
      </w:r>
    </w:p>
    <w:p>
      <w:pPr>
        <w:spacing w:after="150"/>
      </w:pPr>
      <w:r>
        <w:rPr/>
        <w:t xml:space="preserve">二、全球电动自行车行业发展趋势</w:t>
      </w:r>
    </w:p>
    <w:p>
      <w:pPr>
        <w:spacing w:after="150"/>
      </w:pPr>
      <w:r>
        <w:rPr/>
        <w:t xml:space="preserve">三、主要国家和地区发展状况</w:t>
      </w:r>
    </w:p>
    <w:p>
      <w:pPr>
        <w:spacing w:after="150"/>
      </w:pPr>
      <w:r>
        <w:rPr/>
        <w:t xml:space="preserve">第二节 中国电动自行车行业发展概况</w:t>
      </w:r>
    </w:p>
    <w:p>
      <w:pPr>
        <w:spacing w:after="150"/>
      </w:pPr>
      <w:r>
        <w:rPr/>
        <w:t xml:space="preserve">一、中国电动自行车行业发展历程与现状</w:t>
      </w:r>
    </w:p>
    <w:p>
      <w:pPr>
        <w:spacing w:after="150"/>
      </w:pPr>
      <w:r>
        <w:rPr/>
        <w:t xml:space="preserve">二、中国电动自行车行业发展中存在的问题</w:t>
      </w:r>
    </w:p>
    <w:p>
      <w:pPr>
        <w:spacing w:after="150"/>
      </w:pPr>
      <w:r>
        <w:rPr>
          <w:b w:val="1"/>
          <w:bCs w:val="1"/>
        </w:rPr>
        <w:t xml:space="preserve">第三章 2019-2023年中国电动自行车行业发展环境分析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电动自行车行业政策环境</w:t>
      </w:r>
    </w:p>
    <w:p>
      <w:pPr>
        <w:spacing w:after="150"/>
      </w:pPr>
      <w:r>
        <w:rPr/>
        <w:t xml:space="preserve">第四节 电动自行车行业技术环境</w:t>
      </w:r>
    </w:p>
    <w:p>
      <w:pPr>
        <w:spacing w:after="150"/>
      </w:pPr>
      <w:r>
        <w:rPr>
          <w:b w:val="1"/>
          <w:bCs w:val="1"/>
        </w:rPr>
        <w:t xml:space="preserve">第二部分 行业市场分析</w:t>
      </w:r>
    </w:p>
    <w:p>
      <w:pPr>
        <w:spacing w:after="150"/>
      </w:pPr>
      <w:r>
        <w:rPr>
          <w:b w:val="1"/>
          <w:bCs w:val="1"/>
        </w:rPr>
        <w:t xml:space="preserve">第四章 2019-2023年中国电动自行车行业市场分析</w:t>
      </w:r>
    </w:p>
    <w:p>
      <w:pPr>
        <w:spacing w:after="150"/>
      </w:pPr>
      <w:r>
        <w:rPr/>
        <w:t xml:space="preserve">第一节 市场规模</w:t>
      </w:r>
    </w:p>
    <w:p>
      <w:pPr>
        <w:spacing w:after="150"/>
      </w:pPr>
      <w:r>
        <w:rPr/>
        <w:t xml:space="preserve">一、电动自行车行业市场规模及增速</w:t>
      </w:r>
    </w:p>
    <w:p>
      <w:pPr>
        <w:spacing w:after="150"/>
      </w:pPr>
      <w:r>
        <w:rPr/>
        <w:t xml:space="preserve">二、电动自行车行业市场饱和度</w:t>
      </w:r>
    </w:p>
    <w:p>
      <w:pPr>
        <w:spacing w:after="150"/>
      </w:pPr>
      <w:r>
        <w:rPr/>
        <w:t xml:space="preserve">三、影响电动自行车行业市场规模的因素</w:t>
      </w:r>
    </w:p>
    <w:p>
      <w:pPr>
        <w:spacing w:after="150"/>
      </w:pPr>
      <w:r>
        <w:rPr/>
        <w:t xml:space="preserve">四、2024-2029年电动自行车行业市场规模及增速预测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一、电动自行车行业所处生命周期</w:t>
      </w:r>
    </w:p>
    <w:p>
      <w:pPr>
        <w:spacing w:after="150"/>
      </w:pPr>
      <w:r>
        <w:rPr/>
        <w:t xml:space="preserve">二、技术变革与行业革新对电动自行车行业的影响</w:t>
      </w:r>
    </w:p>
    <w:p>
      <w:pPr>
        <w:spacing w:after="150"/>
      </w:pPr>
      <w:r>
        <w:rPr/>
        <w:t xml:space="preserve">三、差异化分析</w:t>
      </w:r>
    </w:p>
    <w:p>
      <w:pPr>
        <w:spacing w:after="150"/>
      </w:pPr>
      <w:r>
        <w:rPr>
          <w:b w:val="1"/>
          <w:bCs w:val="1"/>
        </w:rPr>
        <w:t xml:space="preserve">第五章 2019-2023年中国电动自行车行业区域市场分析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2019-2023年中国电动自行车行业产业链分析</w:t>
      </w:r>
    </w:p>
    <w:p>
      <w:pPr>
        <w:spacing w:after="150"/>
      </w:pPr>
      <w:r>
        <w:rPr/>
        <w:t xml:space="preserve">第一节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电动自行车上游行业分析</w:t>
      </w:r>
    </w:p>
    <w:p>
      <w:pPr>
        <w:spacing w:after="150"/>
      </w:pPr>
      <w:r>
        <w:rPr/>
        <w:t xml:space="preserve">一、电动自行车成本构成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四、上游行业对电动自行车行业的影响</w:t>
      </w:r>
    </w:p>
    <w:p>
      <w:pPr>
        <w:spacing w:after="150"/>
      </w:pPr>
      <w:r>
        <w:rPr/>
        <w:t xml:space="preserve">第三节 电动自行车下游行业分析</w:t>
      </w:r>
    </w:p>
    <w:p>
      <w:pPr>
        <w:spacing w:after="150"/>
      </w:pPr>
      <w:r>
        <w:rPr/>
        <w:t xml:space="preserve">一、电动自行车下游行业分布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四、下游需求对电动自行车行业的影响</w:t>
      </w:r>
    </w:p>
    <w:p>
      <w:pPr>
        <w:spacing w:after="150"/>
      </w:pPr>
      <w:r>
        <w:rPr>
          <w:b w:val="1"/>
          <w:bCs w:val="1"/>
        </w:rPr>
        <w:t xml:space="preserve">第四部分 行业深度分析</w:t>
      </w:r>
    </w:p>
    <w:p>
      <w:pPr>
        <w:spacing w:after="150"/>
      </w:pPr>
      <w:r>
        <w:rPr>
          <w:b w:val="1"/>
          <w:bCs w:val="1"/>
        </w:rPr>
        <w:t xml:space="preserve">第七章 2019-2023年中国电动自行车行业主导驱动因素分析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2019-2023年中国电动自行车行业偿债能力分析</w:t>
      </w:r>
    </w:p>
    <w:p>
      <w:pPr>
        <w:spacing w:after="150"/>
      </w:pPr>
      <w:r>
        <w:rPr/>
        <w:t xml:space="preserve">第一节 电动自行车行业资产负债率分析</w:t>
      </w:r>
    </w:p>
    <w:p>
      <w:pPr>
        <w:spacing w:after="150"/>
      </w:pPr>
      <w:r>
        <w:rPr/>
        <w:t xml:space="preserve">第二节 电动自行车行业速动比率分析</w:t>
      </w:r>
    </w:p>
    <w:p>
      <w:pPr>
        <w:spacing w:after="150"/>
      </w:pPr>
      <w:r>
        <w:rPr/>
        <w:t xml:space="preserve">第三节 电动自行车行业流动比率分析</w:t>
      </w:r>
    </w:p>
    <w:p>
      <w:pPr>
        <w:spacing w:after="150"/>
      </w:pPr>
      <w:r>
        <w:rPr/>
        <w:t xml:space="preserve">第四节 电动自行车行业利息保障倍数分析</w:t>
      </w:r>
    </w:p>
    <w:p>
      <w:pPr>
        <w:spacing w:after="150"/>
      </w:pPr>
      <w:r>
        <w:rPr/>
        <w:t xml:space="preserve">第五节 2024-2029年电动自行车行业偿债能力预测</w:t>
      </w:r>
    </w:p>
    <w:p>
      <w:pPr>
        <w:spacing w:after="150"/>
      </w:pPr>
      <w:r>
        <w:rPr>
          <w:b w:val="1"/>
          <w:bCs w:val="1"/>
        </w:rPr>
        <w:t xml:space="preserve">第九章 2019-2023年中国电动自行车行业营运能力分析</w:t>
      </w:r>
    </w:p>
    <w:p>
      <w:pPr>
        <w:spacing w:after="150"/>
      </w:pPr>
      <w:r>
        <w:rPr/>
        <w:t xml:space="preserve">第一节 电动自行车行业总资产周转率分析</w:t>
      </w:r>
    </w:p>
    <w:p>
      <w:pPr>
        <w:spacing w:after="150"/>
      </w:pPr>
      <w:r>
        <w:rPr/>
        <w:t xml:space="preserve">第二节 电动自行车行业净资产周转率分析</w:t>
      </w:r>
    </w:p>
    <w:p>
      <w:pPr>
        <w:spacing w:after="150"/>
      </w:pPr>
      <w:r>
        <w:rPr/>
        <w:t xml:space="preserve">第三节 电动自行车行业应收账款周转率分析</w:t>
      </w:r>
    </w:p>
    <w:p>
      <w:pPr>
        <w:spacing w:after="150"/>
      </w:pPr>
      <w:r>
        <w:rPr/>
        <w:t xml:space="preserve">第四节 电动自行车行业存货周转率分析</w:t>
      </w:r>
    </w:p>
    <w:p>
      <w:pPr>
        <w:spacing w:after="150"/>
      </w:pPr>
      <w:r>
        <w:rPr/>
        <w:t xml:space="preserve">第五节 2024-2029年电动自行车行业营运能力预测</w:t>
      </w:r>
    </w:p>
    <w:p>
      <w:pPr>
        <w:spacing w:after="150"/>
      </w:pPr>
      <w:r>
        <w:rPr>
          <w:b w:val="1"/>
          <w:bCs w:val="1"/>
        </w:rPr>
        <w:t xml:space="preserve">第五部分 行业竞争分析</w:t>
      </w:r>
    </w:p>
    <w:p>
      <w:pPr>
        <w:spacing w:after="150"/>
      </w:pPr>
      <w:r>
        <w:rPr>
          <w:b w:val="1"/>
          <w:bCs w:val="1"/>
        </w:rPr>
        <w:t xml:space="preserve">第十章 2019-2023年中国电动自行车行业竞争分析</w:t>
      </w:r>
    </w:p>
    <w:p>
      <w:pPr>
        <w:spacing w:after="150"/>
      </w:pPr>
      <w:r>
        <w:rPr/>
        <w:t xml:space="preserve">第一节 重点电动自行车企业市场份额</w:t>
      </w:r>
    </w:p>
    <w:p>
      <w:pPr>
        <w:spacing w:after="150"/>
      </w:pPr>
      <w:r>
        <w:rPr/>
        <w:t xml:space="preserve">第二节 电动自行车行业市场集中度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2019-2023年中国电动自行车行业重点企业分析</w:t>
      </w:r>
    </w:p>
    <w:p>
      <w:pPr>
        <w:spacing w:after="150"/>
      </w:pPr>
      <w:r>
        <w:rPr/>
        <w:t xml:space="preserve">第一节 青岛澳柯玛股份有限公司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南京大陆鸽高科技股份有限公司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金山开发建设股份有限公司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上海永久股份有限公司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捷安特(中国)有限公司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天津富士达自行车有限公司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山东英克莱集团有限公司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2024-2029年中国电动自行车行业发展与投资风险分析</w:t>
      </w:r>
    </w:p>
    <w:p>
      <w:pPr>
        <w:spacing w:after="150"/>
      </w:pPr>
      <w:r>
        <w:rPr/>
        <w:t xml:space="preserve">第一节 电动自行车行业环境风险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电动自行车行业政策风险</w:t>
      </w:r>
    </w:p>
    <w:p>
      <w:pPr>
        <w:spacing w:after="150"/>
      </w:pPr>
      <w:r>
        <w:rPr/>
        <w:t xml:space="preserve">第四节 电动自行车行业市场风险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2024-2029年中国电动自行车行业发展前景及投资机会分析</w:t>
      </w:r>
    </w:p>
    <w:p>
      <w:pPr>
        <w:spacing w:after="150"/>
      </w:pPr>
      <w:r>
        <w:rPr/>
        <w:t xml:space="preserve">第一节 电动自行车行业发展前景预测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图表：2019-2023年全球电动自行车行业市场规模</w:t>
      </w:r>
    </w:p>
    <w:p>
      <w:pPr>
        <w:spacing w:after="150"/>
      </w:pPr>
      <w:r>
        <w:rPr/>
        <w:t xml:space="preserve">图表：2019-2023年中国电动自行车行业市场规模</w:t>
      </w:r>
    </w:p>
    <w:p>
      <w:pPr>
        <w:spacing w:after="150"/>
      </w:pPr>
      <w:r>
        <w:rPr/>
        <w:t xml:space="preserve">图表：2019-2023年中国电动自行车市场占全球份额比较</w:t>
      </w:r>
    </w:p>
    <w:p>
      <w:pPr>
        <w:spacing w:after="150"/>
      </w:pPr>
      <w:r>
        <w:rPr/>
        <w:t xml:space="preserve">图表：2019-2023年电动自行车行业集中度</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图表：2019-2023年电动自行车行业重要数据指标比较</w:t>
      </w:r>
    </w:p>
    <w:p>
      <w:pPr>
        <w:spacing w:after="150"/>
      </w:pPr>
      <w:r>
        <w:rPr/>
        <w:t xml:space="preserve">图表：2019-2023年中国电动自行车行业盈利能力分析</w:t>
      </w:r>
    </w:p>
    <w:p>
      <w:pPr>
        <w:spacing w:after="150"/>
      </w:pPr>
      <w:r>
        <w:rPr/>
        <w:t xml:space="preserve">图表：2019-2023年中国电动自行车行业运营能力分析</w:t>
      </w:r>
    </w:p>
    <w:p>
      <w:pPr>
        <w:spacing w:after="150"/>
      </w:pPr>
      <w:r>
        <w:rPr/>
        <w:t xml:space="preserve">图表：2019-2023年中国电动自行车行业偿债能力分析</w:t>
      </w:r>
    </w:p>
    <w:p>
      <w:pPr>
        <w:spacing w:after="150"/>
      </w:pPr>
      <w:r>
        <w:rPr/>
        <w:t xml:space="preserve">图表：2019-2023年中国电动自行车行业发展能力分析</w:t>
      </w:r>
    </w:p>
    <w:p>
      <w:pPr>
        <w:spacing w:after="150"/>
      </w:pPr>
      <w:r>
        <w:rPr/>
        <w:t xml:space="preserve">图表：2019-2023年电动自行车行业不同规模企业数量分布</w:t>
      </w:r>
    </w:p>
    <w:p>
      <w:pPr>
        <w:spacing w:after="150"/>
      </w:pPr>
      <w:r>
        <w:rPr/>
        <w:t xml:space="preserve">图表：2019-2023年电动自行车行业不同规模企业从业人员分布</w:t>
      </w:r>
    </w:p>
    <w:p>
      <w:pPr>
        <w:spacing w:after="150"/>
      </w:pPr>
      <w:r>
        <w:rPr/>
        <w:t xml:space="preserve">图表：2019-2023年电动自行车行业不同规模企业资产总额分布</w:t>
      </w:r>
    </w:p>
    <w:p>
      <w:pPr>
        <w:spacing w:after="150"/>
      </w:pPr>
      <w:r>
        <w:rPr/>
        <w:t xml:space="preserve">图表：2019-2023年电动自行车行业不同规模企业利润总额分布</w:t>
      </w:r>
    </w:p>
    <w:p>
      <w:pPr>
        <w:spacing w:after="150"/>
      </w:pPr>
      <w:r>
        <w:rPr/>
        <w:t xml:space="preserve">图表：2019-2023年电动自行车行业不同性质企业数量分布</w:t>
      </w:r>
    </w:p>
    <w:p>
      <w:pPr>
        <w:spacing w:after="150"/>
      </w:pPr>
      <w:r>
        <w:rPr/>
        <w:t xml:space="preserve">图表：2019-2023年电动自行车行业不同性质企业从业人员分布</w:t>
      </w:r>
    </w:p>
    <w:p>
      <w:pPr>
        <w:spacing w:after="150"/>
      </w:pPr>
      <w:r>
        <w:rPr/>
        <w:t xml:space="preserve">图表：2019-2023年电动自行车行业不同性质企业资产总额分布</w:t>
      </w:r>
    </w:p>
    <w:p>
      <w:pPr>
        <w:spacing w:after="150"/>
      </w:pPr>
      <w:r>
        <w:rPr/>
        <w:t xml:space="preserve">图表：2019-2023年电动自行车行业不同性质企业利润总额分布</w:t>
      </w:r>
    </w:p>
    <w:p>
      <w:pPr>
        <w:spacing w:after="150"/>
      </w:pPr>
      <w:r>
        <w:rPr/>
        <w:t xml:space="preserve">图表：2024-2029年电动自行车行业市场规模预测</w:t>
      </w:r>
    </w:p>
    <w:p>
      <w:pPr>
        <w:spacing w:after="150"/>
      </w:pPr>
      <w:r>
        <w:rPr/>
        <w:t xml:space="preserve">图表：2024-2029年电动自行车行业竞争格局预测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2024-2029年中国电动自行车行业深度调研及发展策略研究报告</dc:title>
  <dc:description>2024-2029年中国电动自行车行业深度调研及发展策略研究报告</dc:description>
  <dc:subject>2024-2029年中国电动自行车行业深度调研及发展策略研究报告</dc:subject>
  <cp:keywords>研究报告</cp:keywords>
  <cp:category>研究报告</cp:category>
  <cp:lastModifiedBy>北京中道泰和信息咨询有限公司</cp:lastModifiedBy>
  <dcterms:created xsi:type="dcterms:W3CDTF">2024-01-22T17:22:30+08:00</dcterms:created>
  <dcterms:modified xsi:type="dcterms:W3CDTF">2024-01-22T17:22:30+08:00</dcterms:modified>
</cp:coreProperties>
</file>

<file path=docProps/custom.xml><?xml version="1.0" encoding="utf-8"?>
<Properties xmlns="http://schemas.openxmlformats.org/officeDocument/2006/custom-properties" xmlns:vt="http://schemas.openxmlformats.org/officeDocument/2006/docPropsVTypes"/>
</file>