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2024-2029年中国活性炭行业深度调研及发展策略研究报告</w:t>
      </w:r>
    </w:p>
    <w:p>
      <w:pPr>
        <w:spacing w:after="150"/>
      </w:pPr>
      <w:r>
        <w:rPr>
          <w:b w:val="1"/>
          <w:bCs w:val="1"/>
        </w:rPr>
        <w:t xml:space="preserve">报告简介</w:t>
      </w:r>
    </w:p>
    <w:p>
      <w:pPr>
        <w:spacing w:after="150"/>
      </w:pPr>
      <w:r>
        <w:rPr/>
        <w:t xml:space="preserve">活性炭又称活性炭黑。是黑色粉末状或块状、颗粒状、蜂窝状的无定形碳，也有排列规整的晶体碳。活性炭主成分除了碳以外还有氧、氢等元素。活性炭在结构上由于微晶碳是不规则排列，在交叉连接之间有细孔，在活化时会产生碳组织缺陷，因此它是一种多孔碳，堆积密度低，比表面积大。</w:t>
      </w:r>
    </w:p>
    <w:p>
      <w:pPr>
        <w:spacing w:after="150"/>
      </w:pPr>
      <w:r>
        <w:rPr/>
        <w:t xml:space="preserve">活性炭在制糖、发酵、制药、食品、轻工、医药、冶金、化工、兵工等领域中广泛应用，而且正在向着与人类生存环境息息相关的环保、净水、空气分离、电子信息、原子能及生物工程、纳米材料、高能电极材料、高效催化剂载体等高新科技领域渗透扩展中。可以预见，未来几十年中我国在全面建设小康社会的过程中，活性炭产业是方兴未艾，必将持续发展。</w:t>
      </w:r>
    </w:p>
    <w:p>
      <w:pPr>
        <w:spacing w:after="150"/>
      </w:pPr>
      <w:r>
        <w:rPr/>
        <w:t xml:space="preserve">目前我国活性炭产量占世界产量的三分之一，已成为世界上最大的活性炭生产国，行业发展非常迅速，但也存在一些制约因素，例如我国活性炭行业在制造技术上不如欧美国家，国外在活性炭制造方面已达到了规模化、自动化、低消耗、无污染、产品质量稳定的先进水平，而我国仍然存在生产规模小、产品质量参差不齐、资源浪费等问题。特别是在化学法生产活性炭技术上，与日美等国有较大差距。因此国内的活性炭工业必须注重研究活性炭的应用发展趋势，加强新技术开发，促进整个活性炭行业的良好发展。</w:t>
      </w:r>
    </w:p>
    <w:p>
      <w:pPr>
        <w:spacing w:after="150"/>
      </w:pPr>
      <w:r>
        <w:rPr/>
        <w:t xml:space="preserve">活性炭行业研究报告中的活性炭行业数据分析以权威的国家统计数据为基础，采用宏观和微观相结合的分析方式，利用科学的统计分析方法，在描述行业概貌的同时，对活性炭行业进行细化分析，重点企业状况等。报告中主要运用图表及表格方式，直观地阐明了行业的经济类型构成、规模构成、经营效益比较、供需状况等，是企业了解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行业研究单位等公布和提供的大量资料。报告对我国活性炭行业的供需状况、发展现状、子行业发展变化等进行了分析，重点分析了国内外活性炭行业的发展现状、如何面对行业的发展挑战、行业的发展建议、行业竞争力，以及行业的投资分析和趋势预测等等。报告还综合了活性炭行业的整体发展动态，对行业在产品方面提供了参考建议和具体解决办法。报告对于活性炭产品生产企业、经销商、行业管理部门以及拟进入该行业的投资者具有重要的参考价值，对于研究我国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活性炭行业界定和分类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2019-2023年活性炭行业国内外发展概述</w:t>
      </w:r>
    </w:p>
    <w:p>
      <w:pPr>
        <w:spacing w:after="150"/>
      </w:pPr>
      <w:r>
        <w:rPr/>
        <w:t xml:space="preserve">第一节 全球活性炭行业发展概况</w:t>
      </w:r>
    </w:p>
    <w:p>
      <w:pPr>
        <w:spacing w:after="150"/>
      </w:pPr>
      <w:r>
        <w:rPr/>
        <w:t xml:space="preserve">一、全球活性炭行业发展现状</w:t>
      </w:r>
    </w:p>
    <w:p>
      <w:pPr>
        <w:spacing w:after="150"/>
      </w:pPr>
      <w:r>
        <w:rPr/>
        <w:t xml:space="preserve">二、全球活性炭行业发展趋势</w:t>
      </w:r>
    </w:p>
    <w:p>
      <w:pPr>
        <w:spacing w:after="150"/>
      </w:pPr>
      <w:r>
        <w:rPr/>
        <w:t xml:space="preserve">三、主要国家和地区发展状况</w:t>
      </w:r>
    </w:p>
    <w:p>
      <w:pPr>
        <w:spacing w:after="150"/>
      </w:pPr>
      <w:r>
        <w:rPr/>
        <w:t xml:space="preserve">第二节 中国活性炭行业发展概况</w:t>
      </w:r>
    </w:p>
    <w:p>
      <w:pPr>
        <w:spacing w:after="150"/>
      </w:pPr>
      <w:r>
        <w:rPr/>
        <w:t xml:space="preserve">一、中国活性炭行业发展历程与现状</w:t>
      </w:r>
    </w:p>
    <w:p>
      <w:pPr>
        <w:spacing w:after="150"/>
      </w:pPr>
      <w:r>
        <w:rPr/>
        <w:t xml:space="preserve">二、中国活性炭行业发展中存在的问题</w:t>
      </w:r>
    </w:p>
    <w:p>
      <w:pPr>
        <w:spacing w:after="150"/>
      </w:pPr>
      <w:r>
        <w:rPr>
          <w:b w:val="1"/>
          <w:bCs w:val="1"/>
        </w:rPr>
        <w:t xml:space="preserve">第三章 2019-2023年中国活性炭行业发展环境分析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活性炭行业政策环境</w:t>
      </w:r>
    </w:p>
    <w:p>
      <w:pPr>
        <w:spacing w:after="150"/>
      </w:pPr>
      <w:r>
        <w:rPr/>
        <w:t xml:space="preserve">第四节 活性炭行业技术环境</w:t>
      </w:r>
    </w:p>
    <w:p>
      <w:pPr>
        <w:spacing w:after="150"/>
      </w:pPr>
      <w:r>
        <w:rPr>
          <w:b w:val="1"/>
          <w:bCs w:val="1"/>
        </w:rPr>
        <w:t xml:space="preserve">第二部分 行业市场分析</w:t>
      </w:r>
    </w:p>
    <w:p>
      <w:pPr>
        <w:spacing w:after="150"/>
      </w:pPr>
      <w:r>
        <w:rPr>
          <w:b w:val="1"/>
          <w:bCs w:val="1"/>
        </w:rPr>
        <w:t xml:space="preserve">第四章 2019-2023年中国活性炭行业市场分析</w:t>
      </w:r>
    </w:p>
    <w:p>
      <w:pPr>
        <w:spacing w:after="150"/>
      </w:pPr>
      <w:r>
        <w:rPr/>
        <w:t xml:space="preserve">第一节 市场规模</w:t>
      </w:r>
    </w:p>
    <w:p>
      <w:pPr>
        <w:spacing w:after="150"/>
      </w:pPr>
      <w:r>
        <w:rPr/>
        <w:t xml:space="preserve">一、活性炭行业市场规模及增速</w:t>
      </w:r>
    </w:p>
    <w:p>
      <w:pPr>
        <w:spacing w:after="150"/>
      </w:pPr>
      <w:r>
        <w:rPr/>
        <w:t xml:space="preserve">二、活性炭行业市场饱和度</w:t>
      </w:r>
    </w:p>
    <w:p>
      <w:pPr>
        <w:spacing w:after="150"/>
      </w:pPr>
      <w:r>
        <w:rPr/>
        <w:t xml:space="preserve">三、影响活性炭行业市场规模的因素</w:t>
      </w:r>
    </w:p>
    <w:p>
      <w:pPr>
        <w:spacing w:after="150"/>
      </w:pPr>
      <w:r>
        <w:rPr/>
        <w:t xml:space="preserve">四、2024-2029年活性炭行业市场规模及增速预测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一、活性炭行业所处生命周期</w:t>
      </w:r>
    </w:p>
    <w:p>
      <w:pPr>
        <w:spacing w:after="150"/>
      </w:pPr>
      <w:r>
        <w:rPr/>
        <w:t xml:space="preserve">二、技术变革与行业革新对活性炭行业的影响</w:t>
      </w:r>
    </w:p>
    <w:p>
      <w:pPr>
        <w:spacing w:after="150"/>
      </w:pPr>
      <w:r>
        <w:rPr/>
        <w:t xml:space="preserve">三、差异化分析</w:t>
      </w:r>
    </w:p>
    <w:p>
      <w:pPr>
        <w:spacing w:after="150"/>
      </w:pPr>
      <w:r>
        <w:rPr>
          <w:b w:val="1"/>
          <w:bCs w:val="1"/>
        </w:rPr>
        <w:t xml:space="preserve">第五章 2019-2023年中国活性炭行业区域市场分析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2019-2023年中国活性炭行业产业链分析</w:t>
      </w:r>
    </w:p>
    <w:p>
      <w:pPr>
        <w:spacing w:after="150"/>
      </w:pPr>
      <w:r>
        <w:rPr/>
        <w:t xml:space="preserve">第一节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活性炭上游行业分析</w:t>
      </w:r>
    </w:p>
    <w:p>
      <w:pPr>
        <w:spacing w:after="150"/>
      </w:pPr>
      <w:r>
        <w:rPr/>
        <w:t xml:space="preserve">一、活性炭成本构成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四、上游行业对活性炭行业的影响</w:t>
      </w:r>
    </w:p>
    <w:p>
      <w:pPr>
        <w:spacing w:after="150"/>
      </w:pPr>
      <w:r>
        <w:rPr/>
        <w:t xml:space="preserve">第三节 活性炭下游行业分析</w:t>
      </w:r>
    </w:p>
    <w:p>
      <w:pPr>
        <w:spacing w:after="150"/>
      </w:pPr>
      <w:r>
        <w:rPr/>
        <w:t xml:space="preserve">一、活性炭下游行业分布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四、下游需求对活性炭行业的影响</w:t>
      </w:r>
    </w:p>
    <w:p>
      <w:pPr>
        <w:spacing w:after="150"/>
      </w:pPr>
      <w:r>
        <w:rPr>
          <w:b w:val="1"/>
          <w:bCs w:val="1"/>
        </w:rPr>
        <w:t xml:space="preserve">第四部分 行业深度分析</w:t>
      </w:r>
    </w:p>
    <w:p>
      <w:pPr>
        <w:spacing w:after="150"/>
      </w:pPr>
      <w:r>
        <w:rPr>
          <w:b w:val="1"/>
          <w:bCs w:val="1"/>
        </w:rPr>
        <w:t xml:space="preserve">第七章 2019-2023年中国活性炭行业主导驱动因素分析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2019-2023年中国活性炭行业偿债能力分析</w:t>
      </w:r>
    </w:p>
    <w:p>
      <w:pPr>
        <w:spacing w:after="150"/>
      </w:pPr>
      <w:r>
        <w:rPr/>
        <w:t xml:space="preserve">第一节 活性炭行业资产负债率分析</w:t>
      </w:r>
    </w:p>
    <w:p>
      <w:pPr>
        <w:spacing w:after="150"/>
      </w:pPr>
      <w:r>
        <w:rPr/>
        <w:t xml:space="preserve">第二节 活性炭行业速动比率分析</w:t>
      </w:r>
    </w:p>
    <w:p>
      <w:pPr>
        <w:spacing w:after="150"/>
      </w:pPr>
      <w:r>
        <w:rPr/>
        <w:t xml:space="preserve">第三节 活性炭行业流动比率分析</w:t>
      </w:r>
    </w:p>
    <w:p>
      <w:pPr>
        <w:spacing w:after="150"/>
      </w:pPr>
      <w:r>
        <w:rPr/>
        <w:t xml:space="preserve">第四节 活性炭行业利息保障倍数分析</w:t>
      </w:r>
    </w:p>
    <w:p>
      <w:pPr>
        <w:spacing w:after="150"/>
      </w:pPr>
      <w:r>
        <w:rPr/>
        <w:t xml:space="preserve">第五节 2024-2029年活性炭行业偿债能力预测</w:t>
      </w:r>
    </w:p>
    <w:p>
      <w:pPr>
        <w:spacing w:after="150"/>
      </w:pPr>
      <w:r>
        <w:rPr>
          <w:b w:val="1"/>
          <w:bCs w:val="1"/>
        </w:rPr>
        <w:t xml:space="preserve">第九章 2019-2023年中国活性炭行业营运能力分析</w:t>
      </w:r>
    </w:p>
    <w:p>
      <w:pPr>
        <w:spacing w:after="150"/>
      </w:pPr>
      <w:r>
        <w:rPr/>
        <w:t xml:space="preserve">第一节 活性炭行业总资产周转率分析</w:t>
      </w:r>
    </w:p>
    <w:p>
      <w:pPr>
        <w:spacing w:after="150"/>
      </w:pPr>
      <w:r>
        <w:rPr/>
        <w:t xml:space="preserve">第二节 活性炭行业净资产周转率分析</w:t>
      </w:r>
    </w:p>
    <w:p>
      <w:pPr>
        <w:spacing w:after="150"/>
      </w:pPr>
      <w:r>
        <w:rPr/>
        <w:t xml:space="preserve">第三节 活性炭行业应收账款周转率分析</w:t>
      </w:r>
    </w:p>
    <w:p>
      <w:pPr>
        <w:spacing w:after="150"/>
      </w:pPr>
      <w:r>
        <w:rPr/>
        <w:t xml:space="preserve">第四节 活性炭行业存货周转率分析</w:t>
      </w:r>
    </w:p>
    <w:p>
      <w:pPr>
        <w:spacing w:after="150"/>
      </w:pPr>
      <w:r>
        <w:rPr/>
        <w:t xml:space="preserve">第五节 2024-2029年活性炭行业营运能力预测</w:t>
      </w:r>
    </w:p>
    <w:p>
      <w:pPr>
        <w:spacing w:after="150"/>
      </w:pPr>
      <w:r>
        <w:rPr>
          <w:b w:val="1"/>
          <w:bCs w:val="1"/>
        </w:rPr>
        <w:t xml:space="preserve">第五部分 行业竞争分析</w:t>
      </w:r>
    </w:p>
    <w:p>
      <w:pPr>
        <w:spacing w:after="150"/>
      </w:pPr>
      <w:r>
        <w:rPr>
          <w:b w:val="1"/>
          <w:bCs w:val="1"/>
        </w:rPr>
        <w:t xml:space="preserve">第十章 2019-2023年中国活性炭行业竞争分析</w:t>
      </w:r>
    </w:p>
    <w:p>
      <w:pPr>
        <w:spacing w:after="150"/>
      </w:pPr>
      <w:r>
        <w:rPr/>
        <w:t xml:space="preserve">第一节 重点活性炭企业市场份额</w:t>
      </w:r>
    </w:p>
    <w:p>
      <w:pPr>
        <w:spacing w:after="150"/>
      </w:pPr>
      <w:r>
        <w:rPr/>
        <w:t xml:space="preserve">第二节 活性炭行业市场集中度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2019-2023年中国活性炭行业重点企业分析</w:t>
      </w:r>
    </w:p>
    <w:p>
      <w:pPr>
        <w:spacing w:after="150"/>
      </w:pPr>
      <w:r>
        <w:rPr/>
        <w:t xml:space="preserve">第一节 大同丰华活性炭有限责任公司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江苏竹溪活性炭有限公司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福建元力活性炭股份有限公司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山西华青活性炭集团股份有限公司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青岛荏原环境设备有限公司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福建省鑫森炭业股份有限公司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2024-2029年中国活性炭行业发展与投资风险分析</w:t>
      </w:r>
    </w:p>
    <w:p>
      <w:pPr>
        <w:spacing w:after="150"/>
      </w:pPr>
      <w:r>
        <w:rPr/>
        <w:t xml:space="preserve">第一节 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活性炭行业政策风险</w:t>
      </w:r>
    </w:p>
    <w:p>
      <w:pPr>
        <w:spacing w:after="150"/>
      </w:pPr>
      <w:r>
        <w:rPr/>
        <w:t xml:space="preserve">第四节 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2024-2029年中国活性炭行业发展前景及投资机会分析</w:t>
      </w:r>
    </w:p>
    <w:p>
      <w:pPr>
        <w:spacing w:after="150"/>
      </w:pPr>
      <w:r>
        <w:rPr/>
        <w:t xml:space="preserve">第一节 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图表：2019-2023年中国活性炭市场占全球份额比较</w:t>
      </w:r>
    </w:p>
    <w:p>
      <w:pPr>
        <w:spacing w:after="150"/>
      </w:pPr>
      <w:r>
        <w:rPr/>
        <w:t xml:space="preserve">图表：2019-2023年活性炭行业集中度</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图表：2019-2023年活性炭行业主营业务收入</w:t>
      </w:r>
    </w:p>
    <w:p>
      <w:pPr>
        <w:spacing w:after="150"/>
      </w:pPr>
      <w:r>
        <w:rPr/>
        <w:t xml:space="preserve">图表：2019-2023年活性炭行业主营业务成本</w:t>
      </w:r>
    </w:p>
    <w:p>
      <w:pPr>
        <w:spacing w:after="150"/>
      </w:pPr>
      <w:r>
        <w:rPr/>
        <w:t xml:space="preserve">图表：2019-2023年活性炭行业管理费用分析</w:t>
      </w:r>
    </w:p>
    <w:p>
      <w:pPr>
        <w:spacing w:after="150"/>
      </w:pPr>
      <w:r>
        <w:rPr/>
        <w:t xml:space="preserve">图表：2019-2023年活性炭行业财务费用分析</w:t>
      </w:r>
    </w:p>
    <w:p>
      <w:pPr>
        <w:spacing w:after="150"/>
      </w:pPr>
      <w:r>
        <w:rPr/>
        <w:t xml:space="preserve">图表：2019-2023年活性炭行业重要数据指标比较</w:t>
      </w:r>
    </w:p>
    <w:p>
      <w:pPr>
        <w:spacing w:after="150"/>
      </w:pPr>
      <w:r>
        <w:rPr/>
        <w:t xml:space="preserve">图表：2019-2023年中国活性炭行业盈利能力分析</w:t>
      </w:r>
    </w:p>
    <w:p>
      <w:pPr>
        <w:spacing w:after="150"/>
      </w:pPr>
      <w:r>
        <w:rPr/>
        <w:t xml:space="preserve">图表：2019-2023年中国活性炭行业运营能力分析</w:t>
      </w:r>
    </w:p>
    <w:p>
      <w:pPr>
        <w:spacing w:after="150"/>
      </w:pPr>
      <w:r>
        <w:rPr/>
        <w:t xml:space="preserve">图表：2019-2023年中国活性炭行业偿债能力分析</w:t>
      </w:r>
    </w:p>
    <w:p>
      <w:pPr>
        <w:spacing w:after="150"/>
      </w:pPr>
      <w:r>
        <w:rPr/>
        <w:t xml:space="preserve">图表：2019-2023年中国活性炭行业发展能力分析</w:t>
      </w:r>
    </w:p>
    <w:p>
      <w:pPr>
        <w:spacing w:after="150"/>
      </w:pPr>
      <w:r>
        <w:rPr/>
        <w:t xml:space="preserve">图表：2019-2023年活性炭行业不同规模企业数量分布</w:t>
      </w:r>
    </w:p>
    <w:p>
      <w:pPr>
        <w:spacing w:after="150"/>
      </w:pPr>
      <w:r>
        <w:rPr/>
        <w:t xml:space="preserve">图表：2019-2023年活性炭行业不同规模企业从业人员分布</w:t>
      </w:r>
    </w:p>
    <w:p>
      <w:pPr>
        <w:spacing w:after="150"/>
      </w:pPr>
      <w:r>
        <w:rPr/>
        <w:t xml:space="preserve">图表：2019-2023年活性炭行业不同规模企业资产总额分布</w:t>
      </w:r>
    </w:p>
    <w:p>
      <w:pPr>
        <w:spacing w:after="150"/>
      </w:pPr>
      <w:r>
        <w:rPr/>
        <w:t xml:space="preserve">图表：2019-2023年活性炭行业不同规模企业利润总额分布</w:t>
      </w:r>
    </w:p>
    <w:p>
      <w:pPr>
        <w:spacing w:after="150"/>
      </w:pPr>
      <w:r>
        <w:rPr/>
        <w:t xml:space="preserve">图表：2019-2023年活性炭行业不同性质企业数量分布</w:t>
      </w:r>
    </w:p>
    <w:p>
      <w:pPr>
        <w:spacing w:after="150"/>
      </w:pPr>
      <w:r>
        <w:rPr/>
        <w:t xml:space="preserve">图表：2019-2023年活性炭行业不同性质企业从业人员分布</w:t>
      </w:r>
    </w:p>
    <w:p>
      <w:pPr>
        <w:spacing w:after="150"/>
      </w:pPr>
      <w:r>
        <w:rPr/>
        <w:t xml:space="preserve">图表：2019-2023年活性炭行业不同性质企业资产总额分布</w:t>
      </w:r>
    </w:p>
    <w:p>
      <w:pPr>
        <w:spacing w:after="150"/>
      </w:pPr>
      <w:r>
        <w:rPr/>
        <w:t xml:space="preserve">图表：2019-2023年活性炭行业不同性质企业利润总额分布</w:t>
      </w:r>
    </w:p>
    <w:p>
      <w:pPr>
        <w:spacing w:after="150"/>
      </w:pPr>
      <w:r>
        <w:rPr/>
        <w:t xml:space="preserve">图表：2024-2029年活性炭行业市场规模预测</w:t>
      </w:r>
    </w:p>
    <w:p>
      <w:pPr>
        <w:spacing w:after="150"/>
      </w:pPr>
      <w:r>
        <w:rPr/>
        <w:t xml:space="preserve">图表：2024-2029年活性炭行业竞争格局预测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2024-2029年中国活性炭行业深度调研及发展策略研究报告</dc:title>
  <dc:description>2024-2029年中国活性炭行业深度调研及发展策略研究报告</dc:description>
  <dc:subject>2024-2029年中国活性炭行业深度调研及发展策略研究报告</dc:subject>
  <cp:keywords>研究报告</cp:keywords>
  <cp:category>研究报告</cp:category>
  <cp:lastModifiedBy>北京中道泰和信息咨询有限公司</cp:lastModifiedBy>
  <dcterms:created xsi:type="dcterms:W3CDTF">2024-01-22T17:14:23+08:00</dcterms:created>
  <dcterms:modified xsi:type="dcterms:W3CDTF">2024-01-22T17:14:23+08:00</dcterms:modified>
</cp:coreProperties>
</file>

<file path=docProps/custom.xml><?xml version="1.0" encoding="utf-8"?>
<Properties xmlns="http://schemas.openxmlformats.org/officeDocument/2006/custom-properties" xmlns:vt="http://schemas.openxmlformats.org/officeDocument/2006/docPropsVTypes"/>
</file>