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2024-2029年电脑行业深度调研及发展策略研究报告</w:t>
      </w:r>
    </w:p>
    <w:p>
      <w:pPr>
        <w:spacing w:after="150"/>
      </w:pPr>
      <w:r>
        <w:rPr>
          <w:b w:val="1"/>
          <w:bCs w:val="1"/>
        </w:rPr>
        <w:t xml:space="preserve">报告简介</w:t>
      </w:r>
    </w:p>
    <w:p>
      <w:pPr>
        <w:spacing w:after="150"/>
      </w:pPr>
      <w:r>
        <w:rPr/>
        <w:t xml:space="preserve">电脑是现代一种用于高速计算的电子计算机器，可以进行数值计算，又可以进行逻辑计算，还具有存储记忆功能。是能够按照程序运行，自动、高速处理海量数据的现代化智能电子设备。</w:t>
      </w:r>
    </w:p>
    <w:p>
      <w:pPr>
        <w:spacing w:after="150"/>
      </w:pPr>
      <w:r>
        <w:rPr/>
        <w:t xml:space="preserve">从我国电脑市场的主要销售量来看，虽然电脑的销售量仍然有上升的趋势，但是其销售的增长率却在逐年的下降。台式机和服务器的传统行业用户对于其的需求不高，导致市场规模的相应增长速度十分平缓，但是笔记本电脑市场的高消费需求却拉动了电脑市场销售的整体增长。我国的一级城市作为主要的电脑市场已经出现饱和，二三级城市对电脑的需求却开始逐步的上升。电脑市场产品同质化的趋势越来越明显，电脑厂商的利润空间承受巨大压力，使得国际厂商和国内厂商都在加快向对方市场进行冲击，加快新产品开发步伐并加大营销力度抢占市场。</w:t>
      </w:r>
    </w:p>
    <w:p>
      <w:pPr>
        <w:spacing w:after="150"/>
      </w:pPr>
      <w:r>
        <w:rPr/>
        <w:t xml:space="preserve">随着企业信息化、行业信息化的进一步深入，电脑厂商针对不同行业和不同的需求推出了不同的专业电脑等，对商用电脑进行了进一步市场细分。其中，以戴尔、惠普为代表的国外厂商在与国际化接轨进程较快的金融、银行、电信等行业中占据着较大的优势;而以联想、同方、方正为代表的国内厂商逐渐进入国内中小企业、教育、政府等本土化应用需求特征明显的行业市场。中国电脑产业的逐渐发展和渗透，电脑市场面临着新一轮的兼并整合。国际制造商在这方面更有优势，包括采购成本、生产、研发、公司管理、抗风险能力以及服务能力等，都给国内公司带来了压力。方正个人电脑业务和宏碁公司的合并以及一些国内公司退出电脑销售市场，都反映了该市场需要进一步的兼并整合，而未来跨国企业与本土企业在中国笔记本电脑市场的发展路径将出现更多可能。</w:t>
      </w:r>
    </w:p>
    <w:p>
      <w:pPr>
        <w:spacing w:after="150"/>
      </w:pPr>
      <w:r>
        <w:rPr/>
        <w:t xml:space="preserve">本报告利用中道泰和长期对电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行业的市场走向和发展趋势。</w:t>
      </w:r>
    </w:p>
    <w:p>
      <w:pPr>
        <w:spacing w:after="150"/>
      </w:pPr>
      <w:r>
        <w:rPr/>
        <w:t xml:space="preserve">报告对中国电脑行业的内外部环境、行业发展现状、产业链发展状况、市场供需、竞争格局、标杆企业、发展趋势、机会风险、发展策略与投资建议等进行了分析，并重点分析了我国电脑行业将面临的机遇与挑战。报告将帮助电脑企业、学术科研单位、投资企业准确了解电脑行业最新发展动向，及早发现电脑行业市场的空白点，机会点，增长点和盈利点……准确把握电脑行业未被满足的市场需求和趋势，有效规避电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2019-2023年电脑行业国内外发展概述</w:t>
      </w:r>
    </w:p>
    <w:p>
      <w:pPr>
        <w:spacing w:after="150"/>
      </w:pPr>
      <w:r>
        <w:rPr/>
        <w:t xml:space="preserve">第一节 全球电脑行业发展概况</w:t>
      </w:r>
    </w:p>
    <w:p>
      <w:pPr>
        <w:spacing w:after="150"/>
      </w:pPr>
      <w:r>
        <w:rPr/>
        <w:t xml:space="preserve">一、全球电脑行业发展现状</w:t>
      </w:r>
    </w:p>
    <w:p>
      <w:pPr>
        <w:spacing w:after="150"/>
      </w:pPr>
      <w:r>
        <w:rPr/>
        <w:t xml:space="preserve">二、全球电脑行业发展趋势</w:t>
      </w:r>
    </w:p>
    <w:p>
      <w:pPr>
        <w:spacing w:after="150"/>
      </w:pPr>
      <w:r>
        <w:rPr/>
        <w:t xml:space="preserve">三、主要国家和地区发展状况</w:t>
      </w:r>
    </w:p>
    <w:p>
      <w:pPr>
        <w:spacing w:after="150"/>
      </w:pPr>
      <w:r>
        <w:rPr/>
        <w:t xml:space="preserve">第二节 中国电脑行业发展概况</w:t>
      </w:r>
    </w:p>
    <w:p>
      <w:pPr>
        <w:spacing w:after="150"/>
      </w:pPr>
      <w:r>
        <w:rPr/>
        <w:t xml:space="preserve">一、中国电脑行业发展历程与现状</w:t>
      </w:r>
    </w:p>
    <w:p>
      <w:pPr>
        <w:spacing w:after="150"/>
      </w:pPr>
      <w:r>
        <w:rPr/>
        <w:t xml:space="preserve">二、中国电脑行业发展中存在的问题</w:t>
      </w:r>
    </w:p>
    <w:p>
      <w:pPr>
        <w:spacing w:after="150"/>
      </w:pPr>
      <w:r>
        <w:rPr>
          <w:b w:val="1"/>
          <w:bCs w:val="1"/>
        </w:rPr>
        <w:t xml:space="preserve">第三章 2019-2023年中国电脑行业发展环境分析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电脑行业政策环境</w:t>
      </w:r>
    </w:p>
    <w:p>
      <w:pPr>
        <w:spacing w:after="150"/>
      </w:pPr>
      <w:r>
        <w:rPr/>
        <w:t xml:space="preserve">第四节 电脑行业技术环境</w:t>
      </w:r>
    </w:p>
    <w:p>
      <w:pPr>
        <w:spacing w:after="150"/>
      </w:pPr>
      <w:r>
        <w:rPr>
          <w:b w:val="1"/>
          <w:bCs w:val="1"/>
        </w:rPr>
        <w:t xml:space="preserve">第二部分 行业市场分析</w:t>
      </w:r>
    </w:p>
    <w:p>
      <w:pPr>
        <w:spacing w:after="150"/>
      </w:pPr>
      <w:r>
        <w:rPr>
          <w:b w:val="1"/>
          <w:bCs w:val="1"/>
        </w:rPr>
        <w:t xml:space="preserve">第四章 2019-2023年中国电脑行业市场分析</w:t>
      </w:r>
    </w:p>
    <w:p>
      <w:pPr>
        <w:spacing w:after="150"/>
      </w:pPr>
      <w:r>
        <w:rPr/>
        <w:t xml:space="preserve">第一节 市场规模</w:t>
      </w:r>
    </w:p>
    <w:p>
      <w:pPr>
        <w:spacing w:after="150"/>
      </w:pPr>
      <w:r>
        <w:rPr/>
        <w:t xml:space="preserve">一、电脑行业市场规模及增速</w:t>
      </w:r>
    </w:p>
    <w:p>
      <w:pPr>
        <w:spacing w:after="150"/>
      </w:pPr>
      <w:r>
        <w:rPr/>
        <w:t xml:space="preserve">二、电脑行业市场饱和度</w:t>
      </w:r>
    </w:p>
    <w:p>
      <w:pPr>
        <w:spacing w:after="150"/>
      </w:pPr>
      <w:r>
        <w:rPr/>
        <w:t xml:space="preserve">三、影响电脑行业市场规模的因素</w:t>
      </w:r>
    </w:p>
    <w:p>
      <w:pPr>
        <w:spacing w:after="150"/>
      </w:pPr>
      <w:r>
        <w:rPr/>
        <w:t xml:space="preserve">四、2024-2029年电脑行业市场规模及增速预测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一、电脑行业所处生命周期</w:t>
      </w:r>
    </w:p>
    <w:p>
      <w:pPr>
        <w:spacing w:after="150"/>
      </w:pPr>
      <w:r>
        <w:rPr/>
        <w:t xml:space="preserve">二、技术变革与行业革新对电脑行业的影响</w:t>
      </w:r>
    </w:p>
    <w:p>
      <w:pPr>
        <w:spacing w:after="150"/>
      </w:pPr>
      <w:r>
        <w:rPr/>
        <w:t xml:space="preserve">三、差异化分析</w:t>
      </w:r>
    </w:p>
    <w:p>
      <w:pPr>
        <w:spacing w:after="150"/>
      </w:pPr>
      <w:r>
        <w:rPr>
          <w:b w:val="1"/>
          <w:bCs w:val="1"/>
        </w:rPr>
        <w:t xml:space="preserve">第五章 2019-2023年中国电脑行业区域市场分析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2019-2023年中国电脑行业产业链分析</w:t>
      </w:r>
    </w:p>
    <w:p>
      <w:pPr>
        <w:spacing w:after="150"/>
      </w:pPr>
      <w:r>
        <w:rPr/>
        <w:t xml:space="preserve">第一节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电脑上游行业分析</w:t>
      </w:r>
    </w:p>
    <w:p>
      <w:pPr>
        <w:spacing w:after="150"/>
      </w:pPr>
      <w:r>
        <w:rPr/>
        <w:t xml:space="preserve">一、电脑成本构成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四、上游行业对电脑行业的影响</w:t>
      </w:r>
    </w:p>
    <w:p>
      <w:pPr>
        <w:spacing w:after="150"/>
      </w:pPr>
      <w:r>
        <w:rPr/>
        <w:t xml:space="preserve">第三节 电脑下游行业分析</w:t>
      </w:r>
    </w:p>
    <w:p>
      <w:pPr>
        <w:spacing w:after="150"/>
      </w:pPr>
      <w:r>
        <w:rPr/>
        <w:t xml:space="preserve">一、电脑下游行业分布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四、下游需求对电脑行业的影响</w:t>
      </w:r>
    </w:p>
    <w:p>
      <w:pPr>
        <w:spacing w:after="150"/>
      </w:pPr>
      <w:r>
        <w:rPr>
          <w:b w:val="1"/>
          <w:bCs w:val="1"/>
        </w:rPr>
        <w:t xml:space="preserve">第四部分 行业深度分析</w:t>
      </w:r>
    </w:p>
    <w:p>
      <w:pPr>
        <w:spacing w:after="150"/>
      </w:pPr>
      <w:r>
        <w:rPr>
          <w:b w:val="1"/>
          <w:bCs w:val="1"/>
        </w:rPr>
        <w:t xml:space="preserve">第七章 2019-2023年中国电脑行业主导驱动因素分析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2019-2023年中国电脑行业偿债能力分析</w:t>
      </w:r>
    </w:p>
    <w:p>
      <w:pPr>
        <w:spacing w:after="150"/>
      </w:pPr>
      <w:r>
        <w:rPr/>
        <w:t xml:space="preserve">第一节 电脑行业资产负债率分析</w:t>
      </w:r>
    </w:p>
    <w:p>
      <w:pPr>
        <w:spacing w:after="150"/>
      </w:pPr>
      <w:r>
        <w:rPr/>
        <w:t xml:space="preserve">第二节 电脑行业速动比率分析</w:t>
      </w:r>
    </w:p>
    <w:p>
      <w:pPr>
        <w:spacing w:after="150"/>
      </w:pPr>
      <w:r>
        <w:rPr/>
        <w:t xml:space="preserve">第三节 电脑行业流动比率分析</w:t>
      </w:r>
    </w:p>
    <w:p>
      <w:pPr>
        <w:spacing w:after="150"/>
      </w:pPr>
      <w:r>
        <w:rPr/>
        <w:t xml:space="preserve">第四节 电脑行业利息保障倍数分析</w:t>
      </w:r>
    </w:p>
    <w:p>
      <w:pPr>
        <w:spacing w:after="150"/>
      </w:pPr>
      <w:r>
        <w:rPr/>
        <w:t xml:space="preserve">第五节 2024-2029年电脑行业偿债能力预测</w:t>
      </w:r>
    </w:p>
    <w:p>
      <w:pPr>
        <w:spacing w:after="150"/>
      </w:pPr>
      <w:r>
        <w:rPr>
          <w:b w:val="1"/>
          <w:bCs w:val="1"/>
        </w:rPr>
        <w:t xml:space="preserve">第九章 2019-2023年中国电脑行业营运能力分析</w:t>
      </w:r>
    </w:p>
    <w:p>
      <w:pPr>
        <w:spacing w:after="150"/>
      </w:pPr>
      <w:r>
        <w:rPr/>
        <w:t xml:space="preserve">第一节 电脑行业总资产周转率分析</w:t>
      </w:r>
    </w:p>
    <w:p>
      <w:pPr>
        <w:spacing w:after="150"/>
      </w:pPr>
      <w:r>
        <w:rPr/>
        <w:t xml:space="preserve">第二节 电脑行业净资产周转率分析</w:t>
      </w:r>
    </w:p>
    <w:p>
      <w:pPr>
        <w:spacing w:after="150"/>
      </w:pPr>
      <w:r>
        <w:rPr/>
        <w:t xml:space="preserve">第三节 电脑行业应收账款周转率分析</w:t>
      </w:r>
    </w:p>
    <w:p>
      <w:pPr>
        <w:spacing w:after="150"/>
      </w:pPr>
      <w:r>
        <w:rPr/>
        <w:t xml:space="preserve">第四节 电脑行业存货周转率分析</w:t>
      </w:r>
    </w:p>
    <w:p>
      <w:pPr>
        <w:spacing w:after="150"/>
      </w:pPr>
      <w:r>
        <w:rPr/>
        <w:t xml:space="preserve">第五节 2024-2029年电脑行业营运能力预测</w:t>
      </w:r>
    </w:p>
    <w:p>
      <w:pPr>
        <w:spacing w:after="150"/>
      </w:pPr>
      <w:r>
        <w:rPr>
          <w:b w:val="1"/>
          <w:bCs w:val="1"/>
        </w:rPr>
        <w:t xml:space="preserve">第五部分 行业竞争分析</w:t>
      </w:r>
    </w:p>
    <w:p>
      <w:pPr>
        <w:spacing w:after="150"/>
      </w:pPr>
      <w:r>
        <w:rPr>
          <w:b w:val="1"/>
          <w:bCs w:val="1"/>
        </w:rPr>
        <w:t xml:space="preserve">第十章 2019-2023年中国电脑行业竞争分析</w:t>
      </w:r>
    </w:p>
    <w:p>
      <w:pPr>
        <w:spacing w:after="150"/>
      </w:pPr>
      <w:r>
        <w:rPr/>
        <w:t xml:space="preserve">第一节 重点电脑企业市场份额</w:t>
      </w:r>
    </w:p>
    <w:p>
      <w:pPr>
        <w:spacing w:after="150"/>
      </w:pPr>
      <w:r>
        <w:rPr/>
        <w:t xml:space="preserve">第二节 电脑行业市场集中度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2019-2023年中国电脑行业重点企业分析</w:t>
      </w:r>
    </w:p>
    <w:p>
      <w:pPr>
        <w:spacing w:after="150"/>
      </w:pPr>
      <w:r>
        <w:rPr/>
        <w:t xml:space="preserve">第一节 戴尔(中国)有限公司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联想控股股份有限公司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中国惠普有限公司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宏碁电脑(上海)有限公司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华硕电脑(上海)有限公司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深圳市神舟电脑股份有限公司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同方股份有限公司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2024-2029年中国电脑行业发展与投资风险分析</w:t>
      </w:r>
    </w:p>
    <w:p>
      <w:pPr>
        <w:spacing w:after="150"/>
      </w:pPr>
      <w:r>
        <w:rPr/>
        <w:t xml:space="preserve">第一节 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电脑行业政策风险</w:t>
      </w:r>
    </w:p>
    <w:p>
      <w:pPr>
        <w:spacing w:after="150"/>
      </w:pPr>
      <w:r>
        <w:rPr/>
        <w:t xml:space="preserve">第四节 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2024-2029年中国电脑行业发展前景及投资机会分析</w:t>
      </w:r>
    </w:p>
    <w:p>
      <w:pPr>
        <w:spacing w:after="150"/>
      </w:pPr>
      <w:r>
        <w:rPr/>
        <w:t xml:space="preserve">第一节 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图表：2019-2023年中国电脑市场占全球份额比较</w:t>
      </w:r>
    </w:p>
    <w:p>
      <w:pPr>
        <w:spacing w:after="150"/>
      </w:pPr>
      <w:r>
        <w:rPr/>
        <w:t xml:space="preserve">图表：2019-2023年电脑行业集中度</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图表：2019-2023年电脑行业重要数据指标比较</w:t>
      </w:r>
    </w:p>
    <w:p>
      <w:pPr>
        <w:spacing w:after="150"/>
      </w:pPr>
      <w:r>
        <w:rPr/>
        <w:t xml:space="preserve">图表：2019-2023年中国电脑行业盈利能力分析</w:t>
      </w:r>
    </w:p>
    <w:p>
      <w:pPr>
        <w:spacing w:after="150"/>
      </w:pPr>
      <w:r>
        <w:rPr/>
        <w:t xml:space="preserve">图表：2019-2023年中国电脑行业运营能力分析</w:t>
      </w:r>
    </w:p>
    <w:p>
      <w:pPr>
        <w:spacing w:after="150"/>
      </w:pPr>
      <w:r>
        <w:rPr/>
        <w:t xml:space="preserve">图表：2019-2023年中国电脑行业偿债能力分析</w:t>
      </w:r>
    </w:p>
    <w:p>
      <w:pPr>
        <w:spacing w:after="150"/>
      </w:pPr>
      <w:r>
        <w:rPr/>
        <w:t xml:space="preserve">图表：2019-2023年中国电脑行业发展能力分析</w:t>
      </w:r>
    </w:p>
    <w:p>
      <w:pPr>
        <w:spacing w:after="150"/>
      </w:pPr>
      <w:r>
        <w:rPr/>
        <w:t xml:space="preserve">图表：2019-2023年电脑行业不同规模企业数量分布</w:t>
      </w:r>
    </w:p>
    <w:p>
      <w:pPr>
        <w:spacing w:after="150"/>
      </w:pPr>
      <w:r>
        <w:rPr/>
        <w:t xml:space="preserve">图表：2019-2023年电脑行业不同规模企业从业人员分布</w:t>
      </w:r>
    </w:p>
    <w:p>
      <w:pPr>
        <w:spacing w:after="150"/>
      </w:pPr>
      <w:r>
        <w:rPr/>
        <w:t xml:space="preserve">图表：2019-2023年电脑行业不同规模企业资产总额分布</w:t>
      </w:r>
    </w:p>
    <w:p>
      <w:pPr>
        <w:spacing w:after="150"/>
      </w:pPr>
      <w:r>
        <w:rPr/>
        <w:t xml:space="preserve">图表：2019-2023年电脑行业不同规模企业利润总额分布</w:t>
      </w:r>
    </w:p>
    <w:p>
      <w:pPr>
        <w:spacing w:after="150"/>
      </w:pPr>
      <w:r>
        <w:rPr/>
        <w:t xml:space="preserve">图表：2019-2023年电脑行业不同性质企业数量分布</w:t>
      </w:r>
    </w:p>
    <w:p>
      <w:pPr>
        <w:spacing w:after="150"/>
      </w:pPr>
      <w:r>
        <w:rPr/>
        <w:t xml:space="preserve">图表：2019-2023年电脑行业不同性质企业从业人员分布</w:t>
      </w:r>
    </w:p>
    <w:p>
      <w:pPr>
        <w:spacing w:after="150"/>
      </w:pPr>
      <w:r>
        <w:rPr/>
        <w:t xml:space="preserve">图表：2019-2023年电脑行业不同性质企业资产总额分布</w:t>
      </w:r>
    </w:p>
    <w:p>
      <w:pPr>
        <w:spacing w:after="150"/>
      </w:pPr>
      <w:r>
        <w:rPr/>
        <w:t xml:space="preserve">图表：2019-2023年电脑行业不同性质企业利润总额分布</w:t>
      </w:r>
    </w:p>
    <w:p>
      <w:pPr>
        <w:spacing w:after="150"/>
      </w:pPr>
      <w:r>
        <w:rPr/>
        <w:t xml:space="preserve">图表：2024-2029年电脑行业市场规模预测</w:t>
      </w:r>
    </w:p>
    <w:p>
      <w:pPr>
        <w:spacing w:after="150"/>
      </w:pPr>
      <w:r>
        <w:rPr/>
        <w:t xml:space="preserve">图表：2024-2029年电脑行业竞争格局预测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2024-2029年电脑行业深度调研及发展策略研究报告</dc:title>
  <dc:description>2024-2029年电脑行业深度调研及发展策略研究报告</dc:description>
  <dc:subject>2024-2029年电脑行业深度调研及发展策略研究报告</dc:subject>
  <cp:keywords>研究报告</cp:keywords>
  <cp:category>研究报告</cp:category>
  <cp:lastModifiedBy>北京中道泰和信息咨询有限公司</cp:lastModifiedBy>
  <dcterms:created xsi:type="dcterms:W3CDTF">2024-01-22T17:07:29+08:00</dcterms:created>
  <dcterms:modified xsi:type="dcterms:W3CDTF">2024-01-22T17:07:29+08:00</dcterms:modified>
</cp:coreProperties>
</file>

<file path=docProps/custom.xml><?xml version="1.0" encoding="utf-8"?>
<Properties xmlns="http://schemas.openxmlformats.org/officeDocument/2006/custom-properties" xmlns:vt="http://schemas.openxmlformats.org/officeDocument/2006/docPropsVTypes"/>
</file>