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2024-2029年数据线行业深度调研及发展策略研究报告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数据线(data cable)，其作用是来连接移动设备和电脑的，来达到数据传递或通信目的。通俗点说，就是连接电脑与移动设备用来传送视频、铃声、图片等文件的通路工具。</w:t>
      </w:r>
    </w:p>
    <w:p>
      <w:pPr>
        <w:spacing w:after="150"/>
      </w:pPr>
      <w:r>
        <w:rPr/>
        <w:t xml:space="preserve">现在，随着电子行业日新月异的发展，数据线已经成为了我们生活中不可或缺的部分。</w:t>
      </w:r>
    </w:p>
    <w:p>
      <w:pPr>
        <w:spacing w:after="150"/>
      </w:pPr>
      <w:r>
        <w:rPr/>
        <w:t xml:space="preserve">USB数据线广泛应用于各类家用电器、计算机设备，高清电视、机顶盒、移动硬盘盒、平板电脑，手机，智能手环，移动电源、投影机、医疗设备、监控安防设备及通讯设备上。随着电子科技的不断进步，等便携设备市场持续快速发展，使用量越来越大，这样在带动这些科技产品的同时也带动了其周边产品的发展。其中以USB数据线的发展最为迅速，因为USB数据线才能更好地连接这些高科技产品。让高科技产品使用起更加方便快捷。</w:t>
      </w:r>
    </w:p>
    <w:p>
      <w:pPr>
        <w:spacing w:after="150"/>
      </w:pPr>
      <w:r>
        <w:rPr/>
        <w:t xml:space="preserve">在生活中我们都有看到不管是在公交车上还是在饭店中，只要人们坐下来没有事的时候，首先做的就是掏出自己的手机或者其他科技产品。对于他们来说这些科技产品已经成了他们生活的重要组成部分，失去这些科技产品他们近乎无法生活。就好像是一些广告设计人员，他们从来都是手提电脑不离身的，一旦没有了电脑那么他们将无法进行工作。所以说现在社会各种科技产品已经和我们的生活相结合了，而这样就使得USB数据线的使用量非常的大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数据线行业研究报告就是为了解行情、分析环境提供依据，是企业了解市场和把握发展方向的重要手段，是辅助企业决策的重要工具。报告根据数据线行业监测统计数据指标体系，研究一定时期内中国数据线行业生产消费的现状、变化及趋势。数据线报告有助于企业及投资者洞察中国数据线行业市场供需行为，评估中国数据线行业投资价值，为相关企业提供第三方的决策支持。报告内容有助于数据线行业企业、投资者了解市场供需情况，并可以为企业市场推广计划的制定提供第三方决策支持。该报告第一时间为客户提供中国数据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数据线行业市场发展状况、关联行业发展状况、行业竞争状况、优势企业发展状况、消费现状以及行业营销进行了深入的分析，在总结中国数据线行业发展历程的基础上，结合新时期的各方面因素，对中国数据线行业的发展趋势给予了细致和审慎的预测论证。本报告是数据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数据线行业界定和分类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2019-2023年数据线行业国内外发展概述</w:t>
      </w:r>
    </w:p>
    <w:p>
      <w:pPr>
        <w:spacing w:after="150"/>
      </w:pPr>
      <w:r>
        <w:rPr/>
        <w:t xml:space="preserve">第一节 全球数据线行业发展概况</w:t>
      </w:r>
    </w:p>
    <w:p>
      <w:pPr>
        <w:spacing w:after="150"/>
      </w:pPr>
      <w:r>
        <w:rPr/>
        <w:t xml:space="preserve">一、全球数据线行业发展现状</w:t>
      </w:r>
    </w:p>
    <w:p>
      <w:pPr>
        <w:spacing w:after="150"/>
      </w:pPr>
      <w:r>
        <w:rPr/>
        <w:t xml:space="preserve">二、全球数据线行业发展趋势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中国数据线行业发展概况</w:t>
      </w:r>
    </w:p>
    <w:p>
      <w:pPr>
        <w:spacing w:after="150"/>
      </w:pPr>
      <w:r>
        <w:rPr/>
        <w:t xml:space="preserve">一、中国数据线行业发展历程与现状</w:t>
      </w:r>
    </w:p>
    <w:p>
      <w:pPr>
        <w:spacing w:after="150"/>
      </w:pPr>
      <w:r>
        <w:rPr/>
        <w:t xml:space="preserve">二、中国数据线行业发展中存在的问题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2019-2023年中国数据线行业发展环境分析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数据线行业政策环境</w:t>
      </w:r>
    </w:p>
    <w:p>
      <w:pPr>
        <w:spacing w:after="150"/>
      </w:pPr>
      <w:r>
        <w:rPr/>
        <w:t xml:space="preserve">第四节 数据线行业技术环境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2019-2023年中国数据线行业市场分析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一、数据线行业市场规模及增速</w:t>
      </w:r>
    </w:p>
    <w:p>
      <w:pPr>
        <w:spacing w:after="150"/>
      </w:pPr>
      <w:r>
        <w:rPr/>
        <w:t xml:space="preserve">二、数据线行业市场饱和度</w:t>
      </w:r>
    </w:p>
    <w:p>
      <w:pPr>
        <w:spacing w:after="150"/>
      </w:pPr>
      <w:r>
        <w:rPr/>
        <w:t xml:space="preserve">三、影响数据线行业市场规模的因素</w:t>
      </w:r>
    </w:p>
    <w:p>
      <w:pPr>
        <w:spacing w:after="150"/>
      </w:pPr>
      <w:r>
        <w:rPr/>
        <w:t xml:space="preserve">四、2024-2029年数据线行业市场规模及增速预测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一、数据线行业所处生命周期</w:t>
      </w:r>
    </w:p>
    <w:p>
      <w:pPr>
        <w:spacing w:after="150"/>
      </w:pPr>
      <w:r>
        <w:rPr/>
        <w:t xml:space="preserve">二、技术变革与行业革新对数据线行业的影响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2019-2023年中国数据线行业区域市场分析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2019-2023年中国数据线行业产业链分析</w:t>
      </w:r>
    </w:p>
    <w:p>
      <w:pPr>
        <w:spacing w:after="150"/>
      </w:pPr>
      <w:r>
        <w:rPr/>
        <w:t xml:space="preserve">第一节 数据线行业产业链分析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数据线上游行业分析</w:t>
      </w:r>
    </w:p>
    <w:p>
      <w:pPr>
        <w:spacing w:after="150"/>
      </w:pPr>
      <w:r>
        <w:rPr/>
        <w:t xml:space="preserve">一、数据线成本构成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四、上游行业对数据线行业的影响</w:t>
      </w:r>
    </w:p>
    <w:p>
      <w:pPr>
        <w:spacing w:after="150"/>
      </w:pPr>
      <w:r>
        <w:rPr/>
        <w:t xml:space="preserve">第三节 数据线下游行业分析</w:t>
      </w:r>
    </w:p>
    <w:p>
      <w:pPr>
        <w:spacing w:after="150"/>
      </w:pPr>
      <w:r>
        <w:rPr/>
        <w:t xml:space="preserve">一、数据线下游行业分布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四、下游需求对数据线行业的影响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2019-2023年中国数据线行业主导驱动因素分析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2019-2023年中国数据线行业偿债能力分析</w:t>
      </w:r>
    </w:p>
    <w:p>
      <w:pPr>
        <w:spacing w:after="150"/>
      </w:pPr>
      <w:r>
        <w:rPr/>
        <w:t xml:space="preserve">第一节 数据线行业资产负债率分析</w:t>
      </w:r>
    </w:p>
    <w:p>
      <w:pPr>
        <w:spacing w:after="150"/>
      </w:pPr>
      <w:r>
        <w:rPr/>
        <w:t xml:space="preserve">第二节 数据线行业速动比率分析</w:t>
      </w:r>
    </w:p>
    <w:p>
      <w:pPr>
        <w:spacing w:after="150"/>
      </w:pPr>
      <w:r>
        <w:rPr/>
        <w:t xml:space="preserve">第三节 数据线行业流动比率分析</w:t>
      </w:r>
    </w:p>
    <w:p>
      <w:pPr>
        <w:spacing w:after="150"/>
      </w:pPr>
      <w:r>
        <w:rPr/>
        <w:t xml:space="preserve">第四节 数据线行业利息保障倍数分析</w:t>
      </w:r>
    </w:p>
    <w:p>
      <w:pPr>
        <w:spacing w:after="150"/>
      </w:pPr>
      <w:r>
        <w:rPr/>
        <w:t xml:space="preserve">第五节 2024-2029年数据线行业偿债能力预测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2019-2023年中国数据线行业营运能力分析</w:t>
      </w:r>
    </w:p>
    <w:p>
      <w:pPr>
        <w:spacing w:after="150"/>
      </w:pPr>
      <w:r>
        <w:rPr/>
        <w:t xml:space="preserve">第一节 数据线行业总资产周转率分析</w:t>
      </w:r>
    </w:p>
    <w:p>
      <w:pPr>
        <w:spacing w:after="150"/>
      </w:pPr>
      <w:r>
        <w:rPr/>
        <w:t xml:space="preserve">第二节 数据线行业净资产周转率分析</w:t>
      </w:r>
    </w:p>
    <w:p>
      <w:pPr>
        <w:spacing w:after="150"/>
      </w:pPr>
      <w:r>
        <w:rPr/>
        <w:t xml:space="preserve">第三节 数据线行业应收账款周转率分析</w:t>
      </w:r>
    </w:p>
    <w:p>
      <w:pPr>
        <w:spacing w:after="150"/>
      </w:pPr>
      <w:r>
        <w:rPr/>
        <w:t xml:space="preserve">第四节 数据线行业存货周转率分析</w:t>
      </w:r>
    </w:p>
    <w:p>
      <w:pPr>
        <w:spacing w:after="150"/>
      </w:pPr>
      <w:r>
        <w:rPr/>
        <w:t xml:space="preserve">第五节 2024-2029年数据线行业营运能力预测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2019-2023年中国数据线行业竞争分析</w:t>
      </w:r>
    </w:p>
    <w:p>
      <w:pPr>
        <w:spacing w:after="150"/>
      </w:pPr>
      <w:r>
        <w:rPr/>
        <w:t xml:space="preserve">第一节 重点数据线企业市场份额</w:t>
      </w:r>
    </w:p>
    <w:p>
      <w:pPr>
        <w:spacing w:after="150"/>
      </w:pPr>
      <w:r>
        <w:rPr/>
        <w:t xml:space="preserve">第二节 数据线行业市场集中度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2019-2023年中国数据线行业重点企业分析</w:t>
      </w:r>
    </w:p>
    <w:p>
      <w:pPr>
        <w:spacing w:after="150"/>
      </w:pPr>
      <w:r>
        <w:rPr/>
        <w:t xml:space="preserve">第一节 广东品胜电子股份有限公司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惠州泰科立集团股份有限公司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浙江兆龙线缆有限公司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东莞市汉晖电子有限公司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富港电子(昆山)有限公司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2024-2029年中国数据线行业发展与投资风险分析</w:t>
      </w:r>
    </w:p>
    <w:p>
      <w:pPr>
        <w:spacing w:after="150"/>
      </w:pPr>
      <w:r>
        <w:rPr/>
        <w:t xml:space="preserve">第一节 数据线行业环境风险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数据线行业政策风险</w:t>
      </w:r>
    </w:p>
    <w:p>
      <w:pPr>
        <w:spacing w:after="150"/>
      </w:pPr>
      <w:r>
        <w:rPr/>
        <w:t xml:space="preserve">第四节 数据线行业市场风险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2024-2029年中国数据线行业发展前景及投资机会分析</w:t>
      </w:r>
    </w:p>
    <w:p>
      <w:pPr>
        <w:spacing w:after="150"/>
      </w:pPr>
      <w:r>
        <w:rPr/>
        <w:t xml:space="preserve">第一节 数据线行业发展前景预测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数据线行业投资机会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图表：数据线行业生命周期</w:t>
      </w:r>
    </w:p>
    <w:p>
      <w:pPr>
        <w:spacing w:after="150"/>
      </w:pPr>
      <w:r>
        <w:rPr/>
        <w:t xml:space="preserve">图表：数据线行业产业链结构</w:t>
      </w:r>
    </w:p>
    <w:p>
      <w:pPr>
        <w:spacing w:after="150"/>
      </w:pPr>
      <w:r>
        <w:rPr/>
        <w:t xml:space="preserve">图表：2019-2023年全球数据线行业市场规模</w:t>
      </w:r>
    </w:p>
    <w:p>
      <w:pPr>
        <w:spacing w:after="150"/>
      </w:pPr>
      <w:r>
        <w:rPr/>
        <w:t xml:space="preserve">图表：2019-2023年中国数据线行业市场规模</w:t>
      </w:r>
    </w:p>
    <w:p>
      <w:pPr>
        <w:spacing w:after="150"/>
      </w:pPr>
      <w:r>
        <w:rPr/>
        <w:t xml:space="preserve">图表：2019-2023年中国数据线市场占全球份额比较</w:t>
      </w:r>
    </w:p>
    <w:p>
      <w:pPr>
        <w:spacing w:after="150"/>
      </w:pPr>
      <w:r>
        <w:rPr/>
        <w:t xml:space="preserve">图表：2019-2023年数据线行业集中度</w:t>
      </w:r>
    </w:p>
    <w:p>
      <w:pPr>
        <w:spacing w:after="150"/>
      </w:pPr>
      <w:r>
        <w:rPr/>
        <w:t xml:space="preserve">图表：2019-2023年数据线行业利润总额</w:t>
      </w:r>
    </w:p>
    <w:p>
      <w:pPr>
        <w:spacing w:after="150"/>
      </w:pPr>
      <w:r>
        <w:rPr/>
        <w:t xml:space="preserve">图表：2019-2023年数据线行业资产总计</w:t>
      </w:r>
    </w:p>
    <w:p>
      <w:pPr>
        <w:spacing w:after="150"/>
      </w:pPr>
      <w:r>
        <w:rPr/>
        <w:t xml:space="preserve">图表：2019-2023年数据线行业负债总计</w:t>
      </w:r>
    </w:p>
    <w:p>
      <w:pPr>
        <w:spacing w:after="150"/>
      </w:pPr>
      <w:r>
        <w:rPr/>
        <w:t xml:space="preserve">图表：2019-2023年数据线行业竞争力分析</w:t>
      </w:r>
    </w:p>
    <w:p>
      <w:pPr>
        <w:spacing w:after="150"/>
      </w:pPr>
      <w:r>
        <w:rPr/>
        <w:t xml:space="preserve">图表：2019-2023年数据线市场价格走势</w:t>
      </w:r>
    </w:p>
    <w:p>
      <w:pPr>
        <w:spacing w:after="150"/>
      </w:pPr>
      <w:r>
        <w:rPr/>
        <w:t xml:space="preserve">图表：2019-2023年数据线行业主营业务收入</w:t>
      </w:r>
    </w:p>
    <w:p>
      <w:pPr>
        <w:spacing w:after="150"/>
      </w:pPr>
      <w:r>
        <w:rPr/>
        <w:t xml:space="preserve">图表：2019-2023年数据线行业主营业务成本</w:t>
      </w:r>
    </w:p>
    <w:p>
      <w:pPr>
        <w:spacing w:after="150"/>
      </w:pPr>
      <w:r>
        <w:rPr/>
        <w:t xml:space="preserve">图表：2019-2023年数据线行业管理费用分析</w:t>
      </w:r>
    </w:p>
    <w:p>
      <w:pPr>
        <w:spacing w:after="150"/>
      </w:pPr>
      <w:r>
        <w:rPr/>
        <w:t xml:space="preserve">图表：2019-2023年数据线行业财务费用分析</w:t>
      </w:r>
    </w:p>
    <w:p>
      <w:pPr>
        <w:spacing w:after="150"/>
      </w:pPr>
      <w:r>
        <w:rPr/>
        <w:t xml:space="preserve">图表：2019-2023年数据线行业重要数据指标比较</w:t>
      </w:r>
    </w:p>
    <w:p>
      <w:pPr>
        <w:spacing w:after="150"/>
      </w:pPr>
      <w:r>
        <w:rPr/>
        <w:t xml:space="preserve">图表：2019-2023年中国数据线行业盈利能力分析</w:t>
      </w:r>
    </w:p>
    <w:p>
      <w:pPr>
        <w:spacing w:after="150"/>
      </w:pPr>
      <w:r>
        <w:rPr/>
        <w:t xml:space="preserve">图表：2019-2023年中国数据线行业运营能力分析</w:t>
      </w:r>
    </w:p>
    <w:p>
      <w:pPr>
        <w:spacing w:after="150"/>
      </w:pPr>
      <w:r>
        <w:rPr/>
        <w:t xml:space="preserve">图表：2019-2023年中国数据线行业偿债能力分析</w:t>
      </w:r>
    </w:p>
    <w:p>
      <w:pPr>
        <w:spacing w:after="150"/>
      </w:pPr>
      <w:r>
        <w:rPr/>
        <w:t xml:space="preserve">图表：2019-2023年中国数据线行业发展能力分析</w:t>
      </w:r>
    </w:p>
    <w:p>
      <w:pPr>
        <w:spacing w:after="150"/>
      </w:pPr>
      <w:r>
        <w:rPr/>
        <w:t xml:space="preserve">图表：2019-2023年数据线行业不同规模企业数量分布</w:t>
      </w:r>
    </w:p>
    <w:p>
      <w:pPr>
        <w:spacing w:after="150"/>
      </w:pPr>
      <w:r>
        <w:rPr/>
        <w:t xml:space="preserve">图表：2019-2023年数据线行业不同规模企业从业人员分布</w:t>
      </w:r>
    </w:p>
    <w:p>
      <w:pPr>
        <w:spacing w:after="150"/>
      </w:pPr>
      <w:r>
        <w:rPr/>
        <w:t xml:space="preserve">图表：2019-2023年数据线行业不同规模企业资产总额分布</w:t>
      </w:r>
    </w:p>
    <w:p>
      <w:pPr>
        <w:spacing w:after="150"/>
      </w:pPr>
      <w:r>
        <w:rPr/>
        <w:t xml:space="preserve">图表：2019-2023年数据线行业不同规模企业利润总额分布</w:t>
      </w:r>
    </w:p>
    <w:p>
      <w:pPr>
        <w:spacing w:after="150"/>
      </w:pPr>
      <w:r>
        <w:rPr/>
        <w:t xml:space="preserve">图表：2019-2023年数据线行业不同性质企业数量分布</w:t>
      </w:r>
    </w:p>
    <w:p>
      <w:pPr>
        <w:spacing w:after="150"/>
      </w:pPr>
      <w:r>
        <w:rPr/>
        <w:t xml:space="preserve">图表：2019-2023年数据线行业不同性质企业从业人员分布</w:t>
      </w:r>
    </w:p>
    <w:p>
      <w:pPr>
        <w:spacing w:after="150"/>
      </w:pPr>
      <w:r>
        <w:rPr/>
        <w:t xml:space="preserve">图表：2019-2023年数据线行业不同性质企业资产总额分布</w:t>
      </w:r>
    </w:p>
    <w:p>
      <w:pPr>
        <w:spacing w:after="150"/>
      </w:pPr>
      <w:r>
        <w:rPr/>
        <w:t xml:space="preserve">图表：2019-2023年数据线行业不同性质企业利润总额分布</w:t>
      </w:r>
    </w:p>
    <w:p>
      <w:pPr>
        <w:spacing w:after="150"/>
      </w:pPr>
      <w:r>
        <w:rPr/>
        <w:t xml:space="preserve">图表：2024-2029年数据线行业市场规模预测</w:t>
      </w:r>
    </w:p>
    <w:p>
      <w:pPr>
        <w:spacing w:after="150"/>
      </w:pPr>
      <w:r>
        <w:rPr/>
        <w:t xml:space="preserve">图表：2024-2029年数据线行业竞争格局预测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本文地址：https://www.51baogao.cn/bg/20190319/111835.shtml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9/111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2024-2029年数据线行业深度调研及发展策略研究报告</dc:title>
  <dc:description>2024-2029年数据线行业深度调研及发展策略研究报告</dc:description>
  <dc:subject>2024-2029年数据线行业深度调研及发展策略研究报告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2024-01-22T17:04:44+08:00</dcterms:created>
  <dcterms:modified xsi:type="dcterms:W3CDTF">2024-01-22T17:04:44+08:00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