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2024-2029年中国财产保险行业深度调研及发展策略研究报告</w:t>
      </w:r>
    </w:p>
    <w:p>
      <w:pPr>
        <w:spacing w:after="150"/>
      </w:pPr>
      <w:r>
        <w:rPr>
          <w:b w:val="1"/>
          <w:bCs w:val="1"/>
        </w:rPr>
        <w:t xml:space="preserve">报告简介</w:t>
      </w:r>
    </w:p>
    <w:p>
      <w:pPr>
        <w:spacing w:after="150"/>
      </w:pPr>
      <w:r>
        <w:rPr/>
        <w:t xml:space="preserve">财产保险已经成为了国民经济发展中的重要组成部分，就目前发展现状总体来说还算是理想的，但相对于人身保险而言，财产保险的创新力度还远远不如，经营还主要停留在三大传统业务上，新险种的开发将是财险市场进一部完善的一个重要切入点。环顾当下社会，首先，科学技术，如航空航天技术、生物医药等高科技正不断的发展，因此开发高科技保险将是财产保险创新的一个方向。此外，环境的污染、气候的多变等使得自然灾害越为频发，但目前多数产险品种都将自然灾害列为除外责任，因此为自然灾害风险提高保障将是财产保险创新的另一个方向。再者，随着我国法治社会的建设，我国的法律制度日益完善，因此发展责任保险，开发新的责任险品种将会是财产保险创新的又一个方向。总而言之，财险市场具有非常可观的发展前景，通过不断的调整与创新，我国的财险市场将不断推动国民经济的发展。</w:t>
      </w:r>
    </w:p>
    <w:p>
      <w:pPr>
        <w:spacing w:after="150"/>
      </w:pPr>
      <w:r>
        <w:rPr/>
        <w:t xml:space="preserve">在激烈的市场竞争中，企业及投资者能否做出适时有效的市场决策是制胜的关键。财产保险行业研究报告就是为了解行情、分析环境提供依据，是企业了解市场和把握发展方向的重要手段，是辅助企业决策的重要工具。报告根据财产保险行业监测统计数据指标体系，研究一定时期内中国财产保险行业现状、变化及趋势。财产保险报告有助于企业及投资者洞察中国财产保险行业市场供需行为，评估中国财产保险行业投资价值，为相关企业提供第三方的决策支持。报告内容有助于财产保险行业企业、投资者了解市场供需情况，并可以为企业市场推广计划的制定提供第三方决策支持。该报告第一时间为客户提供中国财产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财产保险行业市场发展状况、关联行业发展状况、行业竞争状况、优势企业发展状况、消费现状以及行业营销进行了深入的分析，在总结中国财产保险行业发展历程的基础上，结合新时期的各方面因素，对中国财产保险行业的发展趋势给予了细致和审慎的预测论证。本报告是财产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财产保险行业界定和分类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2019-2023年财产保险行业国内外发展概述</w:t>
      </w:r>
    </w:p>
    <w:p>
      <w:pPr>
        <w:spacing w:after="150"/>
      </w:pPr>
      <w:r>
        <w:rPr/>
        <w:t xml:space="preserve">第一节 全球财产保险行业发展概况</w:t>
      </w:r>
    </w:p>
    <w:p>
      <w:pPr>
        <w:spacing w:after="150"/>
      </w:pPr>
      <w:r>
        <w:rPr/>
        <w:t xml:space="preserve">一、全球财产保险行业发展现状</w:t>
      </w:r>
    </w:p>
    <w:p>
      <w:pPr>
        <w:spacing w:after="150"/>
      </w:pPr>
      <w:r>
        <w:rPr/>
        <w:t xml:space="preserve">二、全球财产保险行业发展趋势</w:t>
      </w:r>
    </w:p>
    <w:p>
      <w:pPr>
        <w:spacing w:after="150"/>
      </w:pPr>
      <w:r>
        <w:rPr/>
        <w:t xml:space="preserve">三、主要国家和地区发展状况</w:t>
      </w:r>
    </w:p>
    <w:p>
      <w:pPr>
        <w:spacing w:after="150"/>
      </w:pPr>
      <w:r>
        <w:rPr/>
        <w:t xml:space="preserve">第二节 中国财产保险行业发展概况</w:t>
      </w:r>
    </w:p>
    <w:p>
      <w:pPr>
        <w:spacing w:after="150"/>
      </w:pPr>
      <w:r>
        <w:rPr/>
        <w:t xml:space="preserve">一、中国财产保险行业发展历程与现状</w:t>
      </w:r>
    </w:p>
    <w:p>
      <w:pPr>
        <w:spacing w:after="150"/>
      </w:pPr>
      <w:r>
        <w:rPr/>
        <w:t xml:space="preserve">二、中国财产保险行业发展中存在的问题</w:t>
      </w:r>
    </w:p>
    <w:p>
      <w:pPr>
        <w:spacing w:after="150"/>
      </w:pPr>
      <w:r>
        <w:rPr>
          <w:b w:val="1"/>
          <w:bCs w:val="1"/>
        </w:rPr>
        <w:t xml:space="preserve">第三章 2019-2023年中国财产保险行业发展环境分析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财产保险行业政策环境</w:t>
      </w:r>
    </w:p>
    <w:p>
      <w:pPr>
        <w:spacing w:after="150"/>
      </w:pPr>
      <w:r>
        <w:rPr/>
        <w:t xml:space="preserve">第四节 财产保险行业技术环境</w:t>
      </w:r>
    </w:p>
    <w:p>
      <w:pPr>
        <w:spacing w:after="150"/>
      </w:pPr>
      <w:r>
        <w:rPr>
          <w:b w:val="1"/>
          <w:bCs w:val="1"/>
        </w:rPr>
        <w:t xml:space="preserve">第二部分 行业市场分析</w:t>
      </w:r>
    </w:p>
    <w:p>
      <w:pPr>
        <w:spacing w:after="150"/>
      </w:pPr>
      <w:r>
        <w:rPr>
          <w:b w:val="1"/>
          <w:bCs w:val="1"/>
        </w:rPr>
        <w:t xml:space="preserve">第四章 2019-2023年中国财产保险行业市场分析</w:t>
      </w:r>
    </w:p>
    <w:p>
      <w:pPr>
        <w:spacing w:after="150"/>
      </w:pPr>
      <w:r>
        <w:rPr/>
        <w:t xml:space="preserve">第一节 市场规模</w:t>
      </w:r>
    </w:p>
    <w:p>
      <w:pPr>
        <w:spacing w:after="150"/>
      </w:pPr>
      <w:r>
        <w:rPr/>
        <w:t xml:space="preserve">一、财产保险行业市场规模及增速</w:t>
      </w:r>
    </w:p>
    <w:p>
      <w:pPr>
        <w:spacing w:after="150"/>
      </w:pPr>
      <w:r>
        <w:rPr/>
        <w:t xml:space="preserve">二、财产保险行业市场饱和度</w:t>
      </w:r>
    </w:p>
    <w:p>
      <w:pPr>
        <w:spacing w:after="150"/>
      </w:pPr>
      <w:r>
        <w:rPr/>
        <w:t xml:space="preserve">三、影响财产保险行业市场规模的因素</w:t>
      </w:r>
    </w:p>
    <w:p>
      <w:pPr>
        <w:spacing w:after="150"/>
      </w:pPr>
      <w:r>
        <w:rPr/>
        <w:t xml:space="preserve">四、2024-2029年财产保险行业市场规模及增速预测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一、财产保险行业所处生命周期</w:t>
      </w:r>
    </w:p>
    <w:p>
      <w:pPr>
        <w:spacing w:after="150"/>
      </w:pPr>
      <w:r>
        <w:rPr/>
        <w:t xml:space="preserve">二、技术变革与行业革新对财产保险行业的影响</w:t>
      </w:r>
    </w:p>
    <w:p>
      <w:pPr>
        <w:spacing w:after="150"/>
      </w:pPr>
      <w:r>
        <w:rPr/>
        <w:t xml:space="preserve">三、差异化分析</w:t>
      </w:r>
    </w:p>
    <w:p>
      <w:pPr>
        <w:spacing w:after="150"/>
      </w:pPr>
      <w:r>
        <w:rPr>
          <w:b w:val="1"/>
          <w:bCs w:val="1"/>
        </w:rPr>
        <w:t xml:space="preserve">第五章 2019-2023年中国财产保险行业区域市场分析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2019-2023年中国财产保险行业产业链分析</w:t>
      </w:r>
    </w:p>
    <w:p>
      <w:pPr>
        <w:spacing w:after="150"/>
      </w:pPr>
      <w:r>
        <w:rPr/>
        <w:t xml:space="preserve">第一节 财产保险行业产业链分析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财产保险上游行业分析</w:t>
      </w:r>
    </w:p>
    <w:p>
      <w:pPr>
        <w:spacing w:after="150"/>
      </w:pPr>
      <w:r>
        <w:rPr/>
        <w:t xml:space="preserve">一、财产保险成本构成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四、上游行业对财产保险行业的影响</w:t>
      </w:r>
    </w:p>
    <w:p>
      <w:pPr>
        <w:spacing w:after="150"/>
      </w:pPr>
      <w:r>
        <w:rPr/>
        <w:t xml:space="preserve">第三节 财产保险下游行业分析</w:t>
      </w:r>
    </w:p>
    <w:p>
      <w:pPr>
        <w:spacing w:after="150"/>
      </w:pPr>
      <w:r>
        <w:rPr/>
        <w:t xml:space="preserve">一、财产保险下游行业分布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四、下游需求对财产保险行业的影响</w:t>
      </w:r>
    </w:p>
    <w:p>
      <w:pPr>
        <w:spacing w:after="150"/>
      </w:pPr>
      <w:r>
        <w:rPr>
          <w:b w:val="1"/>
          <w:bCs w:val="1"/>
        </w:rPr>
        <w:t xml:space="preserve">第四部分 行业深度分析</w:t>
      </w:r>
    </w:p>
    <w:p>
      <w:pPr>
        <w:spacing w:after="150"/>
      </w:pPr>
      <w:r>
        <w:rPr>
          <w:b w:val="1"/>
          <w:bCs w:val="1"/>
        </w:rPr>
        <w:t xml:space="preserve">第七章 2019-2023年中国财产保险行业主导驱动因素分析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2019-2023年中国财产保险行业偿债能力分析</w:t>
      </w:r>
    </w:p>
    <w:p>
      <w:pPr>
        <w:spacing w:after="150"/>
      </w:pPr>
      <w:r>
        <w:rPr/>
        <w:t xml:space="preserve">第一节 财产保险行业资产负债率分析</w:t>
      </w:r>
    </w:p>
    <w:p>
      <w:pPr>
        <w:spacing w:after="150"/>
      </w:pPr>
      <w:r>
        <w:rPr/>
        <w:t xml:space="preserve">第二节 财产保险行业速动比率分析</w:t>
      </w:r>
    </w:p>
    <w:p>
      <w:pPr>
        <w:spacing w:after="150"/>
      </w:pPr>
      <w:r>
        <w:rPr/>
        <w:t xml:space="preserve">第三节 财产保险行业流动比率分析</w:t>
      </w:r>
    </w:p>
    <w:p>
      <w:pPr>
        <w:spacing w:after="150"/>
      </w:pPr>
      <w:r>
        <w:rPr/>
        <w:t xml:space="preserve">第四节 财产保险行业利息保障倍数分析</w:t>
      </w:r>
    </w:p>
    <w:p>
      <w:pPr>
        <w:spacing w:after="150"/>
      </w:pPr>
      <w:r>
        <w:rPr/>
        <w:t xml:space="preserve">第五节 2024-2029年财产保险行业偿债能力预测</w:t>
      </w:r>
    </w:p>
    <w:p>
      <w:pPr>
        <w:spacing w:after="150"/>
      </w:pPr>
      <w:r>
        <w:rPr>
          <w:b w:val="1"/>
          <w:bCs w:val="1"/>
        </w:rPr>
        <w:t xml:space="preserve">第九章 2019-2023年中国财产保险行业营运能力分析</w:t>
      </w:r>
    </w:p>
    <w:p>
      <w:pPr>
        <w:spacing w:after="150"/>
      </w:pPr>
      <w:r>
        <w:rPr/>
        <w:t xml:space="preserve">第一节 财产保险行业总资产周转率分析</w:t>
      </w:r>
    </w:p>
    <w:p>
      <w:pPr>
        <w:spacing w:after="150"/>
      </w:pPr>
      <w:r>
        <w:rPr/>
        <w:t xml:space="preserve">第二节 财产保险行业净资产周转率分析</w:t>
      </w:r>
    </w:p>
    <w:p>
      <w:pPr>
        <w:spacing w:after="150"/>
      </w:pPr>
      <w:r>
        <w:rPr/>
        <w:t xml:space="preserve">第三节 财产保险行业应收账款周转率分析</w:t>
      </w:r>
    </w:p>
    <w:p>
      <w:pPr>
        <w:spacing w:after="150"/>
      </w:pPr>
      <w:r>
        <w:rPr/>
        <w:t xml:space="preserve">第四节 财产保险行业存货周转率分析</w:t>
      </w:r>
    </w:p>
    <w:p>
      <w:pPr>
        <w:spacing w:after="150"/>
      </w:pPr>
      <w:r>
        <w:rPr/>
        <w:t xml:space="preserve">第五节 2024-2029年财产保险行业营运能力预测</w:t>
      </w:r>
    </w:p>
    <w:p>
      <w:pPr>
        <w:spacing w:after="150"/>
      </w:pPr>
      <w:r>
        <w:rPr>
          <w:b w:val="1"/>
          <w:bCs w:val="1"/>
        </w:rPr>
        <w:t xml:space="preserve">第五部分 行业竞争分析</w:t>
      </w:r>
    </w:p>
    <w:p>
      <w:pPr>
        <w:spacing w:after="150"/>
      </w:pPr>
      <w:r>
        <w:rPr>
          <w:b w:val="1"/>
          <w:bCs w:val="1"/>
        </w:rPr>
        <w:t xml:space="preserve">第十章 2019-2023年中国财产保险行业竞争分析</w:t>
      </w:r>
    </w:p>
    <w:p>
      <w:pPr>
        <w:spacing w:after="150"/>
      </w:pPr>
      <w:r>
        <w:rPr/>
        <w:t xml:space="preserve">第一节 重点财产保险企业市场份额</w:t>
      </w:r>
    </w:p>
    <w:p>
      <w:pPr>
        <w:spacing w:after="150"/>
      </w:pPr>
      <w:r>
        <w:rPr/>
        <w:t xml:space="preserve">第二节 财产保险行业市场集中度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2019-2023年中国财产保险行业重点企业分析</w:t>
      </w:r>
    </w:p>
    <w:p>
      <w:pPr>
        <w:spacing w:after="150"/>
      </w:pPr>
      <w:r>
        <w:rPr/>
        <w:t xml:space="preserve">第一节 中国人民保险集团股份有限公司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中国大地财产保险股份有限公司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中国出口信用保险公司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中华联合财产保险股份有限公司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中国太平保险集团有限责任公司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中国平安财产保险公司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华泰保险集团股份有限公司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天安财产保险股份有限公司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大众保险股份有限公司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华安财产保险股份有限公司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2024-2029年中国财产保险行业发展与投资风险分析</w:t>
      </w:r>
    </w:p>
    <w:p>
      <w:pPr>
        <w:spacing w:after="150"/>
      </w:pPr>
      <w:r>
        <w:rPr/>
        <w:t xml:space="preserve">第一节 财产保险行业环境风险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财产保险行业政策风险</w:t>
      </w:r>
    </w:p>
    <w:p>
      <w:pPr>
        <w:spacing w:after="150"/>
      </w:pPr>
      <w:r>
        <w:rPr/>
        <w:t xml:space="preserve">第四节 财产保险行业市场风险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2024-2029年中国财产保险行业发展前景及投资机会分析</w:t>
      </w:r>
    </w:p>
    <w:p>
      <w:pPr>
        <w:spacing w:after="150"/>
      </w:pPr>
      <w:r>
        <w:rPr/>
        <w:t xml:space="preserve">第一节 财产保险行业发展前景预测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财产保险行业投资机会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图表：财产保险行业生命周期</w:t>
      </w:r>
    </w:p>
    <w:p>
      <w:pPr>
        <w:spacing w:after="150"/>
      </w:pPr>
      <w:r>
        <w:rPr/>
        <w:t xml:space="preserve">图表：财产保险行业产业链结构</w:t>
      </w:r>
    </w:p>
    <w:p>
      <w:pPr>
        <w:spacing w:after="150"/>
      </w:pPr>
      <w:r>
        <w:rPr/>
        <w:t xml:space="preserve">图表：2019-2023年全球财产保险行业市场规模</w:t>
      </w:r>
    </w:p>
    <w:p>
      <w:pPr>
        <w:spacing w:after="150"/>
      </w:pPr>
      <w:r>
        <w:rPr/>
        <w:t xml:space="preserve">图表：2019-2023年中国财产保险行业市场规模</w:t>
      </w:r>
    </w:p>
    <w:p>
      <w:pPr>
        <w:spacing w:after="150"/>
      </w:pPr>
      <w:r>
        <w:rPr/>
        <w:t xml:space="preserve">图表：2019-2023年中国财产保险市场占全球份额比较</w:t>
      </w:r>
    </w:p>
    <w:p>
      <w:pPr>
        <w:spacing w:after="150"/>
      </w:pPr>
      <w:r>
        <w:rPr/>
        <w:t xml:space="preserve">图表：2019-2023年财产保险行业集中度</w:t>
      </w:r>
    </w:p>
    <w:p>
      <w:pPr>
        <w:spacing w:after="150"/>
      </w:pPr>
      <w:r>
        <w:rPr/>
        <w:t xml:space="preserve">图表：2019-2023年财产保险行业利润总额</w:t>
      </w:r>
    </w:p>
    <w:p>
      <w:pPr>
        <w:spacing w:after="150"/>
      </w:pPr>
      <w:r>
        <w:rPr/>
        <w:t xml:space="preserve">图表：2019-2023年财产保险行业资产总计</w:t>
      </w:r>
    </w:p>
    <w:p>
      <w:pPr>
        <w:spacing w:after="150"/>
      </w:pPr>
      <w:r>
        <w:rPr/>
        <w:t xml:space="preserve">图表：2019-2023年财产保险行业负债总计</w:t>
      </w:r>
    </w:p>
    <w:p>
      <w:pPr>
        <w:spacing w:after="150"/>
      </w:pPr>
      <w:r>
        <w:rPr/>
        <w:t xml:space="preserve">图表：2019-2023年财产保险行业竞争力分析</w:t>
      </w:r>
    </w:p>
    <w:p>
      <w:pPr>
        <w:spacing w:after="150"/>
      </w:pPr>
      <w:r>
        <w:rPr/>
        <w:t xml:space="preserve">图表：2019-2023年财产保险市场价格走势</w:t>
      </w:r>
    </w:p>
    <w:p>
      <w:pPr>
        <w:spacing w:after="150"/>
      </w:pPr>
      <w:r>
        <w:rPr/>
        <w:t xml:space="preserve">图表：2019-2023年财产保险行业主营业务收入</w:t>
      </w:r>
    </w:p>
    <w:p>
      <w:pPr>
        <w:spacing w:after="150"/>
      </w:pPr>
      <w:r>
        <w:rPr/>
        <w:t xml:space="preserve">图表：2019-2023年财产保险行业主营业务成本</w:t>
      </w:r>
    </w:p>
    <w:p>
      <w:pPr>
        <w:spacing w:after="150"/>
      </w:pPr>
      <w:r>
        <w:rPr/>
        <w:t xml:space="preserve">图表：2019-2023年财产保险行业管理费用分析</w:t>
      </w:r>
    </w:p>
    <w:p>
      <w:pPr>
        <w:spacing w:after="150"/>
      </w:pPr>
      <w:r>
        <w:rPr/>
        <w:t xml:space="preserve">图表：2019-2023年财产保险行业财务费用分析</w:t>
      </w:r>
    </w:p>
    <w:p>
      <w:pPr>
        <w:spacing w:after="150"/>
      </w:pPr>
      <w:r>
        <w:rPr/>
        <w:t xml:space="preserve">图表：2019-2023年财产保险行业重要数据指标比较</w:t>
      </w:r>
    </w:p>
    <w:p>
      <w:pPr>
        <w:spacing w:after="150"/>
      </w:pPr>
      <w:r>
        <w:rPr/>
        <w:t xml:space="preserve">图表：2019-2023年中国财产保险行业盈利能力分析</w:t>
      </w:r>
    </w:p>
    <w:p>
      <w:pPr>
        <w:spacing w:after="150"/>
      </w:pPr>
      <w:r>
        <w:rPr/>
        <w:t xml:space="preserve">图表：2019-2023年中国财产保险行业运营能力分析</w:t>
      </w:r>
    </w:p>
    <w:p>
      <w:pPr>
        <w:spacing w:after="150"/>
      </w:pPr>
      <w:r>
        <w:rPr/>
        <w:t xml:space="preserve">图表：2019-2023年中国财产保险行业偿债能力分析</w:t>
      </w:r>
    </w:p>
    <w:p>
      <w:pPr>
        <w:spacing w:after="150"/>
      </w:pPr>
      <w:r>
        <w:rPr/>
        <w:t xml:space="preserve">图表：2019-2023年中国财产保险行业发展能力分析</w:t>
      </w:r>
    </w:p>
    <w:p>
      <w:pPr>
        <w:spacing w:after="150"/>
      </w:pPr>
      <w:r>
        <w:rPr/>
        <w:t xml:space="preserve">图表：2019-2023年财产保险行业不同规模企业数量分布</w:t>
      </w:r>
    </w:p>
    <w:p>
      <w:pPr>
        <w:spacing w:after="150"/>
      </w:pPr>
      <w:r>
        <w:rPr/>
        <w:t xml:space="preserve">图表：2019-2023年财产保险行业不同规模企业从业人员分布</w:t>
      </w:r>
    </w:p>
    <w:p>
      <w:pPr>
        <w:spacing w:after="150"/>
      </w:pPr>
      <w:r>
        <w:rPr/>
        <w:t xml:space="preserve">图表：2019-2023年财产保险行业不同规模企业资产总额分布</w:t>
      </w:r>
    </w:p>
    <w:p>
      <w:pPr>
        <w:spacing w:after="150"/>
      </w:pPr>
      <w:r>
        <w:rPr/>
        <w:t xml:space="preserve">图表：2019-2023年财产保险行业不同规模企业利润总额分布</w:t>
      </w:r>
    </w:p>
    <w:p>
      <w:pPr>
        <w:spacing w:after="150"/>
      </w:pPr>
      <w:r>
        <w:rPr/>
        <w:t xml:space="preserve">图表：2019-2023年财产保险行业不同性质企业数量分布</w:t>
      </w:r>
    </w:p>
    <w:p>
      <w:pPr>
        <w:spacing w:after="150"/>
      </w:pPr>
      <w:r>
        <w:rPr/>
        <w:t xml:space="preserve">图表：2019-2023年财产保险行业不同性质企业从业人员分布</w:t>
      </w:r>
    </w:p>
    <w:p>
      <w:pPr>
        <w:spacing w:after="150"/>
      </w:pPr>
      <w:r>
        <w:rPr/>
        <w:t xml:space="preserve">图表：2019-2023年财产保险行业不同性质企业资产总额分布</w:t>
      </w:r>
    </w:p>
    <w:p>
      <w:pPr>
        <w:spacing w:after="150"/>
      </w:pPr>
      <w:r>
        <w:rPr/>
        <w:t xml:space="preserve">图表：2019-2023年财产保险行业不同性质企业利润总额分布</w:t>
      </w:r>
    </w:p>
    <w:p>
      <w:pPr>
        <w:spacing w:after="150"/>
      </w:pPr>
      <w:r>
        <w:rPr/>
        <w:t xml:space="preserve">图表：2024-2029年财产保险行业市场规模预测</w:t>
      </w:r>
    </w:p>
    <w:p>
      <w:pPr>
        <w:spacing w:after="150"/>
      </w:pPr>
      <w:r>
        <w:rPr/>
        <w:t xml:space="preserve">图表：2024-2029年财产保险行业竞争格局预测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2024-2029年中国财产保险行业深度调研及发展策略研究报告</dc:title>
  <dc:description>2024-2029年中国财产保险行业深度调研及发展策略研究报告</dc:description>
  <dc:subject>2024-2029年中国财产保险行业深度调研及发展策略研究报告</dc:subject>
  <cp:keywords>研究报告</cp:keywords>
  <cp:category>研究报告</cp:category>
  <cp:lastModifiedBy>北京中道泰和信息咨询有限公司</cp:lastModifiedBy>
  <dcterms:created xsi:type="dcterms:W3CDTF">2024-01-22T17:02:42+08:00</dcterms:created>
  <dcterms:modified xsi:type="dcterms:W3CDTF">2024-01-22T17:02:42+08:00</dcterms:modified>
</cp:coreProperties>
</file>

<file path=docProps/custom.xml><?xml version="1.0" encoding="utf-8"?>
<Properties xmlns="http://schemas.openxmlformats.org/officeDocument/2006/custom-properties" xmlns:vt="http://schemas.openxmlformats.org/officeDocument/2006/docPropsVTypes"/>
</file>