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2024-2029年中国饮用水行业深度调研及发展策略研究报告</w:t>
      </w:r>
    </w:p>
    <w:p>
      <w:pPr>
        <w:spacing w:after="150"/>
      </w:pPr>
      <w:r>
        <w:rPr>
          <w:b w:val="1"/>
          <w:bCs w:val="1"/>
        </w:rPr>
        <w:t xml:space="preserve">报告简介</w:t>
      </w:r>
    </w:p>
    <w:p>
      <w:pPr>
        <w:spacing w:after="150"/>
      </w:pPr>
      <w:r>
        <w:rPr/>
        <w:t xml:space="preserve">饮用水是指可以不经处理、直接供给人体饮用的水。市场上饮用水是指以地下矿泉水和符合生活饮用水卫生标准的水为水源加工制成的，密封于塑料瓶(罐)、玻璃瓶或其他容器中，不含任何添加剂，可直接饮用的水。</w:t>
      </w:r>
    </w:p>
    <w:p>
      <w:pPr>
        <w:spacing w:after="150"/>
      </w:pPr>
      <w:r>
        <w:rPr/>
        <w:t xml:space="preserve">饮用水包括干净的天然泉水、井水、河水和湖水，也包括经过处理的矿泉水、纯净水等。加工过的饮用水有瓶装水、桶装水、管道直饮水等形式。</w:t>
      </w:r>
    </w:p>
    <w:p>
      <w:pPr>
        <w:spacing w:after="150"/>
      </w:pPr>
      <w:r>
        <w:rPr/>
        <w:t xml:space="preserve">21世纪以来，中国饮用水行业进入稳步成长阶段。各种品牌的纯净水、矿泉水、蒸馏水、山泉水、天然水、矿物质水频频出现在全国市场。中国饮用水市场竞争日趋激烈。</w:t>
      </w:r>
    </w:p>
    <w:p>
      <w:pPr>
        <w:spacing w:after="150"/>
      </w:pPr>
      <w:r>
        <w:rPr/>
        <w:t xml:space="preserve">随着人们生活水平的日益提高，消费者对饮用水的要求也越来越高。纵观中国饮用水市场，众多企业把主战场放在低端饮用水产品，经历多年价格战后，这一市场的利润已日渐微薄。在消费市场出现扩大的同时，许多企业开始尝试拓展新领域，越来越多的企业抢占高端市场，希望得到一席之地。</w:t>
      </w:r>
    </w:p>
    <w:p>
      <w:pPr>
        <w:spacing w:after="150"/>
      </w:pPr>
      <w:r>
        <w:rPr/>
        <w:t xml:space="preserve">当前，我国饮用水产业经过多年的发展逐渐走向成熟，在“便捷时代”、“健康时代”之后进入“生态时代”。“便捷时代”，消费者缺乏基本的饮水安全、健康意识，消费目标多以水饮品为主。“健康时代”，消费者对饮用水的需求提升到健康的高度，饮用水行业开始向水家电、水装修、水处理等领域进行延展，技术和产品创新优势开始显现。围绕健康，形成对节能、环保、营养、服务等综合性需求，行业逐渐围绕消费者开始构建饮用水和谐生态环境，技术和产品创新动力大幅提升，同时围绕产品的服务能力和解决方案能力形成新的市场契机，作为我国饮用水发展最高阶段的“生态时代”是产业发展的又一次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的行业现状、市场各类经营指标的情况、重点企业状况、区域市场发展情况等内容进行详细的阐述和深入的分析，着重对饮用水业务的发展进行详尽深入的分析，并根据饮用水行业的政策经济发展环境对饮用水行业潜在的风险和防范建议进行分析。最后提出研究者对饮用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饮用水行业界定和分类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2019-2023年饮用水行业国内外发展概述</w:t>
      </w:r>
    </w:p>
    <w:p>
      <w:pPr>
        <w:spacing w:after="150"/>
      </w:pPr>
      <w:r>
        <w:rPr/>
        <w:t xml:space="preserve">第一节 全球饮用水行业发展概况</w:t>
      </w:r>
    </w:p>
    <w:p>
      <w:pPr>
        <w:spacing w:after="150"/>
      </w:pPr>
      <w:r>
        <w:rPr/>
        <w:t xml:space="preserve">一、全球饮用水行业发展现状</w:t>
      </w:r>
    </w:p>
    <w:p>
      <w:pPr>
        <w:spacing w:after="150"/>
      </w:pPr>
      <w:r>
        <w:rPr/>
        <w:t xml:space="preserve">二、全球饮用水行业发展趋势</w:t>
      </w:r>
    </w:p>
    <w:p>
      <w:pPr>
        <w:spacing w:after="150"/>
      </w:pPr>
      <w:r>
        <w:rPr/>
        <w:t xml:space="preserve">三、主要国家和地区发展状况</w:t>
      </w:r>
    </w:p>
    <w:p>
      <w:pPr>
        <w:spacing w:after="150"/>
      </w:pPr>
      <w:r>
        <w:rPr/>
        <w:t xml:space="preserve">第二节 中国饮用水行业发展概况</w:t>
      </w:r>
    </w:p>
    <w:p>
      <w:pPr>
        <w:spacing w:after="150"/>
      </w:pPr>
      <w:r>
        <w:rPr/>
        <w:t xml:space="preserve">一、中国饮用水行业发展历程与现状</w:t>
      </w:r>
    </w:p>
    <w:p>
      <w:pPr>
        <w:spacing w:after="150"/>
      </w:pPr>
      <w:r>
        <w:rPr/>
        <w:t xml:space="preserve">二、中国饮用水行业发展中存在的问题</w:t>
      </w:r>
    </w:p>
    <w:p>
      <w:pPr>
        <w:spacing w:after="150"/>
      </w:pPr>
      <w:r>
        <w:rPr>
          <w:b w:val="1"/>
          <w:bCs w:val="1"/>
        </w:rPr>
        <w:t xml:space="preserve">第三章 2019-2023年中国饮用水行业发展环境分析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饮用水行业政策环境</w:t>
      </w:r>
    </w:p>
    <w:p>
      <w:pPr>
        <w:spacing w:after="150"/>
      </w:pPr>
      <w:r>
        <w:rPr/>
        <w:t xml:space="preserve">第四节 饮用水行业技术环境</w:t>
      </w:r>
    </w:p>
    <w:p>
      <w:pPr>
        <w:spacing w:after="150"/>
      </w:pPr>
      <w:r>
        <w:rPr>
          <w:b w:val="1"/>
          <w:bCs w:val="1"/>
        </w:rPr>
        <w:t xml:space="preserve">第二部分 行业市场分析</w:t>
      </w:r>
    </w:p>
    <w:p>
      <w:pPr>
        <w:spacing w:after="150"/>
      </w:pPr>
      <w:r>
        <w:rPr>
          <w:b w:val="1"/>
          <w:bCs w:val="1"/>
        </w:rPr>
        <w:t xml:space="preserve">第四章 2019-2023年中国饮用水行业市场分析</w:t>
      </w:r>
    </w:p>
    <w:p>
      <w:pPr>
        <w:spacing w:after="150"/>
      </w:pPr>
      <w:r>
        <w:rPr/>
        <w:t xml:space="preserve">第一节 市场规模</w:t>
      </w:r>
    </w:p>
    <w:p>
      <w:pPr>
        <w:spacing w:after="150"/>
      </w:pPr>
      <w:r>
        <w:rPr/>
        <w:t xml:space="preserve">一、饮用水行业市场规模及增速</w:t>
      </w:r>
    </w:p>
    <w:p>
      <w:pPr>
        <w:spacing w:after="150"/>
      </w:pPr>
      <w:r>
        <w:rPr/>
        <w:t xml:space="preserve">二、饮用水行业市场饱和度</w:t>
      </w:r>
    </w:p>
    <w:p>
      <w:pPr>
        <w:spacing w:after="150"/>
      </w:pPr>
      <w:r>
        <w:rPr/>
        <w:t xml:space="preserve">三、影响饮用水行业市场规模的因素</w:t>
      </w:r>
    </w:p>
    <w:p>
      <w:pPr>
        <w:spacing w:after="150"/>
      </w:pPr>
      <w:r>
        <w:rPr/>
        <w:t xml:space="preserve">四、2024-2029年饮用水行业市场规模及增速预测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一、饮用水行业所处生命周期</w:t>
      </w:r>
    </w:p>
    <w:p>
      <w:pPr>
        <w:spacing w:after="150"/>
      </w:pPr>
      <w:r>
        <w:rPr/>
        <w:t xml:space="preserve">二、技术变革与行业革新对饮用水行业的影响</w:t>
      </w:r>
    </w:p>
    <w:p>
      <w:pPr>
        <w:spacing w:after="150"/>
      </w:pPr>
      <w:r>
        <w:rPr/>
        <w:t xml:space="preserve">三、差异化分析</w:t>
      </w:r>
    </w:p>
    <w:p>
      <w:pPr>
        <w:spacing w:after="150"/>
      </w:pPr>
      <w:r>
        <w:rPr>
          <w:b w:val="1"/>
          <w:bCs w:val="1"/>
        </w:rPr>
        <w:t xml:space="preserve">第五章 2019-2023年中国饮用水行业区域市场分析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第四部分 行业深度分析</w:t>
      </w:r>
    </w:p>
    <w:p>
      <w:pPr>
        <w:spacing w:after="150"/>
      </w:pPr>
      <w:r>
        <w:rPr>
          <w:b w:val="1"/>
          <w:bCs w:val="1"/>
        </w:rPr>
        <w:t xml:space="preserve">第七章 2019-2023年中国饮用水行业主导驱动因素分析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2019-2023年中国饮用水行业偿债能力分析</w:t>
      </w:r>
    </w:p>
    <w:p>
      <w:pPr>
        <w:spacing w:after="150"/>
      </w:pPr>
      <w:r>
        <w:rPr/>
        <w:t xml:space="preserve">第一节 饮用水行业资产负债率分析</w:t>
      </w:r>
    </w:p>
    <w:p>
      <w:pPr>
        <w:spacing w:after="150"/>
      </w:pPr>
      <w:r>
        <w:rPr/>
        <w:t xml:space="preserve">第二节 饮用水行业速动比率分析</w:t>
      </w:r>
    </w:p>
    <w:p>
      <w:pPr>
        <w:spacing w:after="150"/>
      </w:pPr>
      <w:r>
        <w:rPr/>
        <w:t xml:space="preserve">第三节 饮用水行业流动比率分析</w:t>
      </w:r>
    </w:p>
    <w:p>
      <w:pPr>
        <w:spacing w:after="150"/>
      </w:pPr>
      <w:r>
        <w:rPr/>
        <w:t xml:space="preserve">第四节 饮用水行业利息保障倍数分析</w:t>
      </w:r>
    </w:p>
    <w:p>
      <w:pPr>
        <w:spacing w:after="150"/>
      </w:pPr>
      <w:r>
        <w:rPr/>
        <w:t xml:space="preserve">第五节 2024-2029年饮用水行业偿债能力预测</w:t>
      </w:r>
    </w:p>
    <w:p>
      <w:pPr>
        <w:spacing w:after="150"/>
      </w:pPr>
      <w:r>
        <w:rPr>
          <w:b w:val="1"/>
          <w:bCs w:val="1"/>
        </w:rPr>
        <w:t xml:space="preserve">第九章 2019-2023年中国饮用水行业营运能力分析</w:t>
      </w:r>
    </w:p>
    <w:p>
      <w:pPr>
        <w:spacing w:after="150"/>
      </w:pPr>
      <w:r>
        <w:rPr/>
        <w:t xml:space="preserve">第一节 饮用水行业总资产周转率分析</w:t>
      </w:r>
    </w:p>
    <w:p>
      <w:pPr>
        <w:spacing w:after="150"/>
      </w:pPr>
      <w:r>
        <w:rPr/>
        <w:t xml:space="preserve">第二节 饮用水行业净资产周转率分析</w:t>
      </w:r>
    </w:p>
    <w:p>
      <w:pPr>
        <w:spacing w:after="150"/>
      </w:pPr>
      <w:r>
        <w:rPr/>
        <w:t xml:space="preserve">第三节 饮用水行业应收账款周转率分析</w:t>
      </w:r>
    </w:p>
    <w:p>
      <w:pPr>
        <w:spacing w:after="150"/>
      </w:pPr>
      <w:r>
        <w:rPr/>
        <w:t xml:space="preserve">第四节 饮用水行业存货周转率分析</w:t>
      </w:r>
    </w:p>
    <w:p>
      <w:pPr>
        <w:spacing w:after="150"/>
      </w:pPr>
      <w:r>
        <w:rPr/>
        <w:t xml:space="preserve">第五节 2024-2029年饮用水行业营运能力预测</w:t>
      </w:r>
    </w:p>
    <w:p>
      <w:pPr>
        <w:spacing w:after="150"/>
      </w:pPr>
      <w:r>
        <w:rPr>
          <w:b w:val="1"/>
          <w:bCs w:val="1"/>
        </w:rPr>
        <w:t xml:space="preserve">第五部分 行业竞争分析</w:t>
      </w:r>
    </w:p>
    <w:p>
      <w:pPr>
        <w:spacing w:after="150"/>
      </w:pPr>
      <w:r>
        <w:rPr>
          <w:b w:val="1"/>
          <w:bCs w:val="1"/>
        </w:rPr>
        <w:t xml:space="preserve">第十章 2019-2023年中国饮用水行业竞争分析</w:t>
      </w:r>
    </w:p>
    <w:p>
      <w:pPr>
        <w:spacing w:after="150"/>
      </w:pPr>
      <w:r>
        <w:rPr/>
        <w:t xml:space="preserve">第一节 重点饮用水企业市场份额</w:t>
      </w:r>
    </w:p>
    <w:p>
      <w:pPr>
        <w:spacing w:after="150"/>
      </w:pPr>
      <w:r>
        <w:rPr/>
        <w:t xml:space="preserve">第二节 饮用水行业市场集中度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2019-2023年中国饮用水行业重点企业分析</w:t>
      </w:r>
    </w:p>
    <w:p>
      <w:pPr>
        <w:spacing w:after="150"/>
      </w:pPr>
      <w:r>
        <w:rPr/>
        <w:t xml:space="preserve">第一节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深圳市景田食品饮料有限公司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恒大农牧集团有限公司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西藏冰川矿泉水有限公司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2024-2029年中国饮用水行业发展与投资风险分析</w:t>
      </w:r>
    </w:p>
    <w:p>
      <w:pPr>
        <w:spacing w:after="150"/>
      </w:pPr>
      <w:r>
        <w:rPr/>
        <w:t xml:space="preserve">第一节 饮用水行业环境风险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饮用水行业政策风险</w:t>
      </w:r>
    </w:p>
    <w:p>
      <w:pPr>
        <w:spacing w:after="150"/>
      </w:pPr>
      <w:r>
        <w:rPr/>
        <w:t xml:space="preserve">第四节 饮用水行业市场风险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2024-2029年中国饮用水行业发展前景及投资机会分析</w:t>
      </w:r>
    </w:p>
    <w:p>
      <w:pPr>
        <w:spacing w:after="150"/>
      </w:pPr>
      <w:r>
        <w:rPr/>
        <w:t xml:space="preserve">第一节 饮用水行业发展前景预测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图表：2019-2023年中国饮用水市场占全球份额比较</w:t>
      </w:r>
    </w:p>
    <w:p>
      <w:pPr>
        <w:spacing w:after="150"/>
      </w:pPr>
      <w:r>
        <w:rPr/>
        <w:t xml:space="preserve">图表：2019-2023年饮用水行业集中度</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图表：2019-2023年饮用水行业重要数据指标比较</w:t>
      </w:r>
    </w:p>
    <w:p>
      <w:pPr>
        <w:spacing w:after="150"/>
      </w:pPr>
      <w:r>
        <w:rPr/>
        <w:t xml:space="preserve">图表：2019-2023年中国饮用水行业盈利能力分析</w:t>
      </w:r>
    </w:p>
    <w:p>
      <w:pPr>
        <w:spacing w:after="150"/>
      </w:pPr>
      <w:r>
        <w:rPr/>
        <w:t xml:space="preserve">图表：2019-2023年中国饮用水行业运营能力分析</w:t>
      </w:r>
    </w:p>
    <w:p>
      <w:pPr>
        <w:spacing w:after="150"/>
      </w:pPr>
      <w:r>
        <w:rPr/>
        <w:t xml:space="preserve">图表：2019-2023年中国饮用水行业偿债能力分析</w:t>
      </w:r>
    </w:p>
    <w:p>
      <w:pPr>
        <w:spacing w:after="150"/>
      </w:pPr>
      <w:r>
        <w:rPr/>
        <w:t xml:space="preserve">图表：2019-2023年中国饮用水行业发展能力分析</w:t>
      </w:r>
    </w:p>
    <w:p>
      <w:pPr>
        <w:spacing w:after="150"/>
      </w:pPr>
      <w:r>
        <w:rPr/>
        <w:t xml:space="preserve">图表：2019-2023年饮用水行业不同规模企业数量分布</w:t>
      </w:r>
    </w:p>
    <w:p>
      <w:pPr>
        <w:spacing w:after="150"/>
      </w:pPr>
      <w:r>
        <w:rPr/>
        <w:t xml:space="preserve">图表：2019-2023年饮用水行业不同规模企业从业人员分布</w:t>
      </w:r>
    </w:p>
    <w:p>
      <w:pPr>
        <w:spacing w:after="150"/>
      </w:pPr>
      <w:r>
        <w:rPr/>
        <w:t xml:space="preserve">图表：2019-2023年饮用水行业不同规模企业资产总额分布</w:t>
      </w:r>
    </w:p>
    <w:p>
      <w:pPr>
        <w:spacing w:after="150"/>
      </w:pPr>
      <w:r>
        <w:rPr/>
        <w:t xml:space="preserve">图表：2019-2023年饮用水行业不同规模企业利润总额分布</w:t>
      </w:r>
    </w:p>
    <w:p>
      <w:pPr>
        <w:spacing w:after="150"/>
      </w:pPr>
      <w:r>
        <w:rPr/>
        <w:t xml:space="preserve">图表：2019-2023年饮用水行业不同性质企业数量分布</w:t>
      </w:r>
    </w:p>
    <w:p>
      <w:pPr>
        <w:spacing w:after="150"/>
      </w:pPr>
      <w:r>
        <w:rPr/>
        <w:t xml:space="preserve">图表：2019-2023年饮用水行业不同性质企业从业人员分布</w:t>
      </w:r>
    </w:p>
    <w:p>
      <w:pPr>
        <w:spacing w:after="150"/>
      </w:pPr>
      <w:r>
        <w:rPr/>
        <w:t xml:space="preserve">图表：2019-2023年饮用水行业不同性质企业资产总额分布</w:t>
      </w:r>
    </w:p>
    <w:p>
      <w:pPr>
        <w:spacing w:after="150"/>
      </w:pPr>
      <w:r>
        <w:rPr/>
        <w:t xml:space="preserve">图表：2019-2023年饮用水行业不同性质企业利润总额分布</w:t>
      </w:r>
    </w:p>
    <w:p>
      <w:pPr>
        <w:spacing w:after="150"/>
      </w:pPr>
      <w:r>
        <w:rPr/>
        <w:t xml:space="preserve">图表：2024-2029年饮用水行业市场规模预测</w:t>
      </w:r>
    </w:p>
    <w:p>
      <w:pPr>
        <w:spacing w:after="150"/>
      </w:pPr>
      <w:r>
        <w:rPr/>
        <w:t xml:space="preserve">图表：2024-2029年饮用水行业竞争格局预测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2024-2029年中国饮用水行业深度调研及发展策略研究报告</dc:title>
  <dc:description>2024-2029年中国饮用水行业深度调研及发展策略研究报告</dc:description>
  <dc:subject>2024-2029年中国饮用水行业深度调研及发展策略研究报告</dc:subject>
  <cp:keywords>研究报告</cp:keywords>
  <cp:category>研究报告</cp:category>
  <cp:lastModifiedBy>北京中道泰和信息咨询有限公司</cp:lastModifiedBy>
  <dcterms:created xsi:type="dcterms:W3CDTF">2024-01-22T17:00:12+08:00</dcterms:created>
  <dcterms:modified xsi:type="dcterms:W3CDTF">2024-01-22T17:00:12+08:00</dcterms:modified>
</cp:coreProperties>
</file>

<file path=docProps/custom.xml><?xml version="1.0" encoding="utf-8"?>
<Properties xmlns="http://schemas.openxmlformats.org/officeDocument/2006/custom-properties" xmlns:vt="http://schemas.openxmlformats.org/officeDocument/2006/docPropsVTypes"/>
</file>