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2024-2029年中国新风系统行业深度研究与投资发展前景预测报告</w:t>
      </w:r>
    </w:p>
    <w:p>
      <w:pPr>
        <w:spacing w:after="150"/>
      </w:pPr>
      <w:r>
        <w:rPr>
          <w:b w:val="1"/>
          <w:bCs w:val="1"/>
        </w:rPr>
        <w:t xml:space="preserve">报告简介</w:t>
      </w:r>
    </w:p>
    <w:p>
      <w:pPr>
        <w:spacing w:after="150"/>
      </w:pPr>
      <w:r>
        <w:rPr/>
        <w:t xml:space="preserve">新风系统是由新风换气机及管道附件组成的一套独立空气处理系统，新风换气机将室外新鲜气体经过过滤、净化，通过管道输送到室内。</w:t>
      </w:r>
    </w:p>
    <w:p>
      <w:pPr>
        <w:spacing w:after="150"/>
      </w:pPr>
      <w:r>
        <w:rPr/>
        <w:t xml:space="preserve">新风系统是由风机、进风口、排风口及各种管道和接头组成。安装在吊顶内的风机通过管道与一系列的排风口相连，风机启动，室内受污染的空气经排风口及风机排往室外，使室内形成负压，室外新鲜空气便经安装在窗框上方(窗框与墙体之间)的进风口进入室内，从而使室内人员可呼吸到高品质的新鲜空气。</w:t>
      </w:r>
    </w:p>
    <w:p>
      <w:pPr>
        <w:spacing w:after="150"/>
      </w:pPr>
      <w:r>
        <w:rPr/>
        <w:t xml:space="preserve">风系统是根据在密闭的室内一侧用专用设备向室内送新风，再从另一侧由专用设备向室外排出，在室内会形成“新风流动场”，从而满足室内新风换气的需要。实施方案是：采用高风压、大流量风机、依靠机械强力由一侧向室内送风，由另一侧用专门设计的排风风机向室外排出的方式强迫在系统内形成新风流动场。在送风的同时对进入室内的空气进过滤、灭毒、杀菌、增氧、预热(冬天)。</w:t>
      </w:r>
    </w:p>
    <w:p>
      <w:pPr>
        <w:spacing w:after="150"/>
      </w:pPr>
      <w:r>
        <w:rPr/>
        <w:t xml:space="preserve">新风系统对于我国来说是一个“舶来品”，有资料显示，国外已经普及的新风系统在我国还没有广泛应用，普通办公场所以及家庭很少使用新风系统。人们逐渐认识到了空气质量的重要性，新风系统也逐渐走入人们的视野。近年来各种季节性呼吸道传染病频繁出现，更让人们意识到了好的空气质量对于人们健康的重要作用。随着一些相关媒体的宣传和引导，目前的新风行业正以一个充满活力的姿态在市场上蓄势待发，处于一个高速增长的时期。</w:t>
      </w:r>
    </w:p>
    <w:p>
      <w:pPr>
        <w:spacing w:after="150"/>
      </w:pPr>
      <w:r>
        <w:rPr/>
        <w:t xml:space="preserve">新风系统研究报告对新风系统行业研究的内容和方法进行全面的阐述和论证，对研究过程中所获取的新风系统资料进行全面系统的整理和分析，通过图表、统计结果及文献资料，或以纵向的发展过程，或横向类别分析提出论点、分析论据，进行论证。新风系统报告绝对如实地反映客观情况，叙述、说明、推断、引用均恰如其分。文字、用词应力求准确。研究报告的文字也简单、明了、通顺、流畅，既明白如话，又把研究的效果准确地、科学地表达出来。新风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风系统行业的发展状况进行了深入透彻地分析，对我国行业市场情况、技术现状、供需形势作了详尽研究，重点分析了国内外重点企业、行业发展趋势以及行业投资情况，报告还对新风系统下游行业的发展进行了探讨，是新风系统及相关企业、投资部门、研究机构准确了解目前中国市场发展动态，把握新风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新风系统产业基本概述</w:t>
      </w:r>
    </w:p>
    <w:p>
      <w:pPr>
        <w:spacing w:after="150"/>
      </w:pPr>
      <w:r>
        <w:rPr/>
        <w:t xml:space="preserve">第一节 新风系统产业概述</w:t>
      </w:r>
    </w:p>
    <w:p>
      <w:pPr>
        <w:spacing w:after="150"/>
      </w:pPr>
      <w:r>
        <w:rPr/>
        <w:t xml:space="preserve">一、新风系统的技术原理</w:t>
      </w:r>
    </w:p>
    <w:p>
      <w:pPr>
        <w:spacing w:after="150"/>
      </w:pPr>
      <w:r>
        <w:rPr/>
        <w:t xml:space="preserve">二、新风系统的技术特点</w:t>
      </w:r>
    </w:p>
    <w:p>
      <w:pPr>
        <w:spacing w:after="150"/>
      </w:pPr>
      <w:r>
        <w:rPr/>
        <w:t xml:space="preserve">三、新风系统的技术要点</w:t>
      </w:r>
    </w:p>
    <w:p>
      <w:pPr>
        <w:spacing w:after="150"/>
      </w:pPr>
      <w:r>
        <w:rPr/>
        <w:t xml:space="preserve">四、新风系统的技术优势</w:t>
      </w:r>
    </w:p>
    <w:p>
      <w:pPr>
        <w:spacing w:after="150"/>
      </w:pPr>
      <w:r>
        <w:rPr/>
        <w:t xml:space="preserve">五、新风系统的技术背景</w:t>
      </w:r>
    </w:p>
    <w:p>
      <w:pPr>
        <w:spacing w:after="150"/>
      </w:pPr>
      <w:r>
        <w:rPr/>
        <w:t xml:space="preserve">六、新风系统的技术类型</w:t>
      </w:r>
    </w:p>
    <w:p>
      <w:pPr>
        <w:spacing w:after="150"/>
      </w:pPr>
      <w:r>
        <w:rPr/>
        <w:t xml:space="preserve">七、新风系统的技术应用</w:t>
      </w:r>
    </w:p>
    <w:p>
      <w:pPr>
        <w:spacing w:after="150"/>
      </w:pPr>
      <w:r>
        <w:rPr/>
        <w:t xml:space="preserve">第二节 新风系统的相关概述</w:t>
      </w:r>
    </w:p>
    <w:p>
      <w:pPr>
        <w:spacing w:after="150"/>
      </w:pPr>
      <w:r>
        <w:rPr/>
        <w:t xml:space="preserve">一、开窗通风</w:t>
      </w:r>
    </w:p>
    <w:p>
      <w:pPr>
        <w:spacing w:after="150"/>
      </w:pPr>
      <w:r>
        <w:rPr/>
        <w:t xml:space="preserve">二、排气扇通风</w:t>
      </w:r>
    </w:p>
    <w:p>
      <w:pPr>
        <w:spacing w:after="150"/>
      </w:pPr>
      <w:r>
        <w:rPr/>
        <w:t xml:space="preserve">三、普通管道送风</w:t>
      </w:r>
    </w:p>
    <w:p>
      <w:pPr>
        <w:spacing w:after="150"/>
      </w:pPr>
      <w:r>
        <w:rPr/>
        <w:t xml:space="preserve">四、空气净化</w:t>
      </w:r>
    </w:p>
    <w:p>
      <w:pPr>
        <w:spacing w:after="150"/>
      </w:pPr>
      <w:r>
        <w:rPr/>
        <w:t xml:space="preserve">五、空调送风</w:t>
      </w:r>
    </w:p>
    <w:p>
      <w:pPr>
        <w:spacing w:after="150"/>
      </w:pPr>
      <w:r>
        <w:rPr/>
        <w:t xml:space="preserve">六、中央空调智能换气系统</w:t>
      </w:r>
    </w:p>
    <w:p>
      <w:pPr>
        <w:spacing w:after="150"/>
      </w:pPr>
      <w:r>
        <w:rPr/>
        <w:t xml:space="preserve">七、组合通风设计</w:t>
      </w:r>
    </w:p>
    <w:p>
      <w:pPr>
        <w:spacing w:after="150"/>
      </w:pPr>
      <w:r>
        <w:rPr/>
        <w:t xml:space="preserve">八、机房节能新风系统</w:t>
      </w:r>
    </w:p>
    <w:p>
      <w:pPr>
        <w:spacing w:after="150"/>
      </w:pPr>
      <w:r>
        <w:rPr>
          <w:b w:val="1"/>
          <w:bCs w:val="1"/>
        </w:rPr>
        <w:t xml:space="preserve">第二章 2019-2023年中国建筑节能市场透析</w:t>
      </w:r>
    </w:p>
    <w:p>
      <w:pPr>
        <w:spacing w:after="150"/>
      </w:pPr>
      <w:r>
        <w:rPr/>
        <w:t xml:space="preserve">第一节 国外建筑节能发展情况</w:t>
      </w:r>
    </w:p>
    <w:p>
      <w:pPr>
        <w:spacing w:after="150"/>
      </w:pPr>
      <w:r>
        <w:rPr/>
        <w:t xml:space="preserve">一、美国全面推进建筑节能发展</w:t>
      </w:r>
    </w:p>
    <w:p>
      <w:pPr>
        <w:spacing w:after="150"/>
      </w:pPr>
      <w:r>
        <w:rPr/>
        <w:t xml:space="preserve">二、德国利用技术降低建筑耗能</w:t>
      </w:r>
    </w:p>
    <w:p>
      <w:pPr>
        <w:spacing w:after="150"/>
      </w:pPr>
      <w:r>
        <w:rPr/>
        <w:t xml:space="preserve">三、比利时节能环保推动建筑业</w:t>
      </w:r>
    </w:p>
    <w:p>
      <w:pPr>
        <w:spacing w:after="150"/>
      </w:pPr>
      <w:r>
        <w:rPr/>
        <w:t xml:space="preserve">第二节 中国建筑节能背景</w:t>
      </w:r>
    </w:p>
    <w:p>
      <w:pPr>
        <w:spacing w:after="150"/>
      </w:pPr>
      <w:r>
        <w:rPr/>
        <w:t xml:space="preserve">一、建筑节能在中国发展的重要性</w:t>
      </w:r>
    </w:p>
    <w:p>
      <w:pPr>
        <w:spacing w:after="150"/>
      </w:pPr>
      <w:r>
        <w:rPr/>
        <w:t xml:space="preserve">二、国家大力支持发展建筑节能</w:t>
      </w:r>
    </w:p>
    <w:p>
      <w:pPr>
        <w:spacing w:after="150"/>
      </w:pPr>
      <w:r>
        <w:rPr/>
        <w:t xml:space="preserve">第三节 建筑节能技术发展</w:t>
      </w:r>
    </w:p>
    <w:p>
      <w:pPr>
        <w:spacing w:after="150"/>
      </w:pPr>
      <w:r>
        <w:rPr/>
        <w:t xml:space="preserve">一、外墙保温技术</w:t>
      </w:r>
    </w:p>
    <w:p>
      <w:pPr>
        <w:spacing w:after="150"/>
      </w:pPr>
      <w:r>
        <w:rPr/>
        <w:t xml:space="preserve">二、太阳能光电和光热技术</w:t>
      </w:r>
    </w:p>
    <w:p>
      <w:pPr>
        <w:spacing w:after="150"/>
      </w:pPr>
      <w:r>
        <w:rPr/>
        <w:t xml:space="preserve">三、地源热泵技术</w:t>
      </w:r>
    </w:p>
    <w:p>
      <w:pPr>
        <w:spacing w:after="150"/>
      </w:pPr>
      <w:r>
        <w:rPr/>
        <w:t xml:space="preserve">四、热管在建筑废热(冷)回收中的应用</w:t>
      </w:r>
    </w:p>
    <w:p>
      <w:pPr>
        <w:spacing w:after="150"/>
      </w:pPr>
      <w:r>
        <w:rPr/>
        <w:t xml:space="preserve">五、相变蓄热材料的应用</w:t>
      </w:r>
    </w:p>
    <w:p>
      <w:pPr>
        <w:spacing w:after="150"/>
      </w:pPr>
      <w:r>
        <w:rPr/>
        <w:t xml:space="preserve">第四节 建筑节能市场潜力</w:t>
      </w:r>
    </w:p>
    <w:p>
      <w:pPr>
        <w:spacing w:after="150"/>
      </w:pPr>
      <w:r>
        <w:rPr>
          <w:b w:val="1"/>
          <w:bCs w:val="1"/>
        </w:rPr>
        <w:t xml:space="preserve">第三章 2019-2023年中国新风系统行业市场发展环境分析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2019-2023年中国新风系统行业政策环境分析</w:t>
      </w:r>
    </w:p>
    <w:p>
      <w:pPr>
        <w:spacing w:after="150"/>
      </w:pPr>
      <w:r>
        <w:rPr/>
        <w:t xml:space="preserve">一、新风系统产品标准分析</w:t>
      </w:r>
    </w:p>
    <w:p>
      <w:pPr>
        <w:spacing w:after="150"/>
      </w:pPr>
      <w:r>
        <w:rPr/>
        <w:t xml:space="preserve">二、新风系统相关政策分析</w:t>
      </w:r>
    </w:p>
    <w:p>
      <w:pPr>
        <w:spacing w:after="150"/>
      </w:pPr>
      <w:r>
        <w:rPr/>
        <w:t xml:space="preserve">三、健康室内空气的标准</w:t>
      </w:r>
    </w:p>
    <w:p>
      <w:pPr>
        <w:spacing w:after="150"/>
      </w:pPr>
      <w:r>
        <w:rPr/>
        <w:t xml:space="preserve">第三节 2019-2023年中国新风系统行业社会环境分析</w:t>
      </w:r>
    </w:p>
    <w:p>
      <w:pPr>
        <w:spacing w:after="150"/>
      </w:pPr>
      <w:r>
        <w:rPr>
          <w:b w:val="1"/>
          <w:bCs w:val="1"/>
        </w:rPr>
        <w:t xml:space="preserve">第四章 2019-2023年中国新风系统行业发展概述及重要性分析</w:t>
      </w:r>
    </w:p>
    <w:p>
      <w:pPr>
        <w:spacing w:after="150"/>
      </w:pPr>
      <w:r>
        <w:rPr/>
        <w:t xml:space="preserve">第一节 2019-2023年中国新风系统行业发展概述</w:t>
      </w:r>
    </w:p>
    <w:p>
      <w:pPr>
        <w:spacing w:after="150"/>
      </w:pPr>
      <w:r>
        <w:rPr/>
        <w:t xml:space="preserve">一、新风系统行业特点分析</w:t>
      </w:r>
    </w:p>
    <w:p>
      <w:pPr>
        <w:spacing w:after="150"/>
      </w:pPr>
      <w:r>
        <w:rPr/>
        <w:t xml:space="preserve">二、新风系统—家居健康新“风”尚</w:t>
      </w:r>
    </w:p>
    <w:p>
      <w:pPr>
        <w:spacing w:after="150"/>
      </w:pPr>
      <w:r>
        <w:rPr/>
        <w:t xml:space="preserve">三、抗菌管道在新风系统中的重要性</w:t>
      </w:r>
    </w:p>
    <w:p>
      <w:pPr>
        <w:spacing w:after="150"/>
      </w:pPr>
      <w:r>
        <w:rPr/>
        <w:t xml:space="preserve">第二节 2019-2023年中国新风系统行业重要性</w:t>
      </w:r>
    </w:p>
    <w:p>
      <w:pPr>
        <w:spacing w:after="150"/>
      </w:pPr>
      <w:r>
        <w:rPr/>
        <w:t xml:space="preserve">一、空气品质与生命</w:t>
      </w:r>
    </w:p>
    <w:p>
      <w:pPr>
        <w:spacing w:after="150"/>
      </w:pPr>
      <w:r>
        <w:rPr/>
        <w:t xml:space="preserve">二、空气品质与健康</w:t>
      </w:r>
    </w:p>
    <w:p>
      <w:pPr>
        <w:spacing w:after="150"/>
      </w:pPr>
      <w:r>
        <w:rPr/>
        <w:t xml:space="preserve">三、空气品质与生活</w:t>
      </w:r>
    </w:p>
    <w:p>
      <w:pPr>
        <w:spacing w:after="150"/>
      </w:pPr>
      <w:r>
        <w:rPr/>
        <w:t xml:space="preserve">第三节 2019-2023年中国新风系统行业发展存在问题分析</w:t>
      </w:r>
    </w:p>
    <w:p>
      <w:pPr>
        <w:spacing w:after="150"/>
      </w:pPr>
      <w:r>
        <w:rPr>
          <w:b w:val="1"/>
          <w:bCs w:val="1"/>
        </w:rPr>
        <w:t xml:space="preserve">第五章 2019-2023年中国新风系统行业运行态势分析</w:t>
      </w:r>
    </w:p>
    <w:p>
      <w:pPr>
        <w:spacing w:after="150"/>
      </w:pPr>
      <w:r>
        <w:rPr/>
        <w:t xml:space="preserve">第一节 2019-2023年中国新风系统行业运行动态</w:t>
      </w:r>
    </w:p>
    <w:p>
      <w:pPr>
        <w:spacing w:after="150"/>
      </w:pPr>
      <w:r>
        <w:rPr/>
        <w:t xml:space="preserve">一、新风系统已是高档住宅的品质象征</w:t>
      </w:r>
    </w:p>
    <w:p>
      <w:pPr>
        <w:spacing w:after="150"/>
      </w:pPr>
      <w:r>
        <w:rPr/>
        <w:t xml:space="preserve">二、中央空调新风系统设计规范深入分析</w:t>
      </w:r>
    </w:p>
    <w:p>
      <w:pPr>
        <w:spacing w:after="150"/>
      </w:pPr>
      <w:r>
        <w:rPr/>
        <w:t xml:space="preserve">三、新风系统掀起室内空气治理“革命”</w:t>
      </w:r>
    </w:p>
    <w:p>
      <w:pPr>
        <w:spacing w:after="150"/>
      </w:pPr>
      <w:r>
        <w:rPr/>
        <w:t xml:space="preserve">第二节 2019-2023年中国新风系统行业运行走势分析</w:t>
      </w:r>
    </w:p>
    <w:p>
      <w:pPr>
        <w:spacing w:after="150"/>
      </w:pPr>
      <w:r>
        <w:rPr/>
        <w:t xml:space="preserve">一、古耐新风系统引领中国城市家庭进入健康呼吸时代</w:t>
      </w:r>
    </w:p>
    <w:p>
      <w:pPr>
        <w:spacing w:after="150"/>
      </w:pPr>
      <w:r>
        <w:rPr/>
        <w:t xml:space="preserve">二、三菱电机在星河湾空调新风系统中的应用</w:t>
      </w:r>
    </w:p>
    <w:p>
      <w:pPr>
        <w:spacing w:after="150"/>
      </w:pPr>
      <w:r>
        <w:rPr/>
        <w:t xml:space="preserve">三、新风系统设计趋势分析</w:t>
      </w:r>
    </w:p>
    <w:p>
      <w:pPr>
        <w:spacing w:after="150"/>
      </w:pPr>
      <w:r>
        <w:rPr/>
        <w:t xml:space="preserve">第三节 2019-2023年中国新风系统行业市场销售模式分析</w:t>
      </w:r>
    </w:p>
    <w:p>
      <w:pPr>
        <w:spacing w:after="150"/>
      </w:pPr>
      <w:r>
        <w:rPr>
          <w:b w:val="1"/>
          <w:bCs w:val="1"/>
        </w:rPr>
        <w:t xml:space="preserve">第六章 2019-2023年中国新风系统行业运行重点品牌走势分析</w:t>
      </w:r>
    </w:p>
    <w:p>
      <w:pPr>
        <w:spacing w:after="150"/>
      </w:pPr>
      <w:r>
        <w:rPr/>
        <w:t xml:space="preserve">第一节 2019-2023年森德新风系统行业运行动态</w:t>
      </w:r>
    </w:p>
    <w:p>
      <w:pPr>
        <w:spacing w:after="150"/>
      </w:pPr>
      <w:r>
        <w:rPr/>
        <w:t xml:space="preserve">一、森德新风系统引爆室内空气战争</w:t>
      </w:r>
    </w:p>
    <w:p>
      <w:pPr>
        <w:spacing w:after="150"/>
      </w:pPr>
      <w:r>
        <w:rPr/>
        <w:t xml:space="preserve">二、森德新风系统：节能将是环保的主要趋势</w:t>
      </w:r>
    </w:p>
    <w:p>
      <w:pPr>
        <w:spacing w:after="150"/>
      </w:pPr>
      <w:r>
        <w:rPr/>
        <w:t xml:space="preserve">三、森德新风系统:健康来源于生活的态度</w:t>
      </w:r>
    </w:p>
    <w:p>
      <w:pPr>
        <w:spacing w:after="150"/>
      </w:pPr>
      <w:r>
        <w:rPr/>
        <w:t xml:space="preserve">第二节 2019-2023年招商嘉铭珑原新风系统解析</w:t>
      </w:r>
    </w:p>
    <w:p>
      <w:pPr>
        <w:spacing w:after="150"/>
      </w:pPr>
      <w:r>
        <w:rPr/>
        <w:t xml:space="preserve">一、智能新风，节约能源</w:t>
      </w:r>
    </w:p>
    <w:p>
      <w:pPr>
        <w:spacing w:after="150"/>
      </w:pPr>
      <w:r>
        <w:rPr/>
        <w:t xml:space="preserve">二、不必开窗，静享自然新风</w:t>
      </w:r>
    </w:p>
    <w:p>
      <w:pPr>
        <w:spacing w:after="150"/>
      </w:pPr>
      <w:r>
        <w:rPr/>
        <w:t xml:space="preserve">三、便于维护，长效使用</w:t>
      </w:r>
    </w:p>
    <w:p>
      <w:pPr>
        <w:spacing w:after="150"/>
      </w:pPr>
      <w:r>
        <w:rPr>
          <w:b w:val="1"/>
          <w:bCs w:val="1"/>
        </w:rPr>
        <w:t xml:space="preserve">第七章 2019-2023年中国新风系统行业市场供需形势分析</w:t>
      </w:r>
    </w:p>
    <w:p>
      <w:pPr>
        <w:spacing w:after="150"/>
      </w:pPr>
      <w:r>
        <w:rPr/>
        <w:t xml:space="preserve">第一节 2019-2023年中国新风系统行业市场供需分析</w:t>
      </w:r>
    </w:p>
    <w:p>
      <w:pPr>
        <w:spacing w:after="150"/>
      </w:pPr>
      <w:r>
        <w:rPr/>
        <w:t xml:space="preserve">一、新风系统供给情况分析</w:t>
      </w:r>
    </w:p>
    <w:p>
      <w:pPr>
        <w:spacing w:after="150"/>
      </w:pPr>
      <w:r>
        <w:rPr/>
        <w:t xml:space="preserve">二、新风系统需求分析</w:t>
      </w:r>
    </w:p>
    <w:p>
      <w:pPr>
        <w:spacing w:after="150"/>
      </w:pPr>
      <w:r>
        <w:rPr/>
        <w:t xml:space="preserve">三、新风系统消费者调研分析</w:t>
      </w:r>
    </w:p>
    <w:p>
      <w:pPr>
        <w:spacing w:after="150"/>
      </w:pPr>
      <w:r>
        <w:rPr/>
        <w:t xml:space="preserve">第二节 2019-2023年不同规格的中央新风系统原理优势分析</w:t>
      </w:r>
    </w:p>
    <w:p>
      <w:pPr>
        <w:spacing w:after="150"/>
      </w:pPr>
      <w:r>
        <w:rPr/>
        <w:t xml:space="preserve">一、自平衡式新风系统原理及特点</w:t>
      </w:r>
    </w:p>
    <w:p>
      <w:pPr>
        <w:spacing w:after="150"/>
      </w:pPr>
      <w:r>
        <w:rPr/>
        <w:t xml:space="preserve">二、湿控式新风系统原理及特点</w:t>
      </w:r>
    </w:p>
    <w:p>
      <w:pPr>
        <w:spacing w:after="150"/>
      </w:pPr>
      <w:r>
        <w:rPr/>
        <w:t xml:space="preserve">三、感应式新风系统原理及特点</w:t>
      </w:r>
    </w:p>
    <w:p>
      <w:pPr>
        <w:spacing w:after="150"/>
      </w:pPr>
      <w:r>
        <w:rPr/>
        <w:t xml:space="preserve">第三节 2019-2023年中国新风系统主要产品市场分析</w:t>
      </w:r>
    </w:p>
    <w:p>
      <w:pPr>
        <w:spacing w:after="150"/>
      </w:pPr>
      <w:r>
        <w:rPr>
          <w:b w:val="1"/>
          <w:bCs w:val="1"/>
        </w:rPr>
        <w:t xml:space="preserve">第八章 2019-2023年中国风机行业发展走势分析</w:t>
      </w:r>
    </w:p>
    <w:p>
      <w:pPr>
        <w:spacing w:after="150"/>
      </w:pPr>
      <w:r>
        <w:rPr/>
        <w:t xml:space="preserve">第一节 2019-2023年中国风机行业发展概况</w:t>
      </w:r>
    </w:p>
    <w:p>
      <w:pPr>
        <w:spacing w:after="150"/>
      </w:pPr>
      <w:r>
        <w:rPr/>
        <w:t xml:space="preserve">一、中国风机行业发展的历程</w:t>
      </w:r>
    </w:p>
    <w:p>
      <w:pPr>
        <w:spacing w:after="150"/>
      </w:pPr>
      <w:r>
        <w:rPr/>
        <w:t xml:space="preserve">二、国内风机产品需求概况</w:t>
      </w:r>
    </w:p>
    <w:p>
      <w:pPr>
        <w:spacing w:after="150"/>
      </w:pPr>
      <w:r>
        <w:rPr/>
        <w:t xml:space="preserve">三、我国风机制造呼唤质量过硬的“自主品牌”</w:t>
      </w:r>
    </w:p>
    <w:p>
      <w:pPr>
        <w:spacing w:after="150"/>
      </w:pPr>
      <w:r>
        <w:rPr/>
        <w:t xml:space="preserve">第二节 2019-2023年中国风机产量数据统计分析</w:t>
      </w:r>
    </w:p>
    <w:p>
      <w:pPr>
        <w:spacing w:after="150"/>
      </w:pPr>
      <w:r>
        <w:rPr/>
        <w:t xml:space="preserve">一、2019-2023年中国风机产量数据分析</w:t>
      </w:r>
    </w:p>
    <w:p>
      <w:pPr>
        <w:spacing w:after="150"/>
      </w:pPr>
      <w:r>
        <w:rPr/>
        <w:t xml:space="preserve">二、2019-2023年中国风机产量数据分析</w:t>
      </w:r>
    </w:p>
    <w:p>
      <w:pPr>
        <w:spacing w:after="150"/>
      </w:pPr>
      <w:r>
        <w:rPr/>
        <w:t xml:space="preserve">三、2019-2023年中国风机产量增长性分析</w:t>
      </w:r>
    </w:p>
    <w:p>
      <w:pPr>
        <w:spacing w:after="150"/>
      </w:pPr>
      <w:r>
        <w:rPr/>
        <w:t xml:space="preserve">第三节 2019-2023年中国风机行业发展面临的问题</w:t>
      </w:r>
    </w:p>
    <w:p>
      <w:pPr>
        <w:spacing w:after="150"/>
      </w:pPr>
      <w:r>
        <w:rPr>
          <w:b w:val="1"/>
          <w:bCs w:val="1"/>
        </w:rPr>
        <w:t xml:space="preserve">第九章 2019-2023年中国新风系统行业市场竞争格局分析</w:t>
      </w:r>
    </w:p>
    <w:p>
      <w:pPr>
        <w:spacing w:after="150"/>
      </w:pPr>
      <w:r>
        <w:rPr/>
        <w:t xml:space="preserve">第一节 2019-2023年中国新风系统行业竞争现状分析</w:t>
      </w:r>
    </w:p>
    <w:p>
      <w:pPr>
        <w:spacing w:after="150"/>
      </w:pPr>
      <w:r>
        <w:rPr/>
        <w:t xml:space="preserve">一、新风系统行业竞争程度分析</w:t>
      </w:r>
    </w:p>
    <w:p>
      <w:pPr>
        <w:spacing w:after="150"/>
      </w:pPr>
      <w:r>
        <w:rPr/>
        <w:t xml:space="preserve">二、新风系统技术竞争分析</w:t>
      </w:r>
    </w:p>
    <w:p>
      <w:pPr>
        <w:spacing w:after="150"/>
      </w:pPr>
      <w:r>
        <w:rPr/>
        <w:t xml:space="preserve">三、新风系统主要产品价格竞争分析</w:t>
      </w:r>
    </w:p>
    <w:p>
      <w:pPr>
        <w:spacing w:after="150"/>
      </w:pPr>
      <w:r>
        <w:rPr/>
        <w:t xml:space="preserve">第二节 2019-2023年中国新风系统行业集中度分析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2019-2023年中国新风系统行业提升竞争力策略分析</w:t>
      </w:r>
    </w:p>
    <w:p>
      <w:pPr>
        <w:spacing w:after="150"/>
      </w:pPr>
      <w:r>
        <w:rPr>
          <w:b w:val="1"/>
          <w:bCs w:val="1"/>
        </w:rPr>
        <w:t xml:space="preserve">第十章 2019-2023年世界新风系统行业优势企业在华市场分析</w:t>
      </w:r>
    </w:p>
    <w:p>
      <w:pPr>
        <w:spacing w:after="150"/>
      </w:pPr>
      <w:r>
        <w:rPr/>
        <w:t xml:space="preserve">第一节 森德(中国)暖通设备有限公司</w:t>
      </w:r>
    </w:p>
    <w:p>
      <w:pPr>
        <w:spacing w:after="150"/>
      </w:pPr>
      <w:r>
        <w:rPr/>
        <w:t xml:space="preserve">一、企业基本概述</w:t>
      </w:r>
    </w:p>
    <w:p>
      <w:pPr>
        <w:spacing w:after="150"/>
      </w:pPr>
      <w:r>
        <w:rPr/>
        <w:t xml:space="preserve">二、企业运行形势分析</w:t>
      </w:r>
    </w:p>
    <w:p>
      <w:pPr>
        <w:spacing w:after="150"/>
      </w:pPr>
      <w:r>
        <w:rPr/>
        <w:t xml:space="preserve">三、企业产品在华市场分析</w:t>
      </w:r>
    </w:p>
    <w:p>
      <w:pPr>
        <w:spacing w:after="150"/>
      </w:pPr>
      <w:r>
        <w:rPr/>
        <w:t xml:space="preserve">四、企业为了发展规划</w:t>
      </w:r>
    </w:p>
    <w:p>
      <w:pPr>
        <w:spacing w:after="150"/>
      </w:pPr>
      <w:r>
        <w:rPr/>
        <w:t xml:space="preserve">第二节 兰舍(nather)集团</w:t>
      </w:r>
    </w:p>
    <w:p>
      <w:pPr>
        <w:spacing w:after="150"/>
      </w:pPr>
      <w:r>
        <w:rPr/>
        <w:t xml:space="preserve">第三节 美国闻森新风系统</w:t>
      </w:r>
    </w:p>
    <w:p>
      <w:pPr>
        <w:spacing w:after="150"/>
      </w:pPr>
      <w:r>
        <w:rPr/>
        <w:t xml:space="preserve">第四节 法国奥特雷格中央新风系统公司</w:t>
      </w:r>
    </w:p>
    <w:p>
      <w:pPr>
        <w:spacing w:after="150"/>
      </w:pPr>
      <w:r>
        <w:rPr>
          <w:b w:val="1"/>
          <w:bCs w:val="1"/>
        </w:rPr>
        <w:t xml:space="preserve">第十一章 2019-2023年中国新风系统行业知名企业竞争力分析</w:t>
      </w:r>
    </w:p>
    <w:p>
      <w:pPr>
        <w:spacing w:after="150"/>
      </w:pPr>
      <w:r>
        <w:rPr/>
        <w:t xml:space="preserve">第一节 广东美的环境电器制造有限公司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广东松下环境系统有限公司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奥得奥科技(厦门)有限公司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其它企业分析</w:t>
      </w:r>
    </w:p>
    <w:p>
      <w:pPr>
        <w:spacing w:after="150"/>
      </w:pPr>
      <w:r>
        <w:rPr/>
        <w:t xml:space="preserve">一、北京金辉伟业新风系统有限公司</w:t>
      </w:r>
    </w:p>
    <w:p>
      <w:pPr>
        <w:spacing w:after="150"/>
      </w:pPr>
      <w:r>
        <w:rPr/>
        <w:t xml:space="preserve">二、爱迪士(上海)室内空气技术有限公司</w:t>
      </w:r>
    </w:p>
    <w:p>
      <w:pPr>
        <w:spacing w:after="150"/>
      </w:pPr>
      <w:r>
        <w:rPr>
          <w:b w:val="1"/>
          <w:bCs w:val="1"/>
        </w:rPr>
        <w:t xml:space="preserve">第十二章 2024-2029年中国新风系统行业发展前景预测分析</w:t>
      </w:r>
    </w:p>
    <w:p>
      <w:pPr>
        <w:spacing w:after="150"/>
      </w:pPr>
      <w:r>
        <w:rPr/>
        <w:t xml:space="preserve">第一节 2024-2029年中国新风系统产品发展趋势预测分析</w:t>
      </w:r>
    </w:p>
    <w:p>
      <w:pPr>
        <w:spacing w:after="150"/>
      </w:pPr>
      <w:r>
        <w:rPr/>
        <w:t xml:space="preserve">一、风机制造行业预测分析</w:t>
      </w:r>
    </w:p>
    <w:p>
      <w:pPr>
        <w:spacing w:after="150"/>
      </w:pPr>
      <w:r>
        <w:rPr/>
        <w:t xml:space="preserve">二、新风系统技术方向分析</w:t>
      </w:r>
    </w:p>
    <w:p>
      <w:pPr>
        <w:spacing w:after="150"/>
      </w:pPr>
      <w:r>
        <w:rPr/>
        <w:t xml:space="preserve">三、新风系统竞争格局预测分析</w:t>
      </w:r>
    </w:p>
    <w:p>
      <w:pPr>
        <w:spacing w:after="150"/>
      </w:pPr>
      <w:r>
        <w:rPr/>
        <w:t xml:space="preserve">第二节 2024-2029年中国新风系统行业市场发展前景预测分析</w:t>
      </w:r>
    </w:p>
    <w:p>
      <w:pPr>
        <w:spacing w:after="150"/>
      </w:pPr>
      <w:r>
        <w:rPr/>
        <w:t xml:space="preserve">一、新风系统供给预测分析</w:t>
      </w:r>
    </w:p>
    <w:p>
      <w:pPr>
        <w:spacing w:after="150"/>
      </w:pPr>
      <w:r>
        <w:rPr/>
        <w:t xml:space="preserve">二、新风系统需求预测分析</w:t>
      </w:r>
    </w:p>
    <w:p>
      <w:pPr>
        <w:spacing w:after="150"/>
      </w:pPr>
      <w:r>
        <w:rPr/>
        <w:t xml:space="preserve">三、风机市场进出口预测分析</w:t>
      </w:r>
    </w:p>
    <w:p>
      <w:pPr>
        <w:spacing w:after="150"/>
      </w:pPr>
      <w:r>
        <w:rPr/>
        <w:t xml:space="preserve">第三节 2024-2029年中国新风系统行业市场盈利能力预测分析</w:t>
      </w:r>
    </w:p>
    <w:p>
      <w:pPr>
        <w:spacing w:after="150"/>
      </w:pPr>
      <w:r>
        <w:rPr>
          <w:b w:val="1"/>
          <w:bCs w:val="1"/>
        </w:rPr>
        <w:t xml:space="preserve">第十三章 2024-2029年中国新风系统产业投资机会与风险分析</w:t>
      </w:r>
    </w:p>
    <w:p>
      <w:pPr>
        <w:spacing w:after="150"/>
      </w:pPr>
      <w:r>
        <w:rPr/>
        <w:t xml:space="preserve">第一节 2024-2029年中国新风系统产业投资机会分析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2024-2029年中国新风系统产业投资风险分析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spacing w:after="150"/>
      </w:pPr>
      <w:r>
        <w:rPr/>
        <w:t xml:space="preserve">图表：广东美的环境电器制造有限公司主要经济指标走势图</w:t>
      </w:r>
    </w:p>
    <w:p>
      <w:pPr>
        <w:spacing w:after="150"/>
      </w:pPr>
      <w:r>
        <w:rPr/>
        <w:t xml:space="preserve">图表：广东美的环境电器制造有限公司经营收入走势图</w:t>
      </w:r>
    </w:p>
    <w:p>
      <w:pPr>
        <w:spacing w:after="150"/>
      </w:pPr>
      <w:r>
        <w:rPr/>
        <w:t xml:space="preserve">图表：广东美的环境电器制造有限公司盈利指标走势图</w:t>
      </w:r>
    </w:p>
    <w:p>
      <w:pPr>
        <w:spacing w:after="150"/>
      </w:pPr>
      <w:r>
        <w:rPr/>
        <w:t xml:space="preserve">图表：广东美的环境电器制造有限公司负债情况图</w:t>
      </w:r>
    </w:p>
    <w:p>
      <w:pPr>
        <w:spacing w:after="150"/>
      </w:pPr>
      <w:r>
        <w:rPr/>
        <w:t xml:space="preserve">图表：广东美的环境电器制造有限公司负债指标走势图</w:t>
      </w:r>
    </w:p>
    <w:p>
      <w:pPr>
        <w:spacing w:after="150"/>
      </w:pPr>
      <w:r>
        <w:rPr/>
        <w:t xml:space="preserve">图表：广东美的环境电器制造有限公司运营能力指标走势图</w:t>
      </w:r>
    </w:p>
    <w:p>
      <w:pPr>
        <w:spacing w:after="150"/>
      </w:pPr>
      <w:r>
        <w:rPr/>
        <w:t xml:space="preserve">图表：广东美的环境电器制造有限公司成长能力指标走势图</w:t>
      </w:r>
    </w:p>
    <w:p>
      <w:pPr>
        <w:spacing w:after="150"/>
      </w:pPr>
      <w:r>
        <w:rPr/>
        <w:t xml:space="preserve">图表：广东松下环境系统有限公司主要经济指标走势图</w:t>
      </w:r>
    </w:p>
    <w:p>
      <w:pPr>
        <w:spacing w:after="150"/>
      </w:pPr>
      <w:r>
        <w:rPr/>
        <w:t xml:space="preserve">图表：广东松下环境系统有限公司经营收入走势图</w:t>
      </w:r>
    </w:p>
    <w:p>
      <w:pPr>
        <w:spacing w:after="150"/>
      </w:pPr>
      <w:r>
        <w:rPr/>
        <w:t xml:space="preserve">图表：广东松下环境系统有限公司盈利指标走势图</w:t>
      </w:r>
    </w:p>
    <w:p>
      <w:pPr>
        <w:spacing w:after="150"/>
      </w:pPr>
      <w:r>
        <w:rPr/>
        <w:t xml:space="preserve">图表：广东松下环境系统有限公司负债情况图</w:t>
      </w:r>
    </w:p>
    <w:p>
      <w:pPr>
        <w:spacing w:after="150"/>
      </w:pPr>
      <w:r>
        <w:rPr/>
        <w:t xml:space="preserve">图表：广东松下环境系统有限公司负债指标走势图</w:t>
      </w:r>
    </w:p>
    <w:p>
      <w:pPr>
        <w:spacing w:after="150"/>
      </w:pPr>
      <w:r>
        <w:rPr/>
        <w:t xml:space="preserve">图表：广东松下环境系统有限公司运营能力指标走势图</w:t>
      </w:r>
    </w:p>
    <w:p>
      <w:pPr>
        <w:spacing w:after="150"/>
      </w:pPr>
      <w:r>
        <w:rPr/>
        <w:t xml:space="preserve">图表：广东松下环境系统有限公司成长能力指标走势图</w:t>
      </w:r>
    </w:p>
    <w:p>
      <w:pPr>
        <w:spacing w:after="150"/>
      </w:pPr>
      <w:r>
        <w:rPr/>
        <w:t xml:space="preserve">图表：奥得奥科技(厦门)有限公司主要经济指标走势图</w:t>
      </w:r>
    </w:p>
    <w:p>
      <w:pPr>
        <w:spacing w:after="150"/>
      </w:pPr>
      <w:r>
        <w:rPr/>
        <w:t xml:space="preserve">图表：奥得奥科技(厦门)有限公司经营收入走势图</w:t>
      </w:r>
    </w:p>
    <w:p>
      <w:pPr>
        <w:spacing w:after="150"/>
      </w:pPr>
      <w:r>
        <w:rPr/>
        <w:t xml:space="preserve">图表：奥得奥科技(厦门)有限公司盈利指标走势图</w:t>
      </w:r>
    </w:p>
    <w:p>
      <w:pPr>
        <w:spacing w:after="150"/>
      </w:pPr>
      <w:r>
        <w:rPr/>
        <w:t xml:space="preserve">图表：奥得奥科技(厦门)有限公司负债情况图</w:t>
      </w:r>
    </w:p>
    <w:p>
      <w:pPr>
        <w:spacing w:after="150"/>
      </w:pPr>
      <w:r>
        <w:rPr/>
        <w:t xml:space="preserve">图表：奥得奥科技(厦门)有限公司负债指标走势图</w:t>
      </w:r>
    </w:p>
    <w:p>
      <w:pPr>
        <w:spacing w:after="150"/>
      </w:pPr>
      <w:r>
        <w:rPr/>
        <w:t xml:space="preserve">图表：奥得奥科技(厦门)有限公司运营能力指标走势图</w:t>
      </w:r>
    </w:p>
    <w:p>
      <w:pPr>
        <w:spacing w:after="150"/>
      </w:pPr>
      <w:r>
        <w:rPr/>
        <w:t xml:space="preserve">图表：奥得奥科技(厦门)有限公司成长能力指标走势图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2024-2029年中国新风系统行业深度研究与投资发展前景预测报告</dc:title>
  <dc:description>2024-2029年中国新风系统行业深度研究与投资发展前景预测报告</dc:description>
  <dc:subject>2024-2029年中国新风系统行业深度研究与投资发展前景预测报告</dc:subject>
  <cp:keywords>研究报告</cp:keywords>
  <cp:category>研究报告</cp:category>
  <cp:lastModifiedBy>北京中道泰和信息咨询有限公司</cp:lastModifiedBy>
  <dcterms:created xsi:type="dcterms:W3CDTF">2024-01-22T16:57:35+08:00</dcterms:created>
  <dcterms:modified xsi:type="dcterms:W3CDTF">2024-01-22T16:57:35+08:00</dcterms:modified>
</cp:coreProperties>
</file>

<file path=docProps/custom.xml><?xml version="1.0" encoding="utf-8"?>
<Properties xmlns="http://schemas.openxmlformats.org/officeDocument/2006/custom-properties" xmlns:vt="http://schemas.openxmlformats.org/officeDocument/2006/docPropsVTypes"/>
</file>