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2024-2029年中国文化旅游行业深度调研及发展策略研究报告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文化旅游并不是一个新名词，它是\"文化\"+\"旅游\"。从产业角度来讲，文化旅游产业属于第三产业内的新型产业。文化旅游的提出不仅是中国目前经济转型发展的需要，更是旅游产业不断升级的结果。旅游产业产值的逐年扩大、产业内竞争形势的严峻程度也在不断加深，促使竞争主体竞相创新，为占据更多市场份额花样百出，正是\"玩得早不如玩的花!\"。</w:t>
      </w:r>
    </w:p>
    <w:p>
      <w:pPr>
        <w:spacing w:after="150"/>
      </w:pPr>
      <w:r>
        <w:rPr/>
        <w:t xml:space="preserve">从经济新常态来看，第三产业消费需求逐步成为主体，居民收入占比上升，给文化旅游产业的发展带来了新一轮的机遇。从消费规律来看，我们经历了消费结构的第一次升级：基本生活用品消费，第二次升级：彩电和冰箱消费，第三次升级：汽车和住房，目前我们正向第四次消费升级：旅游、教育、娱乐等文化类消费品转变，文化消费将成为新的经济增长点。从某种意义上说，要实现中国经济“升级版”，先要实现消费“升级版”。国家统计局统计数据表明，近几年来，我国居民人均文化消费逐年增长，文化消费占消费支出的比重整体呈逐年提高趋势，但绝对水平依然较低，远远低于10%～12%的发达国家一般水平，增长潜力很大。</w:t>
      </w:r>
    </w:p>
    <w:p>
      <w:pPr>
        <w:spacing w:after="150"/>
      </w:pPr>
      <w:r>
        <w:rPr/>
        <w:t xml:space="preserve">中国旅游产业对GDP综合贡献10.1%，超过教育、银行、汽车产业。中国旅游就业人数占总就业人数的10.2%。</w:t>
      </w:r>
    </w:p>
    <w:p>
      <w:pPr>
        <w:spacing w:after="150"/>
      </w:pPr>
      <w:r>
        <w:rPr/>
        <w:t xml:space="preserve">全国各地文化旅游业发展如火如荼，现阶段实现旅游产业利益最大化和不断发展，关键在于开发利用各种文化资源，满足人们对旅游产品和服务中的文化价值需求，在深度挖掘旅游文化内涵的过程中，建立产业良性的内部运行机制和外部发展模式，从而提升产业价值，获得可持续发展。目前我国文化旅游品牌开发持续推进，文化旅游管理和服务不断加强，文化旅游市场已经具备一定的规模，各地方大力开发文化旅游资源开发。</w:t>
      </w:r>
    </w:p>
    <w:p>
      <w:pPr>
        <w:spacing w:after="150"/>
      </w:pPr>
      <w:r>
        <w:rPr/>
        <w:t xml:space="preserve">目前乃至今后很长一段时间，文化旅游政策都将呈现出利好局面，这说明，我国的文化旅游产业前景一片大好。从国际发展经验来看，文化旅游已经成为现代旅游业发展的主流之一，对国家经济的贡献也在不断提升。文化旅游不仅有助于保护和开发各民族各地区的特色文化，丰富和完善旅游产品的内涵和价值，还对促进地区经济结构转型与发展起到极大的作用，将成为我国旅游产业发展的重要动力源。也将带动旅游产业成为我国经济发展的新引擎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文化旅游行业市场发展状况、关联行业发展状况、行业竞争状况、优势企业发展状况、消费现状以及行业营销进行了深入的分析，在总结中国文化旅游行业发展历程的基础上，结合新时期的各方面因素，对中国文化旅游行业的发展趋势给予了细致和审慎的预测论证。本报告是文化旅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文化旅游行业界定和分类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2019-2023年文化旅游行业国内外发展概述</w:t>
      </w:r>
    </w:p>
    <w:p>
      <w:pPr>
        <w:spacing w:after="150"/>
      </w:pPr>
      <w:r>
        <w:rPr/>
        <w:t xml:space="preserve">第一节 全球文化旅游行业发展概况</w:t>
      </w:r>
    </w:p>
    <w:p>
      <w:pPr>
        <w:spacing w:after="150"/>
      </w:pPr>
      <w:r>
        <w:rPr/>
        <w:t xml:space="preserve">一、全球文化旅游行业发展现状</w:t>
      </w:r>
    </w:p>
    <w:p>
      <w:pPr>
        <w:spacing w:after="150"/>
      </w:pPr>
      <w:r>
        <w:rPr/>
        <w:t xml:space="preserve">二、全球文化旅游行业发展趋势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中国文化旅游行业发展概况</w:t>
      </w:r>
    </w:p>
    <w:p>
      <w:pPr>
        <w:spacing w:after="150"/>
      </w:pPr>
      <w:r>
        <w:rPr/>
        <w:t xml:space="preserve">一、中国文化旅游行业发展历程与现状</w:t>
      </w:r>
    </w:p>
    <w:p>
      <w:pPr>
        <w:spacing w:after="150"/>
      </w:pPr>
      <w:r>
        <w:rPr/>
        <w:t xml:space="preserve">二、中国文化旅游行业发展中存在的问题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2019-2023年中国文化旅游行业发展环境分析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文化旅游行业政策环境</w:t>
      </w:r>
    </w:p>
    <w:p>
      <w:pPr>
        <w:spacing w:after="150"/>
      </w:pPr>
      <w:r>
        <w:rPr/>
        <w:t xml:space="preserve">第四节 文化旅游行业技术环境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2019-2023年中国文化旅游行业市场分析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一、文化旅游行业市场规模及增速</w:t>
      </w:r>
    </w:p>
    <w:p>
      <w:pPr>
        <w:spacing w:after="150"/>
      </w:pPr>
      <w:r>
        <w:rPr/>
        <w:t xml:space="preserve">二、文化旅游行业市场饱和度</w:t>
      </w:r>
    </w:p>
    <w:p>
      <w:pPr>
        <w:spacing w:after="150"/>
      </w:pPr>
      <w:r>
        <w:rPr/>
        <w:t xml:space="preserve">三、影响文化旅游行业市场规模的因素</w:t>
      </w:r>
    </w:p>
    <w:p>
      <w:pPr>
        <w:spacing w:after="150"/>
      </w:pPr>
      <w:r>
        <w:rPr/>
        <w:t xml:space="preserve">四、2024-2029年文化旅游行业市场规模及增速预测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一、文化旅游行业所处生命周期</w:t>
      </w:r>
    </w:p>
    <w:p>
      <w:pPr>
        <w:spacing w:after="150"/>
      </w:pPr>
      <w:r>
        <w:rPr/>
        <w:t xml:space="preserve">二、技术变革与行业革新对文化旅游行业的影响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2019-2023年中国文化旅游行业区域市场分析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2019-2023年中国文化旅游行业产业链分析</w:t>
      </w:r>
    </w:p>
    <w:p>
      <w:pPr>
        <w:spacing w:after="150"/>
      </w:pPr>
      <w:r>
        <w:rPr/>
        <w:t xml:space="preserve">第一节 文化旅游行业产业链分析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文化旅游上游行业分析</w:t>
      </w:r>
    </w:p>
    <w:p>
      <w:pPr>
        <w:spacing w:after="150"/>
      </w:pPr>
      <w:r>
        <w:rPr/>
        <w:t xml:space="preserve">一、文化旅游成本构成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四、上游行业对文化旅游行业的影响</w:t>
      </w:r>
    </w:p>
    <w:p>
      <w:pPr>
        <w:spacing w:after="150"/>
      </w:pPr>
      <w:r>
        <w:rPr/>
        <w:t xml:space="preserve">第三节 文化旅游下游行业分析</w:t>
      </w:r>
    </w:p>
    <w:p>
      <w:pPr>
        <w:spacing w:after="150"/>
      </w:pPr>
      <w:r>
        <w:rPr/>
        <w:t xml:space="preserve">一、文化旅游下游行业分布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四、下游需求对文化旅游行业的影响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2019-2023年中国文化旅游行业主导驱动因素分析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2019-2023年中国文化旅游行业偿债能力分析</w:t>
      </w:r>
    </w:p>
    <w:p>
      <w:pPr>
        <w:spacing w:after="150"/>
      </w:pPr>
      <w:r>
        <w:rPr/>
        <w:t xml:space="preserve">第一节 文化旅游行业资产负债率分析</w:t>
      </w:r>
    </w:p>
    <w:p>
      <w:pPr>
        <w:spacing w:after="150"/>
      </w:pPr>
      <w:r>
        <w:rPr/>
        <w:t xml:space="preserve">第二节 文化旅游行业速动比率分析</w:t>
      </w:r>
    </w:p>
    <w:p>
      <w:pPr>
        <w:spacing w:after="150"/>
      </w:pPr>
      <w:r>
        <w:rPr/>
        <w:t xml:space="preserve">第三节 文化旅游行业流动比率分析</w:t>
      </w:r>
    </w:p>
    <w:p>
      <w:pPr>
        <w:spacing w:after="150"/>
      </w:pPr>
      <w:r>
        <w:rPr/>
        <w:t xml:space="preserve">第四节 文化旅游行业利息保障倍数分析</w:t>
      </w:r>
    </w:p>
    <w:p>
      <w:pPr>
        <w:spacing w:after="150"/>
      </w:pPr>
      <w:r>
        <w:rPr/>
        <w:t xml:space="preserve">第五节 2024-2029年文化旅游行业偿债能力预测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2019-2023年中国文化旅游行业营运能力分析</w:t>
      </w:r>
    </w:p>
    <w:p>
      <w:pPr>
        <w:spacing w:after="150"/>
      </w:pPr>
      <w:r>
        <w:rPr/>
        <w:t xml:space="preserve">第一节 文化旅游行业总资产周转率分析</w:t>
      </w:r>
    </w:p>
    <w:p>
      <w:pPr>
        <w:spacing w:after="150"/>
      </w:pPr>
      <w:r>
        <w:rPr/>
        <w:t xml:space="preserve">第二节 文化旅游行业净资产周转率分析</w:t>
      </w:r>
    </w:p>
    <w:p>
      <w:pPr>
        <w:spacing w:after="150"/>
      </w:pPr>
      <w:r>
        <w:rPr/>
        <w:t xml:space="preserve">第三节 文化旅游行业应收账款周转率分析</w:t>
      </w:r>
    </w:p>
    <w:p>
      <w:pPr>
        <w:spacing w:after="150"/>
      </w:pPr>
      <w:r>
        <w:rPr/>
        <w:t xml:space="preserve">第四节 文化旅游行业存货周转率分析</w:t>
      </w:r>
    </w:p>
    <w:p>
      <w:pPr>
        <w:spacing w:after="150"/>
      </w:pPr>
      <w:r>
        <w:rPr/>
        <w:t xml:space="preserve">第五节 2024-2029年文化旅游行业营运能力预测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2019-2023年中国文化旅游行业竞争分析</w:t>
      </w:r>
    </w:p>
    <w:p>
      <w:pPr>
        <w:spacing w:after="150"/>
      </w:pPr>
      <w:r>
        <w:rPr/>
        <w:t xml:space="preserve">第一节 重点文化旅游企业市场份额</w:t>
      </w:r>
    </w:p>
    <w:p>
      <w:pPr>
        <w:spacing w:after="150"/>
      </w:pPr>
      <w:r>
        <w:rPr/>
        <w:t xml:space="preserve">第二节 文化旅游行业市场集中度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2019-2023年中国文化旅游行业重点企业分析</w:t>
      </w:r>
    </w:p>
    <w:p>
      <w:pPr>
        <w:spacing w:after="150"/>
      </w:pPr>
      <w:r>
        <w:rPr/>
        <w:t xml:space="preserve">第一节 深圳华侨城控股股份有限公司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中青旅控股股份有限公司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中视传媒股份有限公司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西安曲江文化旅游股份有限公司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2024-2029年中国文化旅游行业发展与投资风险分析</w:t>
      </w:r>
    </w:p>
    <w:p>
      <w:pPr>
        <w:spacing w:after="150"/>
      </w:pPr>
      <w:r>
        <w:rPr/>
        <w:t xml:space="preserve">第一节 文化旅游行业环境风险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文化旅游行业政策风险</w:t>
      </w:r>
    </w:p>
    <w:p>
      <w:pPr>
        <w:spacing w:after="150"/>
      </w:pPr>
      <w:r>
        <w:rPr/>
        <w:t xml:space="preserve">第四节 文化旅游行业市场风险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2024-2029年中国文化旅游行业发展前景及投资机会分析</w:t>
      </w:r>
    </w:p>
    <w:p>
      <w:pPr>
        <w:spacing w:after="150"/>
      </w:pPr>
      <w:r>
        <w:rPr/>
        <w:t xml:space="preserve">第一节 文化旅游行业发展前景预测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文化旅游行业投资机会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图表：文化旅游行业生命周期</w:t>
      </w:r>
    </w:p>
    <w:p>
      <w:pPr>
        <w:spacing w:after="150"/>
      </w:pPr>
      <w:r>
        <w:rPr/>
        <w:t xml:space="preserve">图表：文化旅游行业产业链结构</w:t>
      </w:r>
    </w:p>
    <w:p>
      <w:pPr>
        <w:spacing w:after="150"/>
      </w:pPr>
      <w:r>
        <w:rPr/>
        <w:t xml:space="preserve">图表：2019-2023年全球文化旅游行业市场规模</w:t>
      </w:r>
    </w:p>
    <w:p>
      <w:pPr>
        <w:spacing w:after="150"/>
      </w:pPr>
      <w:r>
        <w:rPr/>
        <w:t xml:space="preserve">图表：2019-2023年中国文化旅游行业市场规模</w:t>
      </w:r>
    </w:p>
    <w:p>
      <w:pPr>
        <w:spacing w:after="150"/>
      </w:pPr>
      <w:r>
        <w:rPr/>
        <w:t xml:space="preserve">图表：2019-2023年中国文化旅游市场占全球份额比较</w:t>
      </w:r>
    </w:p>
    <w:p>
      <w:pPr>
        <w:spacing w:after="150"/>
      </w:pPr>
      <w:r>
        <w:rPr/>
        <w:t xml:space="preserve">图表：2019-2023年文化旅游行业集中度</w:t>
      </w:r>
    </w:p>
    <w:p>
      <w:pPr>
        <w:spacing w:after="150"/>
      </w:pPr>
      <w:r>
        <w:rPr/>
        <w:t xml:space="preserve">图表：2019-2023年文化旅游行业利润总额</w:t>
      </w:r>
    </w:p>
    <w:p>
      <w:pPr>
        <w:spacing w:after="150"/>
      </w:pPr>
      <w:r>
        <w:rPr/>
        <w:t xml:space="preserve">图表：2019-2023年文化旅游行业资产总计</w:t>
      </w:r>
    </w:p>
    <w:p>
      <w:pPr>
        <w:spacing w:after="150"/>
      </w:pPr>
      <w:r>
        <w:rPr/>
        <w:t xml:space="preserve">图表：2019-2023年文化旅游行业负债总计</w:t>
      </w:r>
    </w:p>
    <w:p>
      <w:pPr>
        <w:spacing w:after="150"/>
      </w:pPr>
      <w:r>
        <w:rPr/>
        <w:t xml:space="preserve">图表：2019-2023年文化旅游行业竞争力分析</w:t>
      </w:r>
    </w:p>
    <w:p>
      <w:pPr>
        <w:spacing w:after="150"/>
      </w:pPr>
      <w:r>
        <w:rPr/>
        <w:t xml:space="preserve">图表：2019-2023年文化旅游市场价格走势</w:t>
      </w:r>
    </w:p>
    <w:p>
      <w:pPr>
        <w:spacing w:after="150"/>
      </w:pPr>
      <w:r>
        <w:rPr/>
        <w:t xml:space="preserve">图表：2019-2023年文化旅游行业主营业务收入</w:t>
      </w:r>
    </w:p>
    <w:p>
      <w:pPr>
        <w:spacing w:after="150"/>
      </w:pPr>
      <w:r>
        <w:rPr/>
        <w:t xml:space="preserve">图表：2019-2023年文化旅游行业主营业务成本</w:t>
      </w:r>
    </w:p>
    <w:p>
      <w:pPr>
        <w:spacing w:after="150"/>
      </w:pPr>
      <w:r>
        <w:rPr/>
        <w:t xml:space="preserve">图表：2019-2023年文化旅游行业管理费用分析</w:t>
      </w:r>
    </w:p>
    <w:p>
      <w:pPr>
        <w:spacing w:after="150"/>
      </w:pPr>
      <w:r>
        <w:rPr/>
        <w:t xml:space="preserve">图表：2019-2023年文化旅游行业财务费用分析</w:t>
      </w:r>
    </w:p>
    <w:p>
      <w:pPr>
        <w:spacing w:after="150"/>
      </w:pPr>
      <w:r>
        <w:rPr/>
        <w:t xml:space="preserve">图表：2019-2023年文化旅游行业重要数据指标比较</w:t>
      </w:r>
    </w:p>
    <w:p>
      <w:pPr>
        <w:spacing w:after="150"/>
      </w:pPr>
      <w:r>
        <w:rPr/>
        <w:t xml:space="preserve">图表：2019-2023年中国文化旅游行业盈利能力分析</w:t>
      </w:r>
    </w:p>
    <w:p>
      <w:pPr>
        <w:spacing w:after="150"/>
      </w:pPr>
      <w:r>
        <w:rPr/>
        <w:t xml:space="preserve">图表：2019-2023年中国文化旅游行业运营能力分析</w:t>
      </w:r>
    </w:p>
    <w:p>
      <w:pPr>
        <w:spacing w:after="150"/>
      </w:pPr>
      <w:r>
        <w:rPr/>
        <w:t xml:space="preserve">图表：2019-2023年中国文化旅游行业偿债能力分析</w:t>
      </w:r>
    </w:p>
    <w:p>
      <w:pPr>
        <w:spacing w:after="150"/>
      </w:pPr>
      <w:r>
        <w:rPr/>
        <w:t xml:space="preserve">图表：2019-2023年中国文化旅游行业发展能力分析</w:t>
      </w:r>
    </w:p>
    <w:p>
      <w:pPr>
        <w:spacing w:after="150"/>
      </w:pPr>
      <w:r>
        <w:rPr/>
        <w:t xml:space="preserve">图表：2019-2023年文化旅游行业不同规模企业数量分布</w:t>
      </w:r>
    </w:p>
    <w:p>
      <w:pPr>
        <w:spacing w:after="150"/>
      </w:pPr>
      <w:r>
        <w:rPr/>
        <w:t xml:space="preserve">图表：2019-2023年文化旅游行业不同规模企业从业人员分布</w:t>
      </w:r>
    </w:p>
    <w:p>
      <w:pPr>
        <w:spacing w:after="150"/>
      </w:pPr>
      <w:r>
        <w:rPr/>
        <w:t xml:space="preserve">图表：2019-2023年文化旅游行业不同规模企业资产总额分布</w:t>
      </w:r>
    </w:p>
    <w:p>
      <w:pPr>
        <w:spacing w:after="150"/>
      </w:pPr>
      <w:r>
        <w:rPr/>
        <w:t xml:space="preserve">图表：2019-2023年文化旅游行业不同规模企业利润总额分布</w:t>
      </w:r>
    </w:p>
    <w:p>
      <w:pPr>
        <w:spacing w:after="150"/>
      </w:pPr>
      <w:r>
        <w:rPr/>
        <w:t xml:space="preserve">图表：2019-2023年文化旅游行业不同性质企业数量分布</w:t>
      </w:r>
    </w:p>
    <w:p>
      <w:pPr>
        <w:spacing w:after="150"/>
      </w:pPr>
      <w:r>
        <w:rPr/>
        <w:t xml:space="preserve">图表：2019-2023年文化旅游行业不同性质企业从业人员分布</w:t>
      </w:r>
    </w:p>
    <w:p>
      <w:pPr>
        <w:spacing w:after="150"/>
      </w:pPr>
      <w:r>
        <w:rPr/>
        <w:t xml:space="preserve">图表：2019-2023年文化旅游行业不同性质企业资产总额分布</w:t>
      </w:r>
    </w:p>
    <w:p>
      <w:pPr>
        <w:spacing w:after="150"/>
      </w:pPr>
      <w:r>
        <w:rPr/>
        <w:t xml:space="preserve">图表：2019-2023年文化旅游行业不同性质企业利润总额分布</w:t>
      </w:r>
    </w:p>
    <w:p>
      <w:pPr>
        <w:spacing w:after="150"/>
      </w:pPr>
      <w:r>
        <w:rPr/>
        <w:t xml:space="preserve">图表：2024-2029年文化旅游行业市场规模预测</w:t>
      </w:r>
    </w:p>
    <w:p>
      <w:pPr>
        <w:spacing w:after="150"/>
      </w:pPr>
      <w:r>
        <w:rPr/>
        <w:t xml:space="preserve">图表：2024-2029年文化旅游行业竞争格局预测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本文地址：https://www.51baogao.cn/bg/20190320/112155.shtml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0/112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2024-2029年中国文化旅游行业深度调研及发展策略研究报告</dc:title>
  <dc:description>2024-2029年中国文化旅游行业深度调研及发展策略研究报告</dc:description>
  <dc:subject>2024-2029年中国文化旅游行业深度调研及发展策略研究报告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2024-01-22T16:57:15+08:00</dcterms:created>
  <dcterms:modified xsi:type="dcterms:W3CDTF">2024-01-22T16:57:15+08:00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