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2024-2029年中国砷化镓行业深度调研及发展策略研究报告</w:t>
      </w:r>
    </w:p>
    <w:p>
      <w:pPr>
        <w:spacing w:after="150"/>
      </w:pPr>
      <w:r>
        <w:rPr>
          <w:b w:val="1"/>
          <w:bCs w:val="1"/>
        </w:rPr>
        <w:t xml:space="preserve">报告简介</w:t>
      </w:r>
    </w:p>
    <w:p>
      <w:pPr>
        <w:spacing w:after="150"/>
      </w:pPr>
      <w:r>
        <w:rPr/>
        <w:t xml:space="preserve">砷化镓(gallium arsenide)，化学式 GaAs。黑灰色固体，熔点1238℃。它在600℃以下，能在空气中稳定存在，并且不被非氧化性的酸侵蚀。</w:t>
      </w:r>
    </w:p>
    <w:p>
      <w:pPr>
        <w:spacing w:after="150"/>
      </w:pPr>
      <w:r>
        <w:rPr/>
        <w:t xml:space="preserve">砷化镓是一种重要的半导体材料。属Ⅲ-Ⅴ族化合物半导体。属闪锌矿型晶格结构，晶格常数5.65×10-10m，熔点1237℃，禁带宽度1.4电子伏。砷化镓于1964年进入实用阶段。砷化镓可以制成电阻率比硅、锗高3个数量级以上的半绝缘高阻材料,用来制作集成电路衬底、红外探测器、γ光子探测器等。由于其电子迁移率比硅大5～6倍，故在制作微波器件和高速数字电路方面得到重要应用。用砷化镓制成的半导体器件具有高频、高温、低温性能好、噪声小、抗辐射能力强等优点。此外，还可以用于制作转移器件──体效应器件。砷化镓是半导体材料中,兼具多方面优点的材料,但用它制作的晶体三极管的放大倍数小，导热性差，不适宜制作大功率器件。虽然砷化镓具有优越的性能，但由于它在高温下分解，故要生产理想化学配比的高纯的单晶材料，技术上要求比较高。</w:t>
      </w:r>
    </w:p>
    <w:p>
      <w:pPr>
        <w:spacing w:after="150"/>
      </w:pPr>
      <w:r>
        <w:rPr/>
        <w:t xml:space="preserve">砷化镓行业研究报告中的砷化镓行业数据分析以权威的国家统计数据为基础，采用宏观和微观相结合的分析方式，利用科学的统计分析方法，在描述行业概貌的同时，对砷化镓行业进行细化分析，重点企业状况等。报告中主要运用图表及表格方式，直观地阐明了行业的经济类型构成、规模构成、经营效益比较、供需状况等，是企业了解砷化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砷化镓行业研究单位等公布和提供的大量资料。报告对我国砷化镓行业的供需状况、发展现状、子行业发展变化等进行了分析，重点分析了国内外砷化镓行业的发展现状、如何面对行业的发展挑战、行业的发展建议、行业竞争力，以及行业的投资分析和趋势预测等等。报告还综合了砷化镓行业的整体发展动态，对行业在产品方面提供了参考建议和具体解决办法。报告对于砷化镓产品生产企业、经销商、行业管理部门以及拟进入该行业的投资者具有重要的参考价值，对于研究我国砷化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砷化镓行业界定和分类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2019-2023年砷化镓行业国内外发展概述</w:t>
      </w:r>
    </w:p>
    <w:p>
      <w:pPr>
        <w:spacing w:after="150"/>
      </w:pPr>
      <w:r>
        <w:rPr/>
        <w:t xml:space="preserve">第一节 全球砷化镓行业发展概况</w:t>
      </w:r>
    </w:p>
    <w:p>
      <w:pPr>
        <w:spacing w:after="150"/>
      </w:pPr>
      <w:r>
        <w:rPr/>
        <w:t xml:space="preserve">一、全球砷化镓行业发展现状</w:t>
      </w:r>
    </w:p>
    <w:p>
      <w:pPr>
        <w:spacing w:after="150"/>
      </w:pPr>
      <w:r>
        <w:rPr/>
        <w:t xml:space="preserve">二、全球砷化镓行业发展趋势</w:t>
      </w:r>
    </w:p>
    <w:p>
      <w:pPr>
        <w:spacing w:after="150"/>
      </w:pPr>
      <w:r>
        <w:rPr/>
        <w:t xml:space="preserve">三、主要国家和地区发展状况</w:t>
      </w:r>
    </w:p>
    <w:p>
      <w:pPr>
        <w:spacing w:after="150"/>
      </w:pPr>
      <w:r>
        <w:rPr/>
        <w:t xml:space="preserve">第二节 中国砷化镓行业发展概况</w:t>
      </w:r>
    </w:p>
    <w:p>
      <w:pPr>
        <w:spacing w:after="150"/>
      </w:pPr>
      <w:r>
        <w:rPr/>
        <w:t xml:space="preserve">一、中国砷化镓行业发展历程与现状</w:t>
      </w:r>
    </w:p>
    <w:p>
      <w:pPr>
        <w:spacing w:after="150"/>
      </w:pPr>
      <w:r>
        <w:rPr/>
        <w:t xml:space="preserve">二、中国砷化镓行业发展中存在的问题</w:t>
      </w:r>
    </w:p>
    <w:p>
      <w:pPr>
        <w:spacing w:after="150"/>
      </w:pPr>
      <w:r>
        <w:rPr>
          <w:b w:val="1"/>
          <w:bCs w:val="1"/>
        </w:rPr>
        <w:t xml:space="preserve">第三章 2019-2023年中国砷化镓行业发展环境分析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砷化镓行业政策环境</w:t>
      </w:r>
    </w:p>
    <w:p>
      <w:pPr>
        <w:spacing w:after="150"/>
      </w:pPr>
      <w:r>
        <w:rPr/>
        <w:t xml:space="preserve">第四节 砷化镓行业技术环境</w:t>
      </w:r>
    </w:p>
    <w:p>
      <w:pPr>
        <w:spacing w:after="150"/>
      </w:pPr>
      <w:r>
        <w:rPr>
          <w:b w:val="1"/>
          <w:bCs w:val="1"/>
        </w:rPr>
        <w:t xml:space="preserve">第二部分 行业市场分析</w:t>
      </w:r>
    </w:p>
    <w:p>
      <w:pPr>
        <w:spacing w:after="150"/>
      </w:pPr>
      <w:r>
        <w:rPr>
          <w:b w:val="1"/>
          <w:bCs w:val="1"/>
        </w:rPr>
        <w:t xml:space="preserve">第四章 2019-2023年中国砷化镓行业市场分析</w:t>
      </w:r>
    </w:p>
    <w:p>
      <w:pPr>
        <w:spacing w:after="150"/>
      </w:pPr>
      <w:r>
        <w:rPr/>
        <w:t xml:space="preserve">第一节 市场规模</w:t>
      </w:r>
    </w:p>
    <w:p>
      <w:pPr>
        <w:spacing w:after="150"/>
      </w:pPr>
      <w:r>
        <w:rPr/>
        <w:t xml:space="preserve">一、砷化镓行业市场规模及增速</w:t>
      </w:r>
    </w:p>
    <w:p>
      <w:pPr>
        <w:spacing w:after="150"/>
      </w:pPr>
      <w:r>
        <w:rPr/>
        <w:t xml:space="preserve">二、砷化镓行业市场饱和度</w:t>
      </w:r>
    </w:p>
    <w:p>
      <w:pPr>
        <w:spacing w:after="150"/>
      </w:pPr>
      <w:r>
        <w:rPr/>
        <w:t xml:space="preserve">三、影响砷化镓行业市场规模的因素</w:t>
      </w:r>
    </w:p>
    <w:p>
      <w:pPr>
        <w:spacing w:after="150"/>
      </w:pPr>
      <w:r>
        <w:rPr/>
        <w:t xml:space="preserve">四、2024-2029年砷化镓行业市场规模及增速预测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一、砷化镓行业所处生命周期</w:t>
      </w:r>
    </w:p>
    <w:p>
      <w:pPr>
        <w:spacing w:after="150"/>
      </w:pPr>
      <w:r>
        <w:rPr/>
        <w:t xml:space="preserve">二、技术变革与行业革新对砷化镓行业的影响</w:t>
      </w:r>
    </w:p>
    <w:p>
      <w:pPr>
        <w:spacing w:after="150"/>
      </w:pPr>
      <w:r>
        <w:rPr/>
        <w:t xml:space="preserve">三、差异化分析</w:t>
      </w:r>
    </w:p>
    <w:p>
      <w:pPr>
        <w:spacing w:after="150"/>
      </w:pPr>
      <w:r>
        <w:rPr>
          <w:b w:val="1"/>
          <w:bCs w:val="1"/>
        </w:rPr>
        <w:t xml:space="preserve">第五章 2019-2023年中国砷化镓行业区域市场分析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2019-2023年中国砷化镓行业产业链分析</w:t>
      </w:r>
    </w:p>
    <w:p>
      <w:pPr>
        <w:spacing w:after="150"/>
      </w:pPr>
      <w:r>
        <w:rPr/>
        <w:t xml:space="preserve">第一节 砷化镓行业产业链分析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砷化镓上游行业分析</w:t>
      </w:r>
    </w:p>
    <w:p>
      <w:pPr>
        <w:spacing w:after="150"/>
      </w:pPr>
      <w:r>
        <w:rPr/>
        <w:t xml:space="preserve">一、砷化镓成本构成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四、上游行业对砷化镓行业的影响</w:t>
      </w:r>
    </w:p>
    <w:p>
      <w:pPr>
        <w:spacing w:after="150"/>
      </w:pPr>
      <w:r>
        <w:rPr/>
        <w:t xml:space="preserve">第三节 砷化镓下游行业分析</w:t>
      </w:r>
    </w:p>
    <w:p>
      <w:pPr>
        <w:spacing w:after="150"/>
      </w:pPr>
      <w:r>
        <w:rPr/>
        <w:t xml:space="preserve">一、砷化镓下游行业分布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四、下游需求对砷化镓行业的影响</w:t>
      </w:r>
    </w:p>
    <w:p>
      <w:pPr>
        <w:spacing w:after="150"/>
      </w:pPr>
      <w:r>
        <w:rPr>
          <w:b w:val="1"/>
          <w:bCs w:val="1"/>
        </w:rPr>
        <w:t xml:space="preserve">第四部分 行业深度分析</w:t>
      </w:r>
    </w:p>
    <w:p>
      <w:pPr>
        <w:spacing w:after="150"/>
      </w:pPr>
      <w:r>
        <w:rPr>
          <w:b w:val="1"/>
          <w:bCs w:val="1"/>
        </w:rPr>
        <w:t xml:space="preserve">第七章 2019-2023年中国砷化镓行业主导驱动因素分析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2019-2023年中国砷化镓行业偿债能力分析</w:t>
      </w:r>
    </w:p>
    <w:p>
      <w:pPr>
        <w:spacing w:after="150"/>
      </w:pPr>
      <w:r>
        <w:rPr/>
        <w:t xml:space="preserve">第一节 砷化镓行业资产负债率分析</w:t>
      </w:r>
    </w:p>
    <w:p>
      <w:pPr>
        <w:spacing w:after="150"/>
      </w:pPr>
      <w:r>
        <w:rPr/>
        <w:t xml:space="preserve">第二节 砷化镓行业速动比率分析</w:t>
      </w:r>
    </w:p>
    <w:p>
      <w:pPr>
        <w:spacing w:after="150"/>
      </w:pPr>
      <w:r>
        <w:rPr/>
        <w:t xml:space="preserve">第三节 砷化镓行业流动比率分析</w:t>
      </w:r>
    </w:p>
    <w:p>
      <w:pPr>
        <w:spacing w:after="150"/>
      </w:pPr>
      <w:r>
        <w:rPr/>
        <w:t xml:space="preserve">第四节 砷化镓行业利息保障倍数分析</w:t>
      </w:r>
    </w:p>
    <w:p>
      <w:pPr>
        <w:spacing w:after="150"/>
      </w:pPr>
      <w:r>
        <w:rPr/>
        <w:t xml:space="preserve">第五节 2024-2029年砷化镓行业偿债能力预测</w:t>
      </w:r>
    </w:p>
    <w:p>
      <w:pPr>
        <w:spacing w:after="150"/>
      </w:pPr>
      <w:r>
        <w:rPr>
          <w:b w:val="1"/>
          <w:bCs w:val="1"/>
        </w:rPr>
        <w:t xml:space="preserve">第九章 2019-2023年中国砷化镓行业营运能力分析</w:t>
      </w:r>
    </w:p>
    <w:p>
      <w:pPr>
        <w:spacing w:after="150"/>
      </w:pPr>
      <w:r>
        <w:rPr/>
        <w:t xml:space="preserve">第一节 砷化镓行业总资产周转率分析</w:t>
      </w:r>
    </w:p>
    <w:p>
      <w:pPr>
        <w:spacing w:after="150"/>
      </w:pPr>
      <w:r>
        <w:rPr/>
        <w:t xml:space="preserve">第二节 砷化镓行业净资产周转率分析</w:t>
      </w:r>
    </w:p>
    <w:p>
      <w:pPr>
        <w:spacing w:after="150"/>
      </w:pPr>
      <w:r>
        <w:rPr/>
        <w:t xml:space="preserve">第三节 砷化镓行业应收账款周转率分析</w:t>
      </w:r>
    </w:p>
    <w:p>
      <w:pPr>
        <w:spacing w:after="150"/>
      </w:pPr>
      <w:r>
        <w:rPr/>
        <w:t xml:space="preserve">第四节 砷化镓行业存货周转率分析</w:t>
      </w:r>
    </w:p>
    <w:p>
      <w:pPr>
        <w:spacing w:after="150"/>
      </w:pPr>
      <w:r>
        <w:rPr/>
        <w:t xml:space="preserve">第五节 2024-2029年砷化镓行业营运能力预测</w:t>
      </w:r>
    </w:p>
    <w:p>
      <w:pPr>
        <w:spacing w:after="150"/>
      </w:pPr>
      <w:r>
        <w:rPr>
          <w:b w:val="1"/>
          <w:bCs w:val="1"/>
        </w:rPr>
        <w:t xml:space="preserve">第五部分 行业竞争分析</w:t>
      </w:r>
    </w:p>
    <w:p>
      <w:pPr>
        <w:spacing w:after="150"/>
      </w:pPr>
      <w:r>
        <w:rPr>
          <w:b w:val="1"/>
          <w:bCs w:val="1"/>
        </w:rPr>
        <w:t xml:space="preserve">第十章 2019-2023年中国砷化镓行业竞争分析</w:t>
      </w:r>
    </w:p>
    <w:p>
      <w:pPr>
        <w:spacing w:after="150"/>
      </w:pPr>
      <w:r>
        <w:rPr/>
        <w:t xml:space="preserve">第一节 重点砷化镓企业市场份额</w:t>
      </w:r>
    </w:p>
    <w:p>
      <w:pPr>
        <w:spacing w:after="150"/>
      </w:pPr>
      <w:r>
        <w:rPr/>
        <w:t xml:space="preserve">第二节 砷化镓行业市场集中度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2019-2023年中国砷化镓行业重点企业分析</w:t>
      </w:r>
    </w:p>
    <w:p>
      <w:pPr>
        <w:spacing w:after="150"/>
      </w:pPr>
      <w:r>
        <w:rPr/>
        <w:t xml:space="preserve">第一节 有研半导体材料股份有限公司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天津中环半导体股份有限公司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新乡市神舟晶体科技发展有限公司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2024-2029年中国砷化镓行业发展与投资风险分析</w:t>
      </w:r>
    </w:p>
    <w:p>
      <w:pPr>
        <w:spacing w:after="150"/>
      </w:pPr>
      <w:r>
        <w:rPr/>
        <w:t xml:space="preserve">第一节 砷化镓行业环境风险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砷化镓行业政策风险</w:t>
      </w:r>
    </w:p>
    <w:p>
      <w:pPr>
        <w:spacing w:after="150"/>
      </w:pPr>
      <w:r>
        <w:rPr/>
        <w:t xml:space="preserve">第四节 砷化镓行业市场风险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2024-2029年中国砷化镓行业发展前景及投资机会分析</w:t>
      </w:r>
    </w:p>
    <w:p>
      <w:pPr>
        <w:spacing w:after="150"/>
      </w:pPr>
      <w:r>
        <w:rPr/>
        <w:t xml:space="preserve">第一节 砷化镓行业发展前景预测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砷化镓行业投资机会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图表：砷化镓行业生命周期</w:t>
      </w:r>
    </w:p>
    <w:p>
      <w:pPr>
        <w:spacing w:after="150"/>
      </w:pPr>
      <w:r>
        <w:rPr/>
        <w:t xml:space="preserve">图表：砷化镓行业产业链结构</w:t>
      </w:r>
    </w:p>
    <w:p>
      <w:pPr>
        <w:spacing w:after="150"/>
      </w:pPr>
      <w:r>
        <w:rPr/>
        <w:t xml:space="preserve">图表：2019-2023年全球砷化镓行业市场规模</w:t>
      </w:r>
    </w:p>
    <w:p>
      <w:pPr>
        <w:spacing w:after="150"/>
      </w:pPr>
      <w:r>
        <w:rPr/>
        <w:t xml:space="preserve">图表：2019-2023年中国砷化镓行业市场规模</w:t>
      </w:r>
    </w:p>
    <w:p>
      <w:pPr>
        <w:spacing w:after="150"/>
      </w:pPr>
      <w:r>
        <w:rPr/>
        <w:t xml:space="preserve">图表：2019-2023年中国砷化镓市场占全球份额比较</w:t>
      </w:r>
    </w:p>
    <w:p>
      <w:pPr>
        <w:spacing w:after="150"/>
      </w:pPr>
      <w:r>
        <w:rPr/>
        <w:t xml:space="preserve">图表：2019-2023年砷化镓行业集中度</w:t>
      </w:r>
    </w:p>
    <w:p>
      <w:pPr>
        <w:spacing w:after="150"/>
      </w:pPr>
      <w:r>
        <w:rPr/>
        <w:t xml:space="preserve">图表：2019-2023年砷化镓行业利润总额</w:t>
      </w:r>
    </w:p>
    <w:p>
      <w:pPr>
        <w:spacing w:after="150"/>
      </w:pPr>
      <w:r>
        <w:rPr/>
        <w:t xml:space="preserve">图表：2019-2023年砷化镓行业资产总计</w:t>
      </w:r>
    </w:p>
    <w:p>
      <w:pPr>
        <w:spacing w:after="150"/>
      </w:pPr>
      <w:r>
        <w:rPr/>
        <w:t xml:space="preserve">图表：2019-2023年砷化镓行业负债总计</w:t>
      </w:r>
    </w:p>
    <w:p>
      <w:pPr>
        <w:spacing w:after="150"/>
      </w:pPr>
      <w:r>
        <w:rPr/>
        <w:t xml:space="preserve">图表：2019-2023年砷化镓行业竞争力分析</w:t>
      </w:r>
    </w:p>
    <w:p>
      <w:pPr>
        <w:spacing w:after="150"/>
      </w:pPr>
      <w:r>
        <w:rPr/>
        <w:t xml:space="preserve">图表：2019-2023年砷化镓市场价格走势</w:t>
      </w:r>
    </w:p>
    <w:p>
      <w:pPr>
        <w:spacing w:after="150"/>
      </w:pPr>
      <w:r>
        <w:rPr/>
        <w:t xml:space="preserve">图表：2019-2023年砷化镓行业主营业务收入</w:t>
      </w:r>
    </w:p>
    <w:p>
      <w:pPr>
        <w:spacing w:after="150"/>
      </w:pPr>
      <w:r>
        <w:rPr/>
        <w:t xml:space="preserve">图表：2019-2023年砷化镓行业主营业务成本</w:t>
      </w:r>
    </w:p>
    <w:p>
      <w:pPr>
        <w:spacing w:after="150"/>
      </w:pPr>
      <w:r>
        <w:rPr/>
        <w:t xml:space="preserve">图表：2019-2023年砷化镓行业管理费用分析</w:t>
      </w:r>
    </w:p>
    <w:p>
      <w:pPr>
        <w:spacing w:after="150"/>
      </w:pPr>
      <w:r>
        <w:rPr/>
        <w:t xml:space="preserve">图表：2019-2023年砷化镓行业财务费用分析</w:t>
      </w:r>
    </w:p>
    <w:p>
      <w:pPr>
        <w:spacing w:after="150"/>
      </w:pPr>
      <w:r>
        <w:rPr/>
        <w:t xml:space="preserve">图表：2019-2023年砷化镓行业重要数据指标比较</w:t>
      </w:r>
    </w:p>
    <w:p>
      <w:pPr>
        <w:spacing w:after="150"/>
      </w:pPr>
      <w:r>
        <w:rPr/>
        <w:t xml:space="preserve">图表：2019-2023年中国砷化镓行业盈利能力分析</w:t>
      </w:r>
    </w:p>
    <w:p>
      <w:pPr>
        <w:spacing w:after="150"/>
      </w:pPr>
      <w:r>
        <w:rPr/>
        <w:t xml:space="preserve">图表：2019-2023年中国砷化镓行业运营能力分析</w:t>
      </w:r>
    </w:p>
    <w:p>
      <w:pPr>
        <w:spacing w:after="150"/>
      </w:pPr>
      <w:r>
        <w:rPr/>
        <w:t xml:space="preserve">图表：2019-2023年中国砷化镓行业偿债能力分析</w:t>
      </w:r>
    </w:p>
    <w:p>
      <w:pPr>
        <w:spacing w:after="150"/>
      </w:pPr>
      <w:r>
        <w:rPr/>
        <w:t xml:space="preserve">图表：2019-2023年中国砷化镓行业发展能力分析</w:t>
      </w:r>
    </w:p>
    <w:p>
      <w:pPr>
        <w:spacing w:after="150"/>
      </w:pPr>
      <w:r>
        <w:rPr/>
        <w:t xml:space="preserve">图表：2019-2023年砷化镓行业不同规模企业数量分布</w:t>
      </w:r>
    </w:p>
    <w:p>
      <w:pPr>
        <w:spacing w:after="150"/>
      </w:pPr>
      <w:r>
        <w:rPr/>
        <w:t xml:space="preserve">图表：2019-2023年砷化镓行业不同规模企业从业人员分布</w:t>
      </w:r>
    </w:p>
    <w:p>
      <w:pPr>
        <w:spacing w:after="150"/>
      </w:pPr>
      <w:r>
        <w:rPr/>
        <w:t xml:space="preserve">图表：2019-2023年砷化镓行业不同规模企业资产总额分布</w:t>
      </w:r>
    </w:p>
    <w:p>
      <w:pPr>
        <w:spacing w:after="150"/>
      </w:pPr>
      <w:r>
        <w:rPr/>
        <w:t xml:space="preserve">图表：2019-2023年砷化镓行业不同规模企业利润总额分布</w:t>
      </w:r>
    </w:p>
    <w:p>
      <w:pPr>
        <w:spacing w:after="150"/>
      </w:pPr>
      <w:r>
        <w:rPr/>
        <w:t xml:space="preserve">图表：2019-2023年砷化镓行业不同性质企业数量分布</w:t>
      </w:r>
    </w:p>
    <w:p>
      <w:pPr>
        <w:spacing w:after="150"/>
      </w:pPr>
      <w:r>
        <w:rPr/>
        <w:t xml:space="preserve">图表：2019-2023年砷化镓行业不同性质企业从业人员分布</w:t>
      </w:r>
    </w:p>
    <w:p>
      <w:pPr>
        <w:spacing w:after="150"/>
      </w:pPr>
      <w:r>
        <w:rPr/>
        <w:t xml:space="preserve">图表：2019-2023年砷化镓行业不同性质企业资产总额分布</w:t>
      </w:r>
    </w:p>
    <w:p>
      <w:pPr>
        <w:spacing w:after="150"/>
      </w:pPr>
      <w:r>
        <w:rPr/>
        <w:t xml:space="preserve">图表：2019-2023年砷化镓行业不同性质企业利润总额分布</w:t>
      </w:r>
    </w:p>
    <w:p>
      <w:pPr>
        <w:spacing w:after="150"/>
      </w:pPr>
      <w:r>
        <w:rPr/>
        <w:t xml:space="preserve">图表：2024-2029年砷化镓行业市场规模预测</w:t>
      </w:r>
    </w:p>
    <w:p>
      <w:pPr>
        <w:spacing w:after="150"/>
      </w:pPr>
      <w:r>
        <w:rPr/>
        <w:t xml:space="preserve">图表：2024-2029年砷化镓行业竞争格局预测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2024-2029年中国砷化镓行业深度调研及发展策略研究报告</dc:title>
  <dc:description>2024-2029年中国砷化镓行业深度调研及发展策略研究报告</dc:description>
  <dc:subject>2024-2029年中国砷化镓行业深度调研及发展策略研究报告</dc:subject>
  <cp:keywords>研究报告</cp:keywords>
  <cp:category>研究报告</cp:category>
  <cp:lastModifiedBy>北京中道泰和信息咨询有限公司</cp:lastModifiedBy>
  <dcterms:created xsi:type="dcterms:W3CDTF">2024-01-22T16:50:47+08:00</dcterms:created>
  <dcterms:modified xsi:type="dcterms:W3CDTF">2024-01-22T16:50:47+08:00</dcterms:modified>
</cp:coreProperties>
</file>

<file path=docProps/custom.xml><?xml version="1.0" encoding="utf-8"?>
<Properties xmlns="http://schemas.openxmlformats.org/officeDocument/2006/custom-properties" xmlns:vt="http://schemas.openxmlformats.org/officeDocument/2006/docPropsVTypes"/>
</file>