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2024-2029年中国渔具行业深度调研及发展策略研究报告</w:t>
      </w:r>
    </w:p>
    <w:p>
      <w:pPr>
        <w:spacing w:after="150"/>
      </w:pPr>
      <w:r>
        <w:rPr>
          <w:b w:val="1"/>
          <w:bCs w:val="1"/>
        </w:rPr>
        <w:t xml:space="preserve">报告简介</w:t>
      </w:r>
    </w:p>
    <w:p>
      <w:pPr>
        <w:spacing w:after="150"/>
      </w:pPr>
      <w:r>
        <w:rPr/>
        <w:t xml:space="preserve">渔具是直接用于捕捞和采收水域中经济动物的各种工具的总称。为提高捕捞效率而为渔具配置的仪器、仪表等辅助设备以及渔船和机械装备等不属于渔具的范围。早在旧石器时代人类就利用天然的树枝钩刺和鹿角、猪齿、石头等制成原始渔具在河流、湖泊中捕食鱼贝。6000多年前，中国已出现骨制鱼叉、钓钩、枪头、鱼镖等。3000多年前已出现铜制钓钩。古代甲骨文中有用竿和网捕鱼的象形文字;《易经•系辞下》中有“结绳而为罔罟，以佃以渔”的记载。唐代陆龟蒙在《渔具诗序》中详细描述和区分了当时的渔具和渔法。当今盛行的渔具、渔法是近二三百年产生和发展起来的，如长带形的流刺网和围网、袋形的拖网和定置网、各种形式的钓渔具等，均已由小型、简单发展到大型、复杂，由沿岸作业延伸到深海大洋作业。渔具材料也被合成纤维及塑料等取代。自20世纪50年代起，世界渔具已渐趋现代化。</w:t>
      </w:r>
    </w:p>
    <w:p>
      <w:pPr>
        <w:spacing w:after="150"/>
      </w:pPr>
      <w:r>
        <w:rPr/>
        <w:t xml:space="preserve">竞争之下，企业进行积极探索寻找出路。而不断推出新品无疑是行业中众多企业都在努力进行中。推新品，这也成为钓具行业约定俗成的规矩，每年必要有新品，用新品来拉动销售，就是这条规矩，却让很多企业陷入其中。没有研发，没有新品，但是必须要有新包装。每年展会望去看似每年一次的新品盛典，那么多新产品，让市场一片繁荣，而这背后，确实无法回避的一个事实。同质化产品竞争严重，很多新产品缺乏创新，并没有真正意义上的新所在。</w:t>
      </w:r>
    </w:p>
    <w:p>
      <w:pPr>
        <w:spacing w:after="150"/>
      </w:pPr>
      <w:r>
        <w:rPr/>
        <w:t xml:space="preserve">新钓法给市场带来的影响是不可限量的，悬坠钓法的推广，经过多年的演变，不仅在全国范围吸引钓鱼人参与，更是由此带动了钓具市场的全面发展。造就今天的钓具繁荣局面。在不少新钓法的推广中，企业的参与，希望借此培育出新的市场空间，但是在积极推广，发展新钓法，市场为之一振的形式下，如何转化为收益?看似繁荣的新钓法背后，却有着深层次的生存压力和发展掣肘。</w:t>
      </w:r>
    </w:p>
    <w:p>
      <w:pPr>
        <w:spacing w:after="150"/>
      </w:pPr>
      <w:r>
        <w:rPr/>
        <w:t xml:space="preserve">钓具市场的繁荣有目共睹，多少从业者从这里攫取了第一桶金，发展了自己的事业。但是很多热容易被这繁荣景象遮蔽了眼睛，看不到繁荣背后所存在的种种困难与发展陷阱。如果不能充分认识到这些背后因素的存在而贸然投入，那么等你的，将不是钓具行业所呈现的繁荣景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渔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渔具行业界定和分类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2019-2023年渔具行业国内外发展概述</w:t>
      </w:r>
    </w:p>
    <w:p>
      <w:pPr>
        <w:spacing w:after="150"/>
      </w:pPr>
      <w:r>
        <w:rPr/>
        <w:t xml:space="preserve">第一节 全球渔具行业发展概况</w:t>
      </w:r>
    </w:p>
    <w:p>
      <w:pPr>
        <w:spacing w:after="150"/>
      </w:pPr>
      <w:r>
        <w:rPr/>
        <w:t xml:space="preserve">一、全球渔具行业发展现状</w:t>
      </w:r>
    </w:p>
    <w:p>
      <w:pPr>
        <w:spacing w:after="150"/>
      </w:pPr>
      <w:r>
        <w:rPr/>
        <w:t xml:space="preserve">二、全球渔具行业发展趋势</w:t>
      </w:r>
    </w:p>
    <w:p>
      <w:pPr>
        <w:spacing w:after="150"/>
      </w:pPr>
      <w:r>
        <w:rPr/>
        <w:t xml:space="preserve">三、主要国家和地区发展状况</w:t>
      </w:r>
    </w:p>
    <w:p>
      <w:pPr>
        <w:spacing w:after="150"/>
      </w:pPr>
      <w:r>
        <w:rPr/>
        <w:t xml:space="preserve">第二节 中国渔具行业发展概况</w:t>
      </w:r>
    </w:p>
    <w:p>
      <w:pPr>
        <w:spacing w:after="150"/>
      </w:pPr>
      <w:r>
        <w:rPr/>
        <w:t xml:space="preserve">一、中国渔具行业发展历程与现状</w:t>
      </w:r>
    </w:p>
    <w:p>
      <w:pPr>
        <w:spacing w:after="150"/>
      </w:pPr>
      <w:r>
        <w:rPr/>
        <w:t xml:space="preserve">二、中国渔具行业发展中存在的问题</w:t>
      </w:r>
    </w:p>
    <w:p>
      <w:pPr>
        <w:spacing w:after="150"/>
      </w:pPr>
      <w:r>
        <w:rPr>
          <w:b w:val="1"/>
          <w:bCs w:val="1"/>
        </w:rPr>
        <w:t xml:space="preserve">第三章 2019-2023年中国渔具行业发展环境分析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渔具行业政策环境</w:t>
      </w:r>
    </w:p>
    <w:p>
      <w:pPr>
        <w:spacing w:after="150"/>
      </w:pPr>
      <w:r>
        <w:rPr/>
        <w:t xml:space="preserve">第四节 渔具行业技术环境</w:t>
      </w:r>
    </w:p>
    <w:p>
      <w:pPr>
        <w:spacing w:after="150"/>
      </w:pPr>
      <w:r>
        <w:rPr>
          <w:b w:val="1"/>
          <w:bCs w:val="1"/>
        </w:rPr>
        <w:t xml:space="preserve">第二部分 行业市场分析</w:t>
      </w:r>
    </w:p>
    <w:p>
      <w:pPr>
        <w:spacing w:after="150"/>
      </w:pPr>
      <w:r>
        <w:rPr>
          <w:b w:val="1"/>
          <w:bCs w:val="1"/>
        </w:rPr>
        <w:t xml:space="preserve">第四章 2019-2023年中国渔具行业市场分析</w:t>
      </w:r>
    </w:p>
    <w:p>
      <w:pPr>
        <w:spacing w:after="150"/>
      </w:pPr>
      <w:r>
        <w:rPr/>
        <w:t xml:space="preserve">第一节 市场规模</w:t>
      </w:r>
    </w:p>
    <w:p>
      <w:pPr>
        <w:spacing w:after="150"/>
      </w:pPr>
      <w:r>
        <w:rPr/>
        <w:t xml:space="preserve">一、渔具行业市场规模及增速</w:t>
      </w:r>
    </w:p>
    <w:p>
      <w:pPr>
        <w:spacing w:after="150"/>
      </w:pPr>
      <w:r>
        <w:rPr/>
        <w:t xml:space="preserve">二、渔具行业市场饱和度</w:t>
      </w:r>
    </w:p>
    <w:p>
      <w:pPr>
        <w:spacing w:after="150"/>
      </w:pPr>
      <w:r>
        <w:rPr/>
        <w:t xml:space="preserve">三、影响渔具行业市场规模的因素</w:t>
      </w:r>
    </w:p>
    <w:p>
      <w:pPr>
        <w:spacing w:after="150"/>
      </w:pPr>
      <w:r>
        <w:rPr/>
        <w:t xml:space="preserve">四、2024-2029年渔具行业市场规模及增速预测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一、渔具行业所处生命周期</w:t>
      </w:r>
    </w:p>
    <w:p>
      <w:pPr>
        <w:spacing w:after="150"/>
      </w:pPr>
      <w:r>
        <w:rPr/>
        <w:t xml:space="preserve">二、技术变革与行业革新对渔具行业的影响</w:t>
      </w:r>
    </w:p>
    <w:p>
      <w:pPr>
        <w:spacing w:after="150"/>
      </w:pPr>
      <w:r>
        <w:rPr/>
        <w:t xml:space="preserve">三、差异化分析</w:t>
      </w:r>
    </w:p>
    <w:p>
      <w:pPr>
        <w:spacing w:after="150"/>
      </w:pPr>
      <w:r>
        <w:rPr>
          <w:b w:val="1"/>
          <w:bCs w:val="1"/>
        </w:rPr>
        <w:t xml:space="preserve">第五章 2019-2023年中国渔具行业区域市场分析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2019-2023年中国渔具行业产业链分析</w:t>
      </w:r>
    </w:p>
    <w:p>
      <w:pPr>
        <w:spacing w:after="150"/>
      </w:pPr>
      <w:r>
        <w:rPr/>
        <w:t xml:space="preserve">第一节 渔具行业产业链分析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渔具上游行业分析</w:t>
      </w:r>
    </w:p>
    <w:p>
      <w:pPr>
        <w:spacing w:after="150"/>
      </w:pPr>
      <w:r>
        <w:rPr/>
        <w:t xml:space="preserve">一、渔具成本构成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四、上游行业对渔具行业的影响</w:t>
      </w:r>
    </w:p>
    <w:p>
      <w:pPr>
        <w:spacing w:after="150"/>
      </w:pPr>
      <w:r>
        <w:rPr/>
        <w:t xml:space="preserve">第三节 渔具下游行业分析</w:t>
      </w:r>
    </w:p>
    <w:p>
      <w:pPr>
        <w:spacing w:after="150"/>
      </w:pPr>
      <w:r>
        <w:rPr/>
        <w:t xml:space="preserve">一、渔具下游行业分布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四、下游需求对渔具行业的影响</w:t>
      </w:r>
    </w:p>
    <w:p>
      <w:pPr>
        <w:spacing w:after="150"/>
      </w:pPr>
      <w:r>
        <w:rPr>
          <w:b w:val="1"/>
          <w:bCs w:val="1"/>
        </w:rPr>
        <w:t xml:space="preserve">第四部分 行业深度分析</w:t>
      </w:r>
    </w:p>
    <w:p>
      <w:pPr>
        <w:spacing w:after="150"/>
      </w:pPr>
      <w:r>
        <w:rPr>
          <w:b w:val="1"/>
          <w:bCs w:val="1"/>
        </w:rPr>
        <w:t xml:space="preserve">第七章 2019-2023年中国渔具行业主导驱动因素分析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2019-2023年中国渔具行业偿债能力分析</w:t>
      </w:r>
    </w:p>
    <w:p>
      <w:pPr>
        <w:spacing w:after="150"/>
      </w:pPr>
      <w:r>
        <w:rPr/>
        <w:t xml:space="preserve">第一节 渔具行业资产负债率分析</w:t>
      </w:r>
    </w:p>
    <w:p>
      <w:pPr>
        <w:spacing w:after="150"/>
      </w:pPr>
      <w:r>
        <w:rPr/>
        <w:t xml:space="preserve">第二节 渔具行业速动比率分析</w:t>
      </w:r>
    </w:p>
    <w:p>
      <w:pPr>
        <w:spacing w:after="150"/>
      </w:pPr>
      <w:r>
        <w:rPr/>
        <w:t xml:space="preserve">第三节 渔具行业流动比率分析</w:t>
      </w:r>
    </w:p>
    <w:p>
      <w:pPr>
        <w:spacing w:after="150"/>
      </w:pPr>
      <w:r>
        <w:rPr/>
        <w:t xml:space="preserve">第四节 渔具行业利息保障倍数分析</w:t>
      </w:r>
    </w:p>
    <w:p>
      <w:pPr>
        <w:spacing w:after="150"/>
      </w:pPr>
      <w:r>
        <w:rPr/>
        <w:t xml:space="preserve">第五节 2024-2029年渔具行业偿债能力预测</w:t>
      </w:r>
    </w:p>
    <w:p>
      <w:pPr>
        <w:spacing w:after="150"/>
      </w:pPr>
      <w:r>
        <w:rPr>
          <w:b w:val="1"/>
          <w:bCs w:val="1"/>
        </w:rPr>
        <w:t xml:space="preserve">第九章 2019-2023年中国渔具行业营运能力分析</w:t>
      </w:r>
    </w:p>
    <w:p>
      <w:pPr>
        <w:spacing w:after="150"/>
      </w:pPr>
      <w:r>
        <w:rPr/>
        <w:t xml:space="preserve">第一节 渔具行业总资产周转率分析</w:t>
      </w:r>
    </w:p>
    <w:p>
      <w:pPr>
        <w:spacing w:after="150"/>
      </w:pPr>
      <w:r>
        <w:rPr/>
        <w:t xml:space="preserve">第二节 渔具行业净资产周转率分析</w:t>
      </w:r>
    </w:p>
    <w:p>
      <w:pPr>
        <w:spacing w:after="150"/>
      </w:pPr>
      <w:r>
        <w:rPr/>
        <w:t xml:space="preserve">第三节 渔具行业应收账款周转率分析</w:t>
      </w:r>
    </w:p>
    <w:p>
      <w:pPr>
        <w:spacing w:after="150"/>
      </w:pPr>
      <w:r>
        <w:rPr/>
        <w:t xml:space="preserve">第四节 渔具行业存货周转率分析</w:t>
      </w:r>
    </w:p>
    <w:p>
      <w:pPr>
        <w:spacing w:after="150"/>
      </w:pPr>
      <w:r>
        <w:rPr/>
        <w:t xml:space="preserve">第五节 2024-2029年渔具行业营运能力预测</w:t>
      </w:r>
    </w:p>
    <w:p>
      <w:pPr>
        <w:spacing w:after="150"/>
      </w:pPr>
      <w:r>
        <w:rPr>
          <w:b w:val="1"/>
          <w:bCs w:val="1"/>
        </w:rPr>
        <w:t xml:space="preserve">第五部分 行业竞争分析</w:t>
      </w:r>
    </w:p>
    <w:p>
      <w:pPr>
        <w:spacing w:after="150"/>
      </w:pPr>
      <w:r>
        <w:rPr>
          <w:b w:val="1"/>
          <w:bCs w:val="1"/>
        </w:rPr>
        <w:t xml:space="preserve">第十章 2019-2023年中国渔具行业竞争分析</w:t>
      </w:r>
    </w:p>
    <w:p>
      <w:pPr>
        <w:spacing w:after="150"/>
      </w:pPr>
      <w:r>
        <w:rPr/>
        <w:t xml:space="preserve">第一节 重点渔具企业市场份额</w:t>
      </w:r>
    </w:p>
    <w:p>
      <w:pPr>
        <w:spacing w:after="150"/>
      </w:pPr>
      <w:r>
        <w:rPr/>
        <w:t xml:space="preserve">第二节 渔具行业市场集中度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2019-2023年中国渔具行业重点企业分析</w:t>
      </w:r>
    </w:p>
    <w:p>
      <w:pPr>
        <w:spacing w:after="150"/>
      </w:pPr>
      <w:r>
        <w:rPr/>
        <w:t xml:space="preserve">第一节 佛山市尚艺东美钓具有限公司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杭州法莱渔具制造有限公司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上海三信渔具有限公司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湖北老鬼鱼饵有限责任公司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威海光威集团有限责任公司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湖北钓鱼王渔具有限公司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北京三友创美饲料科技股份有限公司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宁波羚祐渔具有限公司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嘉兴太平洋钓具有限公司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湖北龙王恨鱼具集团有限公司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2024-2029年中国渔具行业发展与投资风险分析</w:t>
      </w:r>
    </w:p>
    <w:p>
      <w:pPr>
        <w:spacing w:after="150"/>
      </w:pPr>
      <w:r>
        <w:rPr/>
        <w:t xml:space="preserve">第一节 渔具行业环境风险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渔具行业政策风险</w:t>
      </w:r>
    </w:p>
    <w:p>
      <w:pPr>
        <w:spacing w:after="150"/>
      </w:pPr>
      <w:r>
        <w:rPr/>
        <w:t xml:space="preserve">第四节 渔具行业市场风险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2024-2029年中国渔具行业发展前景及投资机会分析</w:t>
      </w:r>
    </w:p>
    <w:p>
      <w:pPr>
        <w:spacing w:after="150"/>
      </w:pPr>
      <w:r>
        <w:rPr/>
        <w:t xml:space="preserve">第一节 渔具行业发展前景预测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渔具行业投资机会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图表：渔具行业生命周期</w:t>
      </w:r>
    </w:p>
    <w:p>
      <w:pPr>
        <w:spacing w:after="150"/>
      </w:pPr>
      <w:r>
        <w:rPr/>
        <w:t xml:space="preserve">图表：渔具行业产业链结构</w:t>
      </w:r>
    </w:p>
    <w:p>
      <w:pPr>
        <w:spacing w:after="150"/>
      </w:pPr>
      <w:r>
        <w:rPr/>
        <w:t xml:space="preserve">图表：2019-2023年全球渔具行业市场规模</w:t>
      </w:r>
    </w:p>
    <w:p>
      <w:pPr>
        <w:spacing w:after="150"/>
      </w:pPr>
      <w:r>
        <w:rPr/>
        <w:t xml:space="preserve">图表：2019-2023年中国渔具行业市场规模</w:t>
      </w:r>
    </w:p>
    <w:p>
      <w:pPr>
        <w:spacing w:after="150"/>
      </w:pPr>
      <w:r>
        <w:rPr/>
        <w:t xml:space="preserve">图表：2019-2023年中国渔具市场占全球份额比较</w:t>
      </w:r>
    </w:p>
    <w:p>
      <w:pPr>
        <w:spacing w:after="150"/>
      </w:pPr>
      <w:r>
        <w:rPr/>
        <w:t xml:space="preserve">图表：2019-2023年渔具行业集中度</w:t>
      </w:r>
    </w:p>
    <w:p>
      <w:pPr>
        <w:spacing w:after="150"/>
      </w:pPr>
      <w:r>
        <w:rPr/>
        <w:t xml:space="preserve">图表：2019-2023年渔具行业利润总额</w:t>
      </w:r>
    </w:p>
    <w:p>
      <w:pPr>
        <w:spacing w:after="150"/>
      </w:pPr>
      <w:r>
        <w:rPr/>
        <w:t xml:space="preserve">图表：2019-2023年渔具行业资产总计</w:t>
      </w:r>
    </w:p>
    <w:p>
      <w:pPr>
        <w:spacing w:after="150"/>
      </w:pPr>
      <w:r>
        <w:rPr/>
        <w:t xml:space="preserve">图表：2019-2023年渔具行业负债总计</w:t>
      </w:r>
    </w:p>
    <w:p>
      <w:pPr>
        <w:spacing w:after="150"/>
      </w:pPr>
      <w:r>
        <w:rPr/>
        <w:t xml:space="preserve">图表：2019-2023年渔具行业竞争力分析</w:t>
      </w:r>
    </w:p>
    <w:p>
      <w:pPr>
        <w:spacing w:after="150"/>
      </w:pPr>
      <w:r>
        <w:rPr/>
        <w:t xml:space="preserve">图表：2019-2023年渔具市场价格走势</w:t>
      </w:r>
    </w:p>
    <w:p>
      <w:pPr>
        <w:spacing w:after="150"/>
      </w:pPr>
      <w:r>
        <w:rPr/>
        <w:t xml:space="preserve">图表：2019-2023年渔具行业主营业务收入</w:t>
      </w:r>
    </w:p>
    <w:p>
      <w:pPr>
        <w:spacing w:after="150"/>
      </w:pPr>
      <w:r>
        <w:rPr/>
        <w:t xml:space="preserve">图表：2019-2023年渔具行业主营业务成本</w:t>
      </w:r>
    </w:p>
    <w:p>
      <w:pPr>
        <w:spacing w:after="150"/>
      </w:pPr>
      <w:r>
        <w:rPr/>
        <w:t xml:space="preserve">图表：2019-2023年渔具行业管理费用分析</w:t>
      </w:r>
    </w:p>
    <w:p>
      <w:pPr>
        <w:spacing w:after="150"/>
      </w:pPr>
      <w:r>
        <w:rPr/>
        <w:t xml:space="preserve">图表：2019-2023年渔具行业财务费用分析</w:t>
      </w:r>
    </w:p>
    <w:p>
      <w:pPr>
        <w:spacing w:after="150"/>
      </w:pPr>
      <w:r>
        <w:rPr/>
        <w:t xml:space="preserve">图表：2019-2023年渔具行业重要数据指标比较</w:t>
      </w:r>
    </w:p>
    <w:p>
      <w:pPr>
        <w:spacing w:after="150"/>
      </w:pPr>
      <w:r>
        <w:rPr/>
        <w:t xml:space="preserve">图表：2019-2023年中国渔具行业盈利能力分析</w:t>
      </w:r>
    </w:p>
    <w:p>
      <w:pPr>
        <w:spacing w:after="150"/>
      </w:pPr>
      <w:r>
        <w:rPr/>
        <w:t xml:space="preserve">图表：2019-2023年中国渔具行业运营能力分析</w:t>
      </w:r>
    </w:p>
    <w:p>
      <w:pPr>
        <w:spacing w:after="150"/>
      </w:pPr>
      <w:r>
        <w:rPr/>
        <w:t xml:space="preserve">图表：2019-2023年中国渔具行业偿债能力分析</w:t>
      </w:r>
    </w:p>
    <w:p>
      <w:pPr>
        <w:spacing w:after="150"/>
      </w:pPr>
      <w:r>
        <w:rPr/>
        <w:t xml:space="preserve">图表：2019-2023年中国渔具行业发展能力分析</w:t>
      </w:r>
    </w:p>
    <w:p>
      <w:pPr>
        <w:spacing w:after="150"/>
      </w:pPr>
      <w:r>
        <w:rPr/>
        <w:t xml:space="preserve">图表：2019-2023年渔具行业不同规模企业数量分布</w:t>
      </w:r>
    </w:p>
    <w:p>
      <w:pPr>
        <w:spacing w:after="150"/>
      </w:pPr>
      <w:r>
        <w:rPr/>
        <w:t xml:space="preserve">图表：2019-2023年渔具行业不同规模企业从业人员分布</w:t>
      </w:r>
    </w:p>
    <w:p>
      <w:pPr>
        <w:spacing w:after="150"/>
      </w:pPr>
      <w:r>
        <w:rPr/>
        <w:t xml:space="preserve">图表：2019-2023年渔具行业不同规模企业资产总额分布</w:t>
      </w:r>
    </w:p>
    <w:p>
      <w:pPr>
        <w:spacing w:after="150"/>
      </w:pPr>
      <w:r>
        <w:rPr/>
        <w:t xml:space="preserve">图表：2019-2023年渔具行业不同规模企业利润总额分布</w:t>
      </w:r>
    </w:p>
    <w:p>
      <w:pPr>
        <w:spacing w:after="150"/>
      </w:pPr>
      <w:r>
        <w:rPr/>
        <w:t xml:space="preserve">图表：2019-2023年渔具行业不同性质企业数量分布</w:t>
      </w:r>
    </w:p>
    <w:p>
      <w:pPr>
        <w:spacing w:after="150"/>
      </w:pPr>
      <w:r>
        <w:rPr/>
        <w:t xml:space="preserve">图表：2019-2023年渔具行业不同性质企业从业人员分布</w:t>
      </w:r>
    </w:p>
    <w:p>
      <w:pPr>
        <w:spacing w:after="150"/>
      </w:pPr>
      <w:r>
        <w:rPr/>
        <w:t xml:space="preserve">图表：2019-2023年渔具行业不同性质企业资产总额分布</w:t>
      </w:r>
    </w:p>
    <w:p>
      <w:pPr>
        <w:spacing w:after="150"/>
      </w:pPr>
      <w:r>
        <w:rPr/>
        <w:t xml:space="preserve">图表：2019-2023年渔具行业不同性质企业利润总额分布</w:t>
      </w:r>
    </w:p>
    <w:p>
      <w:pPr>
        <w:spacing w:after="150"/>
      </w:pPr>
      <w:r>
        <w:rPr/>
        <w:t xml:space="preserve">图表：2024-2029年渔具行业市场规模预测</w:t>
      </w:r>
    </w:p>
    <w:p>
      <w:pPr>
        <w:spacing w:after="150"/>
      </w:pPr>
      <w:r>
        <w:rPr/>
        <w:t xml:space="preserve">图表：2024-2029年渔具行业竞争格局预测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2024-2029年中国渔具行业深度调研及发展策略研究报告</dc:title>
  <dc:description>2024-2029年中国渔具行业深度调研及发展策略研究报告</dc:description>
  <dc:subject>2024-2029年中国渔具行业深度调研及发展策略研究报告</dc:subject>
  <cp:keywords>研究报告</cp:keywords>
  <cp:category>研究报告</cp:category>
  <cp:lastModifiedBy>北京中道泰和信息咨询有限公司</cp:lastModifiedBy>
  <dcterms:created xsi:type="dcterms:W3CDTF">2024-01-22T16:42:05+08:00</dcterms:created>
  <dcterms:modified xsi:type="dcterms:W3CDTF">2024-01-22T16:42:05+08:00</dcterms:modified>
</cp:coreProperties>
</file>

<file path=docProps/custom.xml><?xml version="1.0" encoding="utf-8"?>
<Properties xmlns="http://schemas.openxmlformats.org/officeDocument/2006/custom-properties" xmlns:vt="http://schemas.openxmlformats.org/officeDocument/2006/docPropsVTypes"/>
</file>