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2024-2029年中国黑色金属行业深度调研及发展策略研究报告</w:t>
      </w:r>
    </w:p>
    <w:p>
      <w:pPr>
        <w:spacing w:after="150"/>
      </w:pPr>
      <w:r>
        <w:rPr>
          <w:b w:val="1"/>
          <w:bCs w:val="1"/>
        </w:rPr>
        <w:t xml:space="preserve">报告简介</w:t>
      </w:r>
    </w:p>
    <w:p>
      <w:pPr>
        <w:spacing w:after="150"/>
      </w:pPr>
      <w:r>
        <w:rPr/>
        <w:t xml:space="preserve">黑色金属主要指铁、锰、铬及其合金，如钢、生铁、铁合金、铸铁等。新中国成立以来，我国矿业得到全面持续发展，现已形成了一大批保证我国经济建设所需要的黑色金属原料基地。与此同时，我国黑色金属冶炼及压延加工业也取得了长足发展。</w:t>
      </w:r>
    </w:p>
    <w:p>
      <w:pPr>
        <w:spacing w:after="150"/>
      </w:pPr>
      <w:r>
        <w:rPr/>
        <w:t xml:space="preserve">黑色金属冶炼及压延加工业的主体就是钢铁行业。长期来看，我国处于工业化中期，随着工业化的稳步推进，人均消费钢材量也逐步增加。中国钢铁需求在未来十几年仍将保持增长，钢铁消费峰值可能在2020年前后出现。中国钢铁工业的国际竞争力不会消失，仍有较大提升空间。</w:t>
      </w:r>
    </w:p>
    <w:p>
      <w:pPr>
        <w:spacing w:after="150"/>
      </w:pPr>
      <w:r>
        <w:rPr/>
        <w:t xml:space="preserve">“十三五”时期，是我国钢铁企业适应新常态，加速结构调整、转型升级发展的关键时期。这无疑会给我们钢铁企业多元产业的发展带来了难得的机遇。“十三五”期间钢铁行业发展目标将锁定为：化解产能过剩、进行大型结构性重组、遏制行业无序竞争、加大产品创新、促进绿色发展，以及鼓励企业走出去。在相关规划的指引下钢铁行业未来将获得较快发展。</w:t>
      </w:r>
    </w:p>
    <w:p>
      <w:pPr>
        <w:spacing w:after="150"/>
      </w:pPr>
      <w:r>
        <w:rPr/>
        <w:t xml:space="preserve">黑色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金属市场进行了分析研究。报告在总结中国黑色金属行业发展历程的基础上，结合新时期的各方面因素，对中国黑色金属行业的发展趋势给予了细致和审慎的预测论证。报告资料详实，图表丰富，既有深入的分析，又有直观的比较，为黑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黑色金属行业界定和分类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2019-2023年黑色金属行业国内外发展概述</w:t>
      </w:r>
    </w:p>
    <w:p>
      <w:pPr>
        <w:spacing w:after="150"/>
      </w:pPr>
      <w:r>
        <w:rPr/>
        <w:t xml:space="preserve">第一节 全球黑色金属行业发展概况</w:t>
      </w:r>
    </w:p>
    <w:p>
      <w:pPr>
        <w:spacing w:after="150"/>
      </w:pPr>
      <w:r>
        <w:rPr/>
        <w:t xml:space="preserve">一、全球黑色金属行业发展现状</w:t>
      </w:r>
    </w:p>
    <w:p>
      <w:pPr>
        <w:spacing w:after="150"/>
      </w:pPr>
      <w:r>
        <w:rPr/>
        <w:t xml:space="preserve">二、全球黑色金属行业发展趋势</w:t>
      </w:r>
    </w:p>
    <w:p>
      <w:pPr>
        <w:spacing w:after="150"/>
      </w:pPr>
      <w:r>
        <w:rPr/>
        <w:t xml:space="preserve">三、主要国家和地区发展状况</w:t>
      </w:r>
    </w:p>
    <w:p>
      <w:pPr>
        <w:spacing w:after="150"/>
      </w:pPr>
      <w:r>
        <w:rPr/>
        <w:t xml:space="preserve">第二节 中国黑色金属行业发展概况</w:t>
      </w:r>
    </w:p>
    <w:p>
      <w:pPr>
        <w:spacing w:after="150"/>
      </w:pPr>
      <w:r>
        <w:rPr/>
        <w:t xml:space="preserve">一、中国黑色金属行业发展历程与现状</w:t>
      </w:r>
    </w:p>
    <w:p>
      <w:pPr>
        <w:spacing w:after="150"/>
      </w:pPr>
      <w:r>
        <w:rPr/>
        <w:t xml:space="preserve">二、中国黑色金属行业发展中存在的问题</w:t>
      </w:r>
    </w:p>
    <w:p>
      <w:pPr>
        <w:spacing w:after="150"/>
      </w:pPr>
      <w:r>
        <w:rPr>
          <w:b w:val="1"/>
          <w:bCs w:val="1"/>
        </w:rPr>
        <w:t xml:space="preserve">第三章 2019-2023年中国黑色金属行业发展环境分析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黑色金属行业政策环境</w:t>
      </w:r>
    </w:p>
    <w:p>
      <w:pPr>
        <w:spacing w:after="150"/>
      </w:pPr>
      <w:r>
        <w:rPr/>
        <w:t xml:space="preserve">第四节 黑色金属行业技术环境</w:t>
      </w:r>
    </w:p>
    <w:p>
      <w:pPr>
        <w:spacing w:after="150"/>
      </w:pPr>
      <w:r>
        <w:rPr>
          <w:b w:val="1"/>
          <w:bCs w:val="1"/>
        </w:rPr>
        <w:t xml:space="preserve">第二部分 行业市场分析</w:t>
      </w:r>
    </w:p>
    <w:p>
      <w:pPr>
        <w:spacing w:after="150"/>
      </w:pPr>
      <w:r>
        <w:rPr>
          <w:b w:val="1"/>
          <w:bCs w:val="1"/>
        </w:rPr>
        <w:t xml:space="preserve">第四章 2019-2023年中国黑色金属行业市场分析</w:t>
      </w:r>
    </w:p>
    <w:p>
      <w:pPr>
        <w:spacing w:after="150"/>
      </w:pPr>
      <w:r>
        <w:rPr/>
        <w:t xml:space="preserve">第一节 市场规模</w:t>
      </w:r>
    </w:p>
    <w:p>
      <w:pPr>
        <w:spacing w:after="150"/>
      </w:pPr>
      <w:r>
        <w:rPr/>
        <w:t xml:space="preserve">一、黑色金属行业市场规模及增速</w:t>
      </w:r>
    </w:p>
    <w:p>
      <w:pPr>
        <w:spacing w:after="150"/>
      </w:pPr>
      <w:r>
        <w:rPr/>
        <w:t xml:space="preserve">二、黑色金属行业市场饱和度</w:t>
      </w:r>
    </w:p>
    <w:p>
      <w:pPr>
        <w:spacing w:after="150"/>
      </w:pPr>
      <w:r>
        <w:rPr/>
        <w:t xml:space="preserve">三、影响黑色金属行业市场规模的因素</w:t>
      </w:r>
    </w:p>
    <w:p>
      <w:pPr>
        <w:spacing w:after="150"/>
      </w:pPr>
      <w:r>
        <w:rPr/>
        <w:t xml:space="preserve">四、2024-2029年黑色金属行业市场规模及增速预测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一、黑色金属行业所处生命周期</w:t>
      </w:r>
    </w:p>
    <w:p>
      <w:pPr>
        <w:spacing w:after="150"/>
      </w:pPr>
      <w:r>
        <w:rPr/>
        <w:t xml:space="preserve">二、技术变革与行业革新对黑色金属行业的影响</w:t>
      </w:r>
    </w:p>
    <w:p>
      <w:pPr>
        <w:spacing w:after="150"/>
      </w:pPr>
      <w:r>
        <w:rPr/>
        <w:t xml:space="preserve">三、差异化分析</w:t>
      </w:r>
    </w:p>
    <w:p>
      <w:pPr>
        <w:spacing w:after="150"/>
      </w:pPr>
      <w:r>
        <w:rPr>
          <w:b w:val="1"/>
          <w:bCs w:val="1"/>
        </w:rPr>
        <w:t xml:space="preserve">第五章 2019-2023年中国黑色金属行业区域市场分析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2019-2023年中国黑色金属行业产业链分析</w:t>
      </w:r>
    </w:p>
    <w:p>
      <w:pPr>
        <w:spacing w:after="150"/>
      </w:pPr>
      <w:r>
        <w:rPr/>
        <w:t xml:space="preserve">第一节 黑色金属行业产业链分析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黑色金属上游行业分析</w:t>
      </w:r>
    </w:p>
    <w:p>
      <w:pPr>
        <w:spacing w:after="150"/>
      </w:pPr>
      <w:r>
        <w:rPr/>
        <w:t xml:space="preserve">一、黑色金属成本构成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四、上游行业对黑色金属行业的影响</w:t>
      </w:r>
    </w:p>
    <w:p>
      <w:pPr>
        <w:spacing w:after="150"/>
      </w:pPr>
      <w:r>
        <w:rPr/>
        <w:t xml:space="preserve">第三节 黑色金属下游行业分析</w:t>
      </w:r>
    </w:p>
    <w:p>
      <w:pPr>
        <w:spacing w:after="150"/>
      </w:pPr>
      <w:r>
        <w:rPr/>
        <w:t xml:space="preserve">一、黑色金属下游行业分布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四、下游需求对黑色金属行业的影响</w:t>
      </w:r>
    </w:p>
    <w:p>
      <w:pPr>
        <w:spacing w:after="150"/>
      </w:pPr>
      <w:r>
        <w:rPr>
          <w:b w:val="1"/>
          <w:bCs w:val="1"/>
        </w:rPr>
        <w:t xml:space="preserve">第四部分 行业深度分析</w:t>
      </w:r>
    </w:p>
    <w:p>
      <w:pPr>
        <w:spacing w:after="150"/>
      </w:pPr>
      <w:r>
        <w:rPr>
          <w:b w:val="1"/>
          <w:bCs w:val="1"/>
        </w:rPr>
        <w:t xml:space="preserve">第七章 2019-2023年中国黑色金属行业主导驱动因素分析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2019-2023年中国黑色金属行业偿债能力分析</w:t>
      </w:r>
    </w:p>
    <w:p>
      <w:pPr>
        <w:spacing w:after="150"/>
      </w:pPr>
      <w:r>
        <w:rPr/>
        <w:t xml:space="preserve">第一节 黑色金属行业资产负债率分析</w:t>
      </w:r>
    </w:p>
    <w:p>
      <w:pPr>
        <w:spacing w:after="150"/>
      </w:pPr>
      <w:r>
        <w:rPr/>
        <w:t xml:space="preserve">第二节 黑色金属行业速动比率分析</w:t>
      </w:r>
    </w:p>
    <w:p>
      <w:pPr>
        <w:spacing w:after="150"/>
      </w:pPr>
      <w:r>
        <w:rPr/>
        <w:t xml:space="preserve">第三节 黑色金属行业流动比率分析</w:t>
      </w:r>
    </w:p>
    <w:p>
      <w:pPr>
        <w:spacing w:after="150"/>
      </w:pPr>
      <w:r>
        <w:rPr/>
        <w:t xml:space="preserve">第四节 黑色金属行业利息保障倍数分析</w:t>
      </w:r>
    </w:p>
    <w:p>
      <w:pPr>
        <w:spacing w:after="150"/>
      </w:pPr>
      <w:r>
        <w:rPr/>
        <w:t xml:space="preserve">第五节 2024-2029年黑色金属行业偿债能力预测</w:t>
      </w:r>
    </w:p>
    <w:p>
      <w:pPr>
        <w:spacing w:after="150"/>
      </w:pPr>
      <w:r>
        <w:rPr>
          <w:b w:val="1"/>
          <w:bCs w:val="1"/>
        </w:rPr>
        <w:t xml:space="preserve">第九章 2019-2023年中国黑色金属行业营运能力分析</w:t>
      </w:r>
    </w:p>
    <w:p>
      <w:pPr>
        <w:spacing w:after="150"/>
      </w:pPr>
      <w:r>
        <w:rPr/>
        <w:t xml:space="preserve">第一节 黑色金属行业总资产周转率分析</w:t>
      </w:r>
    </w:p>
    <w:p>
      <w:pPr>
        <w:spacing w:after="150"/>
      </w:pPr>
      <w:r>
        <w:rPr/>
        <w:t xml:space="preserve">第二节 黑色金属行业净资产周转率分析</w:t>
      </w:r>
    </w:p>
    <w:p>
      <w:pPr>
        <w:spacing w:after="150"/>
      </w:pPr>
      <w:r>
        <w:rPr/>
        <w:t xml:space="preserve">第三节 黑色金属行业应收账款周转率分析</w:t>
      </w:r>
    </w:p>
    <w:p>
      <w:pPr>
        <w:spacing w:after="150"/>
      </w:pPr>
      <w:r>
        <w:rPr/>
        <w:t xml:space="preserve">第四节 黑色金属行业存货周转率分析</w:t>
      </w:r>
    </w:p>
    <w:p>
      <w:pPr>
        <w:spacing w:after="150"/>
      </w:pPr>
      <w:r>
        <w:rPr/>
        <w:t xml:space="preserve">第五节 2024-2029年黑色金属行业营运能力预测</w:t>
      </w:r>
    </w:p>
    <w:p>
      <w:pPr>
        <w:spacing w:after="150"/>
      </w:pPr>
      <w:r>
        <w:rPr>
          <w:b w:val="1"/>
          <w:bCs w:val="1"/>
        </w:rPr>
        <w:t xml:space="preserve">第五部分 行业竞争分析</w:t>
      </w:r>
    </w:p>
    <w:p>
      <w:pPr>
        <w:spacing w:after="150"/>
      </w:pPr>
      <w:r>
        <w:rPr>
          <w:b w:val="1"/>
          <w:bCs w:val="1"/>
        </w:rPr>
        <w:t xml:space="preserve">第十章 2019-2023年中国黑色金属行业竞争分析</w:t>
      </w:r>
    </w:p>
    <w:p>
      <w:pPr>
        <w:spacing w:after="150"/>
      </w:pPr>
      <w:r>
        <w:rPr/>
        <w:t xml:space="preserve">第一节 重点黑色金属企业市场份额</w:t>
      </w:r>
    </w:p>
    <w:p>
      <w:pPr>
        <w:spacing w:after="150"/>
      </w:pPr>
      <w:r>
        <w:rPr/>
        <w:t xml:space="preserve">第二节 黑色金属行业市场集中度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2019-2023年中国黑色金属行业重点企业分析</w:t>
      </w:r>
    </w:p>
    <w:p>
      <w:pPr>
        <w:spacing w:after="150"/>
      </w:pPr>
      <w:r>
        <w:rPr/>
        <w:t xml:space="preserve">第一节 鞍钢股份有限公司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宝山钢铁股份有限公司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西藏矿业发展股份有限公司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山东金岭矿业股份有限公司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五矿发展股份有限公司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方大特钢科技股份有限公司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2024-2029年中国黑色金属行业发展与投资风险分析</w:t>
      </w:r>
    </w:p>
    <w:p>
      <w:pPr>
        <w:spacing w:after="150"/>
      </w:pPr>
      <w:r>
        <w:rPr/>
        <w:t xml:space="preserve">第一节 黑色金属行业环境风险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黑色金属行业政策风险</w:t>
      </w:r>
    </w:p>
    <w:p>
      <w:pPr>
        <w:spacing w:after="150"/>
      </w:pPr>
      <w:r>
        <w:rPr/>
        <w:t xml:space="preserve">第四节 黑色金属行业市场风险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2024-2029年中国黑色金属行业发展前景及投资机会分析</w:t>
      </w:r>
    </w:p>
    <w:p>
      <w:pPr>
        <w:spacing w:after="150"/>
      </w:pPr>
      <w:r>
        <w:rPr/>
        <w:t xml:space="preserve">第一节 黑色金属行业发展前景预测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黑色金属行业投资机会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图表：黑色金属行业生命周期</w:t>
      </w:r>
    </w:p>
    <w:p>
      <w:pPr>
        <w:spacing w:after="150"/>
      </w:pPr>
      <w:r>
        <w:rPr/>
        <w:t xml:space="preserve">图表：黑色金属行业产业链结构</w:t>
      </w:r>
    </w:p>
    <w:p>
      <w:pPr>
        <w:spacing w:after="150"/>
      </w:pPr>
      <w:r>
        <w:rPr/>
        <w:t xml:space="preserve">图表：2019-2023年全球黑色金属行业市场规模</w:t>
      </w:r>
    </w:p>
    <w:p>
      <w:pPr>
        <w:spacing w:after="150"/>
      </w:pPr>
      <w:r>
        <w:rPr/>
        <w:t xml:space="preserve">图表：2019-2023年中国黑色金属行业市场规模</w:t>
      </w:r>
    </w:p>
    <w:p>
      <w:pPr>
        <w:spacing w:after="150"/>
      </w:pPr>
      <w:r>
        <w:rPr/>
        <w:t xml:space="preserve">图表：2019-2023年中国黑色金属市场占全球份额比较</w:t>
      </w:r>
    </w:p>
    <w:p>
      <w:pPr>
        <w:spacing w:after="150"/>
      </w:pPr>
      <w:r>
        <w:rPr/>
        <w:t xml:space="preserve">图表：2019-2023年黑色金属行业集中度</w:t>
      </w:r>
    </w:p>
    <w:p>
      <w:pPr>
        <w:spacing w:after="150"/>
      </w:pPr>
      <w:r>
        <w:rPr/>
        <w:t xml:space="preserve">图表：2019-2023年黑色金属行业利润总额</w:t>
      </w:r>
    </w:p>
    <w:p>
      <w:pPr>
        <w:spacing w:after="150"/>
      </w:pPr>
      <w:r>
        <w:rPr/>
        <w:t xml:space="preserve">图表：2019-2023年黑色金属行业资产总计</w:t>
      </w:r>
    </w:p>
    <w:p>
      <w:pPr>
        <w:spacing w:after="150"/>
      </w:pPr>
      <w:r>
        <w:rPr/>
        <w:t xml:space="preserve">图表：2019-2023年黑色金属行业负债总计</w:t>
      </w:r>
    </w:p>
    <w:p>
      <w:pPr>
        <w:spacing w:after="150"/>
      </w:pPr>
      <w:r>
        <w:rPr/>
        <w:t xml:space="preserve">图表：2019-2023年黑色金属行业竞争力分析</w:t>
      </w:r>
    </w:p>
    <w:p>
      <w:pPr>
        <w:spacing w:after="150"/>
      </w:pPr>
      <w:r>
        <w:rPr/>
        <w:t xml:space="preserve">图表：2019-2023年黑色金属市场价格走势</w:t>
      </w:r>
    </w:p>
    <w:p>
      <w:pPr>
        <w:spacing w:after="150"/>
      </w:pPr>
      <w:r>
        <w:rPr/>
        <w:t xml:space="preserve">图表：2019-2023年黑色金属行业主营业务收入</w:t>
      </w:r>
    </w:p>
    <w:p>
      <w:pPr>
        <w:spacing w:after="150"/>
      </w:pPr>
      <w:r>
        <w:rPr/>
        <w:t xml:space="preserve">图表：2019-2023年黑色金属行业主营业务成本</w:t>
      </w:r>
    </w:p>
    <w:p>
      <w:pPr>
        <w:spacing w:after="150"/>
      </w:pPr>
      <w:r>
        <w:rPr/>
        <w:t xml:space="preserve">图表：2019-2023年黑色金属行业管理费用分析</w:t>
      </w:r>
    </w:p>
    <w:p>
      <w:pPr>
        <w:spacing w:after="150"/>
      </w:pPr>
      <w:r>
        <w:rPr/>
        <w:t xml:space="preserve">图表：2019-2023年黑色金属行业财务费用分析</w:t>
      </w:r>
    </w:p>
    <w:p>
      <w:pPr>
        <w:spacing w:after="150"/>
      </w:pPr>
      <w:r>
        <w:rPr/>
        <w:t xml:space="preserve">图表：2019-2023年黑色金属行业重要数据指标比较</w:t>
      </w:r>
    </w:p>
    <w:p>
      <w:pPr>
        <w:spacing w:after="150"/>
      </w:pPr>
      <w:r>
        <w:rPr/>
        <w:t xml:space="preserve">图表：2019-2023年中国黑色金属行业盈利能力分析</w:t>
      </w:r>
    </w:p>
    <w:p>
      <w:pPr>
        <w:spacing w:after="150"/>
      </w:pPr>
      <w:r>
        <w:rPr/>
        <w:t xml:space="preserve">图表：2019-2023年中国黑色金属行业运营能力分析</w:t>
      </w:r>
    </w:p>
    <w:p>
      <w:pPr>
        <w:spacing w:after="150"/>
      </w:pPr>
      <w:r>
        <w:rPr/>
        <w:t xml:space="preserve">图表：2019-2023年中国黑色金属行业偿债能力分析</w:t>
      </w:r>
    </w:p>
    <w:p>
      <w:pPr>
        <w:spacing w:after="150"/>
      </w:pPr>
      <w:r>
        <w:rPr/>
        <w:t xml:space="preserve">图表：2019-2023年中国黑色金属行业发展能力分析</w:t>
      </w:r>
    </w:p>
    <w:p>
      <w:pPr>
        <w:spacing w:after="150"/>
      </w:pPr>
      <w:r>
        <w:rPr/>
        <w:t xml:space="preserve">图表：2019-2023年黑色金属行业不同规模企业数量分布</w:t>
      </w:r>
    </w:p>
    <w:p>
      <w:pPr>
        <w:spacing w:after="150"/>
      </w:pPr>
      <w:r>
        <w:rPr/>
        <w:t xml:space="preserve">图表：2019-2023年黑色金属行业不同规模企业从业人员分布</w:t>
      </w:r>
    </w:p>
    <w:p>
      <w:pPr>
        <w:spacing w:after="150"/>
      </w:pPr>
      <w:r>
        <w:rPr/>
        <w:t xml:space="preserve">图表：2019-2023年黑色金属行业不同规模企业资产总额分布</w:t>
      </w:r>
    </w:p>
    <w:p>
      <w:pPr>
        <w:spacing w:after="150"/>
      </w:pPr>
      <w:r>
        <w:rPr/>
        <w:t xml:space="preserve">图表：2019-2023年黑色金属行业不同规模企业利润总额分布</w:t>
      </w:r>
    </w:p>
    <w:p>
      <w:pPr>
        <w:spacing w:after="150"/>
      </w:pPr>
      <w:r>
        <w:rPr/>
        <w:t xml:space="preserve">图表：2019-2023年黑色金属行业不同性质企业数量分布</w:t>
      </w:r>
    </w:p>
    <w:p>
      <w:pPr>
        <w:spacing w:after="150"/>
      </w:pPr>
      <w:r>
        <w:rPr/>
        <w:t xml:space="preserve">图表：2019-2023年黑色金属行业不同性质企业从业人员分布</w:t>
      </w:r>
    </w:p>
    <w:p>
      <w:pPr>
        <w:spacing w:after="150"/>
      </w:pPr>
      <w:r>
        <w:rPr/>
        <w:t xml:space="preserve">图表：2019-2023年黑色金属行业不同性质企业资产总额分布</w:t>
      </w:r>
    </w:p>
    <w:p>
      <w:pPr>
        <w:spacing w:after="150"/>
      </w:pPr>
      <w:r>
        <w:rPr/>
        <w:t xml:space="preserve">图表：2019-2023年黑色金属行业不同性质企业利润总额分布</w:t>
      </w:r>
    </w:p>
    <w:p>
      <w:pPr>
        <w:spacing w:after="150"/>
      </w:pPr>
      <w:r>
        <w:rPr/>
        <w:t xml:space="preserve">图表：2024-2029年黑色金属行业市场规模预测</w:t>
      </w:r>
    </w:p>
    <w:p>
      <w:pPr>
        <w:spacing w:after="150"/>
      </w:pPr>
      <w:r>
        <w:rPr/>
        <w:t xml:space="preserve">图表：2024-2029年黑色金属行业竞争格局预测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2024-2029年中国黑色金属行业深度调研及发展策略研究报告</dc:title>
  <dc:description>2024-2029年中国黑色金属行业深度调研及发展策略研究报告</dc:description>
  <dc:subject>2024-2029年中国黑色金属行业深度调研及发展策略研究报告</dc:subject>
  <cp:keywords>研究报告</cp:keywords>
  <cp:category>研究报告</cp:category>
  <cp:lastModifiedBy>北京中道泰和信息咨询有限公司</cp:lastModifiedBy>
  <dcterms:created xsi:type="dcterms:W3CDTF">2024-01-22T16:41:18+08:00</dcterms:created>
  <dcterms:modified xsi:type="dcterms:W3CDTF">2024-01-22T16:41:18+08:00</dcterms:modified>
</cp:coreProperties>
</file>

<file path=docProps/custom.xml><?xml version="1.0" encoding="utf-8"?>
<Properties xmlns="http://schemas.openxmlformats.org/officeDocument/2006/custom-properties" xmlns:vt="http://schemas.openxmlformats.org/officeDocument/2006/docPropsVTypes"/>
</file>