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2026-2031年中国网络视频行业深度调研及发展策略研究报告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网络视频是指内容格式以WMV、RM、RMVB、FLV以及MOV等类型为主，可以在线通过Real Player、Windows Media Player、Flash、Quick Time及DivX等主流播放器播放的文件内容。</w:t>
      </w:r>
    </w:p>
    <w:p>
      <w:pPr>
        <w:spacing w:after="150"/>
      </w:pPr>
      <w:r>
        <w:rPr/>
        <w:t xml:space="preserve">随着网络视频用户基数的不断增长，国家相关部门对盗版盗链打击力度的增强，在线支付尤其是移动支付的普及，再加上(Intellectual Property，知识产权)大剧的推动，用户付费市场从以前的量变积累转化到质变阶段。</w:t>
      </w:r>
    </w:p>
    <w:p>
      <w:pPr>
        <w:spacing w:after="150"/>
      </w:pPr>
      <w:r>
        <w:rPr/>
        <w:t xml:space="preserve">同时随着网络视频行业的发展，视频产业可提供的服务越来越多，在视频网站上，我们除了看到各类影视剧和节目外，还能在商城购物、看最新的电影、玩网络游戏，这些服务都是以内容IP来串联。视频产业与网络文学、动漫、网络游戏、电商、影业之间链条被打通，视频生态圈正在形成，未来看视频会成为一种综合性的服务，网络视频将成为人和服务之间的连接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网络视频行业的发展状况进行了深入透彻地分析，对我国行业市场情况、技术现状、供需形势作了详尽研究，重点分析了国内外重点企业、行业发展趋势以及行业投资情况，报告还对网络视频下游行业的发展进行了探讨，是网络视频及相关企业、投资部门、研究机构准确了解目前中国市场发展动态，把握网络视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网络视频行业界定和分类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2021-2026年网络视频行业国内外发展概述</w:t>
      </w:r>
    </w:p>
    <w:p>
      <w:pPr>
        <w:spacing w:before="75" w:after="0"/>
      </w:pPr>
      <w:r>
        <w:rPr/>
        <w:t xml:space="preserve">第一节 全球网络视频行业发展概况</w:t>
      </w:r>
    </w:p>
    <w:p>
      <w:pPr>
        <w:spacing w:before="75" w:after="0"/>
      </w:pPr>
      <w:r>
        <w:rPr/>
        <w:t xml:space="preserve">一、全球网络视频行业发展现状</w:t>
      </w:r>
    </w:p>
    <w:p>
      <w:pPr>
        <w:spacing w:before="75" w:after="0"/>
      </w:pPr>
      <w:r>
        <w:rPr/>
        <w:t xml:space="preserve">二、全球网络视频行业发展趋势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中国网络视频行业发展概况</w:t>
      </w:r>
    </w:p>
    <w:p>
      <w:pPr>
        <w:spacing w:before="75" w:after="0"/>
      </w:pPr>
      <w:r>
        <w:rPr/>
        <w:t xml:space="preserve">一、中国网络视频行业发展历程与现状</w:t>
      </w:r>
    </w:p>
    <w:p>
      <w:pPr>
        <w:spacing w:before="75" w:after="0"/>
      </w:pPr>
      <w:r>
        <w:rPr/>
        <w:t xml:space="preserve">二、中国网络视频行业发展中存在的问题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2021-2026年中国网络视频行业发展环境分析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网络视频行业政策环境</w:t>
      </w:r>
    </w:p>
    <w:p>
      <w:pPr>
        <w:spacing w:before="75" w:after="0"/>
      </w:pPr>
      <w:r>
        <w:rPr/>
        <w:t xml:space="preserve">第四节 网络视频行业技术环境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2021-2026年中国网络视频行业市场分析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一、网络视频行业市场规模及增速</w:t>
      </w:r>
    </w:p>
    <w:p>
      <w:pPr>
        <w:spacing w:before="75" w:after="0"/>
      </w:pPr>
      <w:r>
        <w:rPr/>
        <w:t xml:space="preserve">二、网络视频行业市场饱和度</w:t>
      </w:r>
    </w:p>
    <w:p>
      <w:pPr>
        <w:spacing w:before="75" w:after="0"/>
      </w:pPr>
      <w:r>
        <w:rPr/>
        <w:t xml:space="preserve">三、影响网络视频行业市场规模的因素</w:t>
      </w:r>
    </w:p>
    <w:p>
      <w:pPr>
        <w:spacing w:before="75" w:after="0"/>
      </w:pPr>
      <w:r>
        <w:rPr/>
        <w:t xml:space="preserve">四、2026-2031年网络视频行业市场规模及增速预测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一、网络视频行业所处生命周期</w:t>
      </w:r>
    </w:p>
    <w:p>
      <w:pPr>
        <w:spacing w:before="75" w:after="0"/>
      </w:pPr>
      <w:r>
        <w:rPr/>
        <w:t xml:space="preserve">二、技术变革与行业革新对网络视频行业的影响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2021-2026年中国网络视频行业区域市场分析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2021-2026年中国网络视频行业产业链分析</w:t>
      </w:r>
    </w:p>
    <w:p>
      <w:pPr>
        <w:spacing w:before="75" w:after="0"/>
      </w:pPr>
      <w:r>
        <w:rPr/>
        <w:t xml:space="preserve">第一节 网络视频行业产业链分析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网络视频上游行业分析</w:t>
      </w:r>
    </w:p>
    <w:p>
      <w:pPr>
        <w:spacing w:before="75" w:after="0"/>
      </w:pPr>
      <w:r>
        <w:rPr/>
        <w:t xml:space="preserve">一、网络视频成本构成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四、上游行业对网络视频行业的影响</w:t>
      </w:r>
    </w:p>
    <w:p>
      <w:pPr>
        <w:spacing w:before="75" w:after="0"/>
      </w:pPr>
      <w:r>
        <w:rPr/>
        <w:t xml:space="preserve">第三节 网络视频下游行业分析</w:t>
      </w:r>
    </w:p>
    <w:p>
      <w:pPr>
        <w:spacing w:before="75" w:after="0"/>
      </w:pPr>
      <w:r>
        <w:rPr/>
        <w:t xml:space="preserve">一、网络视频下游行业分布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四、下游需求对网络视频行业的影响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2021-2026年中国网络视频行业主导驱动因素分析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2021-2026年中国网络视频行业偿债能力分析</w:t>
      </w:r>
    </w:p>
    <w:p>
      <w:pPr>
        <w:spacing w:before="75" w:after="0"/>
      </w:pPr>
      <w:r>
        <w:rPr/>
        <w:t xml:space="preserve">第一节 网络视频行业资产负债率分析</w:t>
      </w:r>
    </w:p>
    <w:p>
      <w:pPr>
        <w:spacing w:before="75" w:after="0"/>
      </w:pPr>
      <w:r>
        <w:rPr/>
        <w:t xml:space="preserve">第二节 网络视频行业速动比率分析</w:t>
      </w:r>
    </w:p>
    <w:p>
      <w:pPr>
        <w:spacing w:before="75" w:after="0"/>
      </w:pPr>
      <w:r>
        <w:rPr/>
        <w:t xml:space="preserve">第三节 网络视频行业流动比率分析</w:t>
      </w:r>
    </w:p>
    <w:p>
      <w:pPr>
        <w:spacing w:before="75" w:after="0"/>
      </w:pPr>
      <w:r>
        <w:rPr/>
        <w:t xml:space="preserve">第四节 网络视频行业利息保障倍数分析</w:t>
      </w:r>
    </w:p>
    <w:p>
      <w:pPr>
        <w:spacing w:before="75" w:after="0"/>
      </w:pPr>
      <w:r>
        <w:rPr/>
        <w:t xml:space="preserve">第五节 2026-2031年网络视频行业偿债能力预测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2021-2026年中国网络视频行业营运能力分析</w:t>
      </w:r>
    </w:p>
    <w:p>
      <w:pPr>
        <w:spacing w:before="75" w:after="0"/>
      </w:pPr>
      <w:r>
        <w:rPr/>
        <w:t xml:space="preserve">第一节 网络视频行业总资产周转率分析</w:t>
      </w:r>
    </w:p>
    <w:p>
      <w:pPr>
        <w:spacing w:before="75" w:after="0"/>
      </w:pPr>
      <w:r>
        <w:rPr/>
        <w:t xml:space="preserve">第二节 网络视频行业净资产周转率分析</w:t>
      </w:r>
    </w:p>
    <w:p>
      <w:pPr>
        <w:spacing w:before="75" w:after="0"/>
      </w:pPr>
      <w:r>
        <w:rPr/>
        <w:t xml:space="preserve">第三节 网络视频行业应收账款周转率分析</w:t>
      </w:r>
    </w:p>
    <w:p>
      <w:pPr>
        <w:spacing w:before="75" w:after="0"/>
      </w:pPr>
      <w:r>
        <w:rPr/>
        <w:t xml:space="preserve">第四节 网络视频行业存货周转率分析</w:t>
      </w:r>
    </w:p>
    <w:p>
      <w:pPr>
        <w:spacing w:before="75" w:after="0"/>
      </w:pPr>
      <w:r>
        <w:rPr/>
        <w:t xml:space="preserve">第五节 2026-2031年网络视频行业营运能力预测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2021-2026年中国网络视频行业竞争分析</w:t>
      </w:r>
    </w:p>
    <w:p>
      <w:pPr>
        <w:spacing w:before="75" w:after="0"/>
      </w:pPr>
      <w:r>
        <w:rPr/>
        <w:t xml:space="preserve">第一节 重点网络视频企业市场份额</w:t>
      </w:r>
    </w:p>
    <w:p>
      <w:pPr>
        <w:spacing w:before="75" w:after="0"/>
      </w:pPr>
      <w:r>
        <w:rPr/>
        <w:t xml:space="preserve">第二节 网络视频行业市场集中度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2021-2026年中国网络视频行业重点企业分析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2026-2031年中国网络视频行业发展与投资风险分析</w:t>
      </w:r>
    </w:p>
    <w:p>
      <w:pPr>
        <w:spacing w:before="75" w:after="0"/>
      </w:pPr>
      <w:r>
        <w:rPr/>
        <w:t xml:space="preserve">第一节 网络视频行业环境风险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网络视频行业政策风险</w:t>
      </w:r>
    </w:p>
    <w:p>
      <w:pPr>
        <w:spacing w:before="75" w:after="0"/>
      </w:pPr>
      <w:r>
        <w:rPr/>
        <w:t xml:space="preserve">第四节 网络视频行业市场风险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2026-2031年中国网络视频行业发展前景及投资机会分析</w:t>
      </w:r>
    </w:p>
    <w:p>
      <w:pPr>
        <w:spacing w:before="75" w:after="0"/>
      </w:pPr>
      <w:r>
        <w:rPr/>
        <w:t xml:space="preserve">第一节 网络视频行业发展前景预测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网络视频行业投资机会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图表：网络视频行业生命周期</w:t>
      </w:r>
    </w:p>
    <w:p>
      <w:pPr>
        <w:spacing w:before="75" w:after="0"/>
      </w:pPr>
      <w:r>
        <w:rPr/>
        <w:t xml:space="preserve">图表：网络视频行业产业链结构</w:t>
      </w:r>
    </w:p>
    <w:p>
      <w:pPr>
        <w:spacing w:before="75" w:after="0"/>
      </w:pPr>
      <w:r>
        <w:rPr/>
        <w:t xml:space="preserve">图表：2021-2026年全球网络视频行业市场规模</w:t>
      </w:r>
    </w:p>
    <w:p>
      <w:pPr>
        <w:spacing w:before="75" w:after="0"/>
      </w:pPr>
      <w:r>
        <w:rPr/>
        <w:t xml:space="preserve">图表：2021-2026年中国网络视频行业市场规模</w:t>
      </w:r>
    </w:p>
    <w:p>
      <w:pPr>
        <w:spacing w:before="75" w:after="0"/>
      </w:pPr>
      <w:r>
        <w:rPr/>
        <w:t xml:space="preserve">图表：2021-2026年中国网络视频市场占全球份额比较</w:t>
      </w:r>
    </w:p>
    <w:p>
      <w:pPr>
        <w:spacing w:before="75" w:after="0"/>
      </w:pPr>
      <w:r>
        <w:rPr/>
        <w:t xml:space="preserve">图表：2021-2026年网络视频行业集中度</w:t>
      </w:r>
    </w:p>
    <w:p>
      <w:pPr>
        <w:spacing w:before="75" w:after="0"/>
      </w:pPr>
      <w:r>
        <w:rPr/>
        <w:t xml:space="preserve">图表：2021-2026年网络视频行业利润总额</w:t>
      </w:r>
    </w:p>
    <w:p>
      <w:pPr>
        <w:spacing w:before="75" w:after="0"/>
      </w:pPr>
      <w:r>
        <w:rPr/>
        <w:t xml:space="preserve">图表：2021-2026年网络视频行业资产总计</w:t>
      </w:r>
    </w:p>
    <w:p>
      <w:pPr>
        <w:spacing w:before="75" w:after="0"/>
      </w:pPr>
      <w:r>
        <w:rPr/>
        <w:t xml:space="preserve">图表：2021-2026年网络视频行业负债总计</w:t>
      </w:r>
    </w:p>
    <w:p>
      <w:pPr>
        <w:spacing w:before="75" w:after="0"/>
      </w:pPr>
      <w:r>
        <w:rPr/>
        <w:t xml:space="preserve">图表：2021-2026年网络视频行业竞争力分析</w:t>
      </w:r>
    </w:p>
    <w:p>
      <w:pPr>
        <w:spacing w:before="75" w:after="0"/>
      </w:pPr>
      <w:r>
        <w:rPr/>
        <w:t xml:space="preserve">图表：2021-2026年网络视频市场价格走势</w:t>
      </w:r>
    </w:p>
    <w:p>
      <w:pPr>
        <w:spacing w:before="75" w:after="0"/>
      </w:pPr>
      <w:r>
        <w:rPr/>
        <w:t xml:space="preserve">图表：2021-2026年网络视频行业主营业务收入</w:t>
      </w:r>
    </w:p>
    <w:p>
      <w:pPr>
        <w:spacing w:before="75" w:after="0"/>
      </w:pPr>
      <w:r>
        <w:rPr/>
        <w:t xml:space="preserve">图表：2021-2026年网络视频行业主营业务成本</w:t>
      </w:r>
    </w:p>
    <w:p>
      <w:pPr>
        <w:spacing w:before="75" w:after="0"/>
      </w:pPr>
      <w:r>
        <w:rPr/>
        <w:t xml:space="preserve">图表：2021-2026年网络视频行业管理费用分析</w:t>
      </w:r>
    </w:p>
    <w:p>
      <w:pPr>
        <w:spacing w:before="75" w:after="0"/>
      </w:pPr>
      <w:r>
        <w:rPr/>
        <w:t xml:space="preserve">图表：2021-2026年网络视频行业财务费用分析</w:t>
      </w:r>
    </w:p>
    <w:p>
      <w:pPr>
        <w:spacing w:before="75" w:after="0"/>
      </w:pPr>
      <w:r>
        <w:rPr/>
        <w:t xml:space="preserve">图表：2021-2026年网络视频行业重要数据指标比较</w:t>
      </w:r>
    </w:p>
    <w:p>
      <w:pPr>
        <w:spacing w:before="75" w:after="0"/>
      </w:pPr>
      <w:r>
        <w:rPr/>
        <w:t xml:space="preserve">图表：2021-2026年中国网络视频行业盈利能力分析</w:t>
      </w:r>
    </w:p>
    <w:p>
      <w:pPr>
        <w:spacing w:before="75" w:after="0"/>
      </w:pPr>
      <w:r>
        <w:rPr/>
        <w:t xml:space="preserve">图表：2021-2026年中国网络视频行业运营能力分析</w:t>
      </w:r>
    </w:p>
    <w:p>
      <w:pPr>
        <w:spacing w:before="75" w:after="0"/>
      </w:pPr>
      <w:r>
        <w:rPr/>
        <w:t xml:space="preserve">图表：2021-2026年中国网络视频行业偿债能力分析</w:t>
      </w:r>
    </w:p>
    <w:p>
      <w:pPr>
        <w:spacing w:before="75" w:after="0"/>
      </w:pPr>
      <w:r>
        <w:rPr/>
        <w:t xml:space="preserve">图表：2021-2026年中国网络视频行业发展能力分析</w:t>
      </w:r>
    </w:p>
    <w:p>
      <w:pPr>
        <w:spacing w:before="75" w:after="0"/>
      </w:pPr>
      <w:r>
        <w:rPr/>
        <w:t xml:space="preserve">图表：2021-2026年网络视频行业不同规模企业数量分布</w:t>
      </w:r>
    </w:p>
    <w:p>
      <w:pPr>
        <w:spacing w:before="75" w:after="0"/>
      </w:pPr>
      <w:r>
        <w:rPr/>
        <w:t xml:space="preserve">图表：2021-2026年网络视频行业不同规模企业从业人员分布</w:t>
      </w:r>
    </w:p>
    <w:p>
      <w:pPr>
        <w:spacing w:before="75" w:after="0"/>
      </w:pPr>
      <w:r>
        <w:rPr/>
        <w:t xml:space="preserve">图表：2021-2026年网络视频行业不同规模企业资产总额分布</w:t>
      </w:r>
    </w:p>
    <w:p>
      <w:pPr>
        <w:spacing w:before="75" w:after="0"/>
      </w:pPr>
      <w:r>
        <w:rPr/>
        <w:t xml:space="preserve">图表：2021-2026年网络视频行业不同规模企业利润总额分布</w:t>
      </w:r>
    </w:p>
    <w:p>
      <w:pPr>
        <w:spacing w:before="75" w:after="0"/>
      </w:pPr>
      <w:r>
        <w:rPr/>
        <w:t xml:space="preserve">图表：2021-2026年网络视频行业不同性质企业数量分布</w:t>
      </w:r>
    </w:p>
    <w:p>
      <w:pPr>
        <w:spacing w:before="75" w:after="0"/>
      </w:pPr>
      <w:r>
        <w:rPr/>
        <w:t xml:space="preserve">图表：2021-2026年网络视频行业不同性质企业从业人员分布</w:t>
      </w:r>
    </w:p>
    <w:p>
      <w:pPr>
        <w:spacing w:before="75" w:after="0"/>
      </w:pPr>
      <w:r>
        <w:rPr/>
        <w:t xml:space="preserve">图表：2021-2026年网络视频行业不同性质企业资产总额分布</w:t>
      </w:r>
    </w:p>
    <w:p>
      <w:pPr>
        <w:spacing w:before="75" w:after="0"/>
      </w:pPr>
      <w:r>
        <w:rPr/>
        <w:t xml:space="preserve">图表：2021-2026年网络视频行业不同性质企业利润总额分布</w:t>
      </w:r>
    </w:p>
    <w:p>
      <w:pPr>
        <w:spacing w:before="75" w:after="0"/>
      </w:pPr>
      <w:r>
        <w:rPr/>
        <w:t xml:space="preserve">图表：2026-2031年网络视频行业市场规模预测</w:t>
      </w:r>
    </w:p>
    <w:p>
      <w:pPr>
        <w:spacing w:before="75" w:after="0"/>
      </w:pPr>
      <w:r>
        <w:rPr/>
        <w:t xml:space="preserve">图表：2026-2031年网络视频行业竞争格局预测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本文地址：https://www.51baogao.cn/bg/20190325/112950.shtml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5/112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2026-2031年中国网络视频行业深度调研及发展策略研究报告</dc:title>
  <dc:description>2026-2031年中国网络视频行业深度调研及发展策略研究报告</dc:description>
  <dc:subject>2026-2031年中国网络视频行业深度调研及发展策略研究报告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2026-03-29T15:55:23+08:00</dcterms:created>
  <dcterms:modified xsi:type="dcterms:W3CDTF">2026-03-29T15:55:23+08:00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