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2018年的6574亿元，已成为全球第一大市场。在市场的推动和政策的大力支持下，中国芯片产业得到了快速的发展，规模日益增大，产业结构也在不断优化，整体实力上得到了明显的提高，缩短了中国芯片产业与国际领先水平的差距。目前中国的封装测试技术已达到国际先进水平，部分关键材料也被应用在生产线上，中国在国际上也有具有竞争力的企业，这离不开政府的大力支持以及创新人才的不断努力。</w:t>
      </w:r>
    </w:p>
    <w:p>
      <w:pPr>
        <w:spacing w:after="150"/>
      </w:pPr>
      <w:r>
        <w:rPr/>
        <w:t xml:space="preserve">市场容量</w:t>
      </w:r>
    </w:p>
    <w:p>
      <w:pPr>
        <w:spacing w:after="150"/>
      </w:pPr>
      <w:r>
        <w:rPr/>
        <w:t xml:space="preserve">一是我国IT终端产业需要大量的芯片;二是我国仍是世界最大的芯片产品消费市场;三是我国芯片发展空间巨大，芯片生产仍落后于市场的需求;四是我国芯片高端产品仍有较大差距等。</w:t>
      </w:r>
    </w:p>
    <w:p>
      <w:pPr>
        <w:spacing w:after="150"/>
      </w:pPr>
      <w:r>
        <w:rPr/>
        <w:t xml:space="preserve">竞争格局</w:t>
      </w:r>
    </w:p>
    <w:p>
      <w:pPr>
        <w:spacing w:after="150"/>
      </w:pPr>
      <w:r>
        <w:rPr/>
        <w:t xml:space="preserve">中国芯片设计行业起步较晚，行业总体实力较弱。与欧美IC设计行业相比，中国芯片设计行业在资金实力、高端设计人才、技术水平、创新能力等方面仍存在较大的差距。</w:t>
      </w:r>
    </w:p>
    <w:p>
      <w:pPr>
        <w:spacing w:after="150"/>
      </w:pPr>
      <w:r>
        <w:rPr/>
        <w:t xml:space="preserve">从射频智能终端芯片、多媒体智能终端芯片等细分领域来看，国外知名企业拥有品牌及技术优势，在工艺水平、功耗、稳定度、性能等方面已形成一定的技术积累，具有较强的竞争优势;而本土领先的IC设计企业具有贴近市场、快速响应、性价比高、功能多样化等竞争优势，能够及时满足下游终端产品更新换代、成本控制等需求，对境外芯片产品形成了一定程度的替代，因此占有一定的市场份额。</w:t>
      </w:r>
    </w:p>
    <w:p>
      <w:pPr>
        <w:spacing w:after="150"/>
      </w:pPr>
      <w:r>
        <w:rPr/>
        <w:t xml:space="preserve">面临挑战</w:t>
      </w:r>
    </w:p>
    <w:p>
      <w:pPr>
        <w:spacing w:after="150"/>
      </w:pPr>
      <w:r>
        <w:rPr/>
        <w:t xml:space="preserve">目前，全球主要高端芯片设计、生产和供应企业集中在美国，比如英特尔、高通等。中国的芯片设计技术和生产工艺与美国相比，尚存在整体差距。虽然中国在低端芯片的研发和生产已基本具备自给自足能力，但在高端核心芯片方面，基本依靠进口。目前中国关键核心技术对外依赖度高，80%高端芯片依靠进口。</w:t>
      </w:r>
    </w:p>
    <w:p>
      <w:pPr>
        <w:spacing w:after="150"/>
      </w:pPr>
      <w:r>
        <w:rPr/>
        <w:t xml:space="preserve">芯片是高风险、高投入产业，特别是制造业，资金投入巨大且要求持续长时间投资，投资压力极大。三星、台积电、Intel每年投资均超过100亿美元，而中国芯片全行业每年投资仅约50亿美元。中国虽然设立了芯片产业投资发展基金和重大科技专项，但是总投资规模、研发投入与国外大企业相比仍然不足。</w:t>
      </w:r>
    </w:p>
    <w:p>
      <w:pPr>
        <w:spacing w:after="150"/>
      </w:pPr>
      <w:r>
        <w:rPr/>
        <w:t xml:space="preserve">当前，芯片产业依靠单点技术和单一产品的创新，正在向多技术融合的系统化、集成化创新转变，产业链整体能力与生态环境完善成为决定竞争的主导因素。目前，中国既缺乏类似英特尔、谷歌、IBM等可以高效整合产业各环节的领导型龙头企业，又缺少与之配套的“专、精、特、新”的中小企业，因此不能形成合理的分工体系，尚未形成国外以大企业为龙头、中小企业为支撑、企业联盟为依托的完善的产业生态系统。</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芯片行业市场环境及影响分析（pest）</w:t>
      </w:r>
    </w:p>
    <w:p>
      <w:pPr>
        <w:spacing w:after="150"/>
      </w:pPr>
      <w:r>
        <w:rPr/>
        <w:t xml:space="preserve">第一节 芯片行业政治法律环境(p)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1、《“十四五”国家信息化规划》</w:t>
      </w:r>
    </w:p>
    <w:p>
      <w:pPr>
        <w:spacing w:after="150"/>
      </w:pPr>
      <w:r>
        <w:rPr/>
        <w:t xml:space="preserve">2、《国家高新技术产业开发区“十四五”发展规划》</w:t>
      </w:r>
    </w:p>
    <w:p>
      <w:pPr>
        <w:spacing w:after="150"/>
      </w:pPr>
      <w:r>
        <w:rPr/>
        <w:t xml:space="preserve">3、《“十四五”国家战略性新兴产业发展规划》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(1)西方芯片技术</w:t>
      </w:r>
    </w:p>
    <w:p>
      <w:pPr>
        <w:spacing w:after="150"/>
      </w:pPr>
      <w:r>
        <w:rPr/>
        <w:t xml:space="preserve">(2)中国芯片技术</w:t>
      </w:r>
    </w:p>
    <w:p>
      <w:pPr>
        <w:spacing w:after="150"/>
      </w:pPr>
      <w:r>
        <w:rPr/>
        <w:t xml:space="preserve">2、中西方芯片技术差异原因</w:t>
      </w:r>
    </w:p>
    <w:p>
      <w:pPr>
        <w:spacing w:after="150"/>
      </w:pPr>
      <w:r>
        <w:rPr/>
        <w:t xml:space="preserve">(1)产业技术与核心技术不足</w:t>
      </w:r>
    </w:p>
    <w:p>
      <w:pPr>
        <w:spacing w:after="150"/>
      </w:pPr>
      <w:r>
        <w:rPr/>
        <w:t xml:space="preserve">(2)中国芯片产业结构问题</w:t>
      </w:r>
    </w:p>
    <w:p>
      <w:pPr>
        <w:spacing w:after="150"/>
      </w:pPr>
      <w:r>
        <w:rPr/>
        <w:t xml:space="preserve">(3)芯片发展创新能力不足</w:t>
      </w:r>
    </w:p>
    <w:p>
      <w:pPr>
        <w:spacing w:after="150"/>
      </w:pPr>
      <w:r>
        <w:rPr/>
        <w:t xml:space="preserve">3 、芯片技术发展对策</w:t>
      </w:r>
    </w:p>
    <w:p>
      <w:pPr>
        <w:spacing w:after="150"/>
      </w:pPr>
      <w:r>
        <w:rPr/>
        <w:t xml:space="preserve">(1)优化芯片产业模式</w:t>
      </w:r>
    </w:p>
    <w:p>
      <w:pPr>
        <w:spacing w:after="150"/>
      </w:pPr>
      <w:r>
        <w:rPr/>
        <w:t xml:space="preserve">(2)寻找芯片发展突破口</w:t>
      </w:r>
    </w:p>
    <w:p>
      <w:pPr>
        <w:spacing w:after="150"/>
      </w:pPr>
      <w:r>
        <w:rPr/>
        <w:t xml:space="preserve">(3)促进政府投资方式改革创新</w:t>
      </w:r>
    </w:p>
    <w:p>
      <w:pPr>
        <w:spacing w:after="150"/>
      </w:pPr>
      <w:r>
        <w:rPr>
          <w:b w:val="1"/>
          <w:bCs w:val="1"/>
        </w:rPr>
        <w:t xml:space="preserve">第三章 国际芯片行业发展分析及经验借鉴</w:t>
      </w:r>
    </w:p>
    <w:p>
      <w:pPr>
        <w:spacing w:after="150"/>
      </w:pPr>
      <w:r>
        <w:rPr/>
        <w:t xml:space="preserve">第一节 国际芯片市场总体情况分析</w:t>
      </w:r>
    </w:p>
    <w:p>
      <w:pPr>
        <w:spacing w:after="150"/>
      </w:pPr>
      <w:r>
        <w:rPr/>
        <w:t xml:space="preserve">一、国际芯片产业发展现状</w:t>
      </w:r>
    </w:p>
    <w:p>
      <w:pPr>
        <w:spacing w:after="150"/>
      </w:pPr>
      <w:r>
        <w:rPr/>
        <w:t xml:space="preserve">二、国际芯片产业发展特点</w:t>
      </w:r>
    </w:p>
    <w:p>
      <w:pPr>
        <w:spacing w:after="150"/>
      </w:pPr>
      <w:r>
        <w:rPr/>
        <w:t xml:space="preserve">三、国际芯片产业市场规模</w:t>
      </w:r>
    </w:p>
    <w:p>
      <w:pPr>
        <w:spacing w:after="150"/>
      </w:pPr>
      <w:r>
        <w:rPr/>
        <w:t xml:space="preserve">四、国际芯片产业商业模式</w:t>
      </w:r>
    </w:p>
    <w:p>
      <w:pPr>
        <w:spacing w:after="150"/>
      </w:pPr>
      <w:r>
        <w:rPr/>
        <w:t xml:space="preserve">五、国际芯片产业区域格局</w:t>
      </w:r>
    </w:p>
    <w:p>
      <w:pPr>
        <w:spacing w:after="150"/>
      </w:pPr>
      <w:r>
        <w:rPr/>
        <w:t xml:space="preserve">六、国际芯片行业竞争格局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1、美国芯片产业发展概况</w:t>
      </w:r>
    </w:p>
    <w:p>
      <w:pPr>
        <w:spacing w:after="150"/>
      </w:pPr>
      <w:r>
        <w:rPr/>
        <w:t xml:space="preserve">2、美国芯片产业空间布局</w:t>
      </w:r>
    </w:p>
    <w:p>
      <w:pPr>
        <w:spacing w:after="150"/>
      </w:pPr>
      <w:r>
        <w:rPr/>
        <w:t xml:space="preserve">3、美国芯片产业发展模式</w:t>
      </w:r>
    </w:p>
    <w:p>
      <w:pPr>
        <w:spacing w:after="150"/>
      </w:pPr>
      <w:r>
        <w:rPr/>
        <w:t xml:space="preserve">二、欧洲</w:t>
      </w:r>
    </w:p>
    <w:p>
      <w:pPr>
        <w:spacing w:after="150"/>
      </w:pPr>
      <w:r>
        <w:rPr/>
        <w:t xml:space="preserve">1、欧洲芯片产业发展概况</w:t>
      </w:r>
    </w:p>
    <w:p>
      <w:pPr>
        <w:spacing w:after="150"/>
      </w:pPr>
      <w:r>
        <w:rPr/>
        <w:t xml:space="preserve">2、欧洲芯片产业空间布局</w:t>
      </w:r>
    </w:p>
    <w:p>
      <w:pPr>
        <w:spacing w:after="150"/>
      </w:pPr>
      <w:r>
        <w:rPr/>
        <w:t xml:space="preserve">3、欧洲芯片产业发展模式</w:t>
      </w:r>
    </w:p>
    <w:p>
      <w:pPr>
        <w:spacing w:after="150"/>
      </w:pPr>
      <w:r>
        <w:rPr/>
        <w:t xml:space="preserve">三、日本</w:t>
      </w:r>
    </w:p>
    <w:p>
      <w:pPr>
        <w:spacing w:after="150"/>
      </w:pPr>
      <w:r>
        <w:rPr/>
        <w:t xml:space="preserve">1、日本芯片产业发展概况</w:t>
      </w:r>
    </w:p>
    <w:p>
      <w:pPr>
        <w:spacing w:after="150"/>
      </w:pPr>
      <w:r>
        <w:rPr/>
        <w:t xml:space="preserve">2、日本芯片产业空间布局</w:t>
      </w:r>
    </w:p>
    <w:p>
      <w:pPr>
        <w:spacing w:after="150"/>
      </w:pPr>
      <w:r>
        <w:rPr/>
        <w:t xml:space="preserve">3、日本芯片产业发展模式</w:t>
      </w:r>
    </w:p>
    <w:p>
      <w:pPr>
        <w:spacing w:after="150"/>
      </w:pPr>
      <w:r>
        <w:rPr/>
        <w:t xml:space="preserve">四、韩国</w:t>
      </w:r>
    </w:p>
    <w:p>
      <w:pPr>
        <w:spacing w:after="150"/>
      </w:pPr>
      <w:r>
        <w:rPr/>
        <w:t xml:space="preserve">1、韩国芯片产业发展概况</w:t>
      </w:r>
    </w:p>
    <w:p>
      <w:pPr>
        <w:spacing w:after="150"/>
      </w:pPr>
      <w:r>
        <w:rPr/>
        <w:t xml:space="preserve">2、韩国芯片产业空间布局</w:t>
      </w:r>
    </w:p>
    <w:p>
      <w:pPr>
        <w:spacing w:after="150"/>
      </w:pPr>
      <w:r>
        <w:rPr/>
        <w:t xml:space="preserve">3、韩国芯片产业发展模式</w:t>
      </w:r>
    </w:p>
    <w:p>
      <w:pPr>
        <w:spacing w:after="150"/>
      </w:pPr>
      <w:r>
        <w:rPr/>
        <w:t xml:space="preserve">五、中国台湾</w:t>
      </w:r>
    </w:p>
    <w:p>
      <w:pPr>
        <w:spacing w:after="150"/>
      </w:pPr>
      <w:r>
        <w:rPr/>
        <w:t xml:space="preserve">1、台湾芯片产业发展概况</w:t>
      </w:r>
    </w:p>
    <w:p>
      <w:pPr>
        <w:spacing w:after="150"/>
      </w:pPr>
      <w:r>
        <w:rPr/>
        <w:t xml:space="preserve">2、台湾芯片产业空间布局</w:t>
      </w:r>
    </w:p>
    <w:p>
      <w:pPr>
        <w:spacing w:after="150"/>
      </w:pPr>
      <w:r>
        <w:rPr/>
        <w:t xml:space="preserve">3、台湾芯片产业发展模式</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五、中兴被美国制裁带来的教训及影响</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1、人才要求高</w:t>
      </w:r>
    </w:p>
    <w:p>
      <w:pPr>
        <w:spacing w:after="150"/>
      </w:pPr>
      <w:r>
        <w:rPr/>
        <w:t xml:space="preserve">2、投资风险大，技术积累周期长</w:t>
      </w:r>
    </w:p>
    <w:p>
      <w:pPr>
        <w:spacing w:after="150"/>
      </w:pPr>
      <w:r>
        <w:rPr/>
        <w:t xml:space="preserve">3、规模经济效应强</w:t>
      </w:r>
    </w:p>
    <w:p>
      <w:pPr>
        <w:spacing w:after="150"/>
      </w:pPr>
      <w:r>
        <w:rPr/>
        <w:t xml:space="preserve">4、产品种类多，性质差异大</w:t>
      </w:r>
    </w:p>
    <w:p>
      <w:pPr>
        <w:spacing w:after="150"/>
      </w:pPr>
      <w:r>
        <w:rPr/>
        <w:t xml:space="preserve">5、产业分工日趋细化，核心ip和eda作用越来越大</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1、发展思路</w:t>
      </w:r>
    </w:p>
    <w:p>
      <w:pPr>
        <w:spacing w:after="150"/>
      </w:pPr>
      <w:r>
        <w:rPr/>
        <w:t xml:space="preserve">2、政策建议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中国芯片行业产销情况分析</w:t>
      </w:r>
    </w:p>
    <w:p>
      <w:pPr>
        <w:spacing w:after="150"/>
      </w:pPr>
      <w:r>
        <w:rPr/>
        <w:t xml:space="preserve">一、中国芯片行业总产值</w:t>
      </w:r>
    </w:p>
    <w:p>
      <w:pPr>
        <w:spacing w:after="150"/>
      </w:pPr>
      <w:r>
        <w:rPr/>
        <w:t xml:space="preserve">二、中国芯片行业销售产值</w:t>
      </w:r>
    </w:p>
    <w:p>
      <w:pPr>
        <w:spacing w:after="150"/>
      </w:pPr>
      <w:r>
        <w:rPr/>
        <w:t xml:space="preserve">三、中国芯片行业产销率</w:t>
      </w:r>
    </w:p>
    <w:p>
      <w:pPr>
        <w:spacing w:after="150"/>
      </w:pPr>
      <w:r>
        <w:rPr/>
        <w:t xml:space="preserve">第三节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第五节 中国芯片市场价格走势分析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三、芯片产品价格走势分析</w:t>
      </w:r>
    </w:p>
    <w:p>
      <w:pPr>
        <w:spacing w:after="150"/>
      </w:pPr>
      <w:r>
        <w:rPr/>
        <w:t xml:space="preserve">四、2024-2029年芯片产品价格走势预测</w:t>
      </w:r>
    </w:p>
    <w:p>
      <w:pPr>
        <w:spacing w:after="150"/>
      </w:pPr>
      <w:r>
        <w:rPr/>
        <w:t xml:space="preserve">第六节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1、“中国芯”寒武纪，发布全新ai芯片产品</w:t>
      </w:r>
    </w:p>
    <w:p>
      <w:pPr>
        <w:spacing w:after="150"/>
      </w:pPr>
      <w:r>
        <w:rPr/>
        <w:t xml:space="preserve">2、华为最新一代ai芯片：7nm手机芯片麒麟980</w:t>
      </w:r>
    </w:p>
    <w:p>
      <w:pPr>
        <w:spacing w:after="150"/>
      </w:pPr>
      <w:r>
        <w:rPr/>
        <w:t xml:space="preserve">3、微软考虑使用华为ai芯片</w:t>
      </w:r>
    </w:p>
    <w:p>
      <w:pPr>
        <w:spacing w:after="150"/>
      </w:pPr>
      <w:r>
        <w:rPr/>
        <w:t xml:space="preserve">六、行业发展前景</w:t>
      </w:r>
    </w:p>
    <w:p>
      <w:pPr>
        <w:spacing w:after="150"/>
      </w:pPr>
      <w:r>
        <w:rPr/>
        <w:t xml:space="preserve">七、发展人工智能芯片，提升产业基础实力</w:t>
      </w:r>
    </w:p>
    <w:p>
      <w:pPr>
        <w:spacing w:after="150"/>
      </w:pPr>
      <w:r>
        <w:rPr/>
        <w:t xml:space="preserve">1、人工智能芯片成为巨头争夺的重点领域</w:t>
      </w:r>
    </w:p>
    <w:p>
      <w:pPr>
        <w:spacing w:after="150"/>
      </w:pPr>
      <w:r>
        <w:rPr/>
        <w:t xml:space="preserve">2、国际巨头正在人工智能芯片领域展开激烈竞争</w:t>
      </w:r>
    </w:p>
    <w:p>
      <w:pPr>
        <w:spacing w:after="150"/>
      </w:pPr>
      <w:r>
        <w:rPr/>
        <w:t xml:space="preserve">3、人工智能芯片领域问题与机会并存</w:t>
      </w:r>
    </w:p>
    <w:p>
      <w:pPr>
        <w:spacing w:after="150"/>
      </w:pPr>
      <w:r>
        <w:rPr/>
        <w:t xml:space="preserve">4、中国发展人工智能芯片的关键点</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三、中国芯片企业市场竞争的优势</w:t>
      </w:r>
    </w:p>
    <w:p>
      <w:pPr>
        <w:spacing w:after="150"/>
      </w:pPr>
      <w:r>
        <w:rPr/>
        <w:t xml:space="preserve">四、提升中国芯片产业核心竞争力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五、国内芯片企业竞争能力提升途径</w:t>
      </w:r>
    </w:p>
    <w:p>
      <w:pPr>
        <w:spacing w:after="150"/>
      </w:pPr>
      <w:r>
        <w:rPr/>
        <w:t xml:space="preserve">第五节 芯片市场竞争策略分析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一、江苏新潮科技集团有限公司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中国芯片发展影响因素</w:t>
      </w:r>
    </w:p>
    <w:p>
      <w:pPr>
        <w:spacing w:after="150"/>
      </w:pPr>
      <w:r>
        <w:rPr/>
        <w:t xml:space="preserve">一、有利因素</w:t>
      </w:r>
    </w:p>
    <w:p>
      <w:pPr>
        <w:spacing w:after="150"/>
      </w:pPr>
      <w:r>
        <w:rPr/>
        <w:t xml:space="preserve">二、不利因素</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(1)快速形成投资能力，促进了上下游协同发展</w:t>
      </w:r>
    </w:p>
    <w:p>
      <w:pPr>
        <w:spacing w:after="150"/>
      </w:pPr>
      <w:r>
        <w:rPr/>
        <w:t xml:space="preserve">(2)技术和产业指标快速提升，龙头企业做大做强</w:t>
      </w:r>
    </w:p>
    <w:p>
      <w:pPr>
        <w:spacing w:after="150"/>
      </w:pPr>
      <w:r>
        <w:rPr/>
        <w:t xml:space="preserve">(3)紧扣产业发展主题，进一步吸引社会资本跟进</w:t>
      </w:r>
    </w:p>
    <w:p>
      <w:pPr>
        <w:spacing w:after="150"/>
      </w:pPr>
      <w:r>
        <w:rPr/>
        <w:t xml:space="preserve">6、大基金下一步的工作思路</w:t>
      </w:r>
    </w:p>
    <w:p>
      <w:pPr>
        <w:spacing w:after="150"/>
      </w:pPr>
      <w:r>
        <w:rPr/>
        <w:t xml:space="preserve">(1)继续做好基金投资决策</w:t>
      </w:r>
    </w:p>
    <w:p>
      <w:pPr>
        <w:spacing w:after="150"/>
      </w:pPr>
      <w:r>
        <w:rPr/>
        <w:t xml:space="preserve">(2)提升投后管理水平</w:t>
      </w:r>
    </w:p>
    <w:p>
      <w:pPr>
        <w:spacing w:after="150"/>
      </w:pPr>
      <w:r>
        <w:rPr/>
        <w:t xml:space="preserve">(3)做好首期基金和后续行业发展资金需求的衔接</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探索我国集成电路创新发展之路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对中国芯片品牌的战略思考</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四、中国芯片企业的品牌战略</w:t>
      </w:r>
    </w:p>
    <w:p>
      <w:pPr>
        <w:spacing w:after="150"/>
      </w:pPr>
      <w:r>
        <w:rPr/>
        <w:t xml:space="preserve">五、芯片品牌战略管理的策略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图表：芯片产业链结构图</w:t>
      </w:r>
    </w:p>
    <w:p>
      <w:pPr>
        <w:spacing w:after="150"/>
      </w:pPr>
      <w:r>
        <w:rPr/>
        <w:t xml:space="preserve">图表：世界芯片产业商业模式</w:t>
      </w:r>
    </w:p>
    <w:p>
      <w:pPr>
        <w:spacing w:after="150"/>
      </w:pPr>
      <w:r>
        <w:rPr/>
        <w:t xml:space="preserve">图表：世界芯片行业竞争格局</w:t>
      </w:r>
    </w:p>
    <w:p>
      <w:pPr>
        <w:spacing w:after="150"/>
      </w:pPr>
      <w:r>
        <w:rPr/>
        <w:t xml:space="preserve">图表：中国芯片行业业务模式</w:t>
      </w:r>
    </w:p>
    <w:p>
      <w:pPr>
        <w:spacing w:after="150"/>
      </w:pPr>
      <w:r>
        <w:rPr/>
        <w:t xml:space="preserve">图表：中国芯片设计业竞争格局</w:t>
      </w:r>
    </w:p>
    <w:p>
      <w:pPr>
        <w:spacing w:after="150"/>
      </w:pPr>
      <w:r>
        <w:rPr/>
        <w:t xml:space="preserve">图表：中国芯片制造业竞争格局</w:t>
      </w:r>
    </w:p>
    <w:p>
      <w:pPr>
        <w:spacing w:after="150"/>
      </w:pPr>
      <w:r>
        <w:rPr/>
        <w:t xml:space="preserve">图表：中国芯片封测业竞争格局</w:t>
      </w:r>
    </w:p>
    <w:p>
      <w:pPr>
        <w:spacing w:after="150"/>
      </w:pPr>
      <w:r>
        <w:rPr/>
        <w:t xml:space="preserve">图表：2019-2023年中国芯片行业市场规模</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图表：2019-2023年中国芯片行业营运能力</w:t>
      </w:r>
    </w:p>
    <w:p>
      <w:pPr>
        <w:spacing w:after="150"/>
      </w:pPr>
      <w:r>
        <w:rPr/>
        <w:t xml:space="preserve">图表：2019-2023年中国芯片行业发展能力</w:t>
      </w:r>
    </w:p>
    <w:p>
      <w:pPr>
        <w:spacing w:after="150"/>
      </w:pPr>
      <w:r>
        <w:rPr/>
        <w:t xml:space="preserve">图表：2024-2029年芯片产品价格走势预测</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图表：2019-2023年ic卡市场需求规模</w:t>
      </w:r>
    </w:p>
    <w:p>
      <w:pPr>
        <w:spacing w:after="150"/>
      </w:pPr>
      <w:r>
        <w:rPr/>
        <w:t xml:space="preserve">图表：2019-2023年计算机市场需求规模</w:t>
      </w:r>
    </w:p>
    <w:p>
      <w:pPr>
        <w:spacing w:after="150"/>
      </w:pPr>
      <w:r>
        <w:rPr/>
        <w:t xml:space="preserve">图表：2019-2023年无线通信设备市场需求规模</w:t>
      </w:r>
    </w:p>
    <w:p>
      <w:pPr>
        <w:spacing w:after="150"/>
      </w:pPr>
      <w:r>
        <w:rPr/>
        <w:t xml:space="preserve">图表：2019-2023年其他消费类电子产品市场需求规模</w:t>
      </w:r>
    </w:p>
    <w:p>
      <w:pPr>
        <w:spacing w:after="150"/>
      </w:pPr>
      <w:r>
        <w:rPr/>
        <w:t xml:space="preserve">图表：2019-2023年mcu市场需求规模</w:t>
      </w:r>
    </w:p>
    <w:p>
      <w:pPr>
        <w:spacing w:after="150"/>
      </w:pPr>
      <w:r>
        <w:rPr/>
        <w:t xml:space="preserve">图表：2019-2023年sim芯片市场需求规模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2024-2029年中国芯片行业全景调研与发展战略研究咨询报告</dc:title>
  <dc:description>2024-2029年中国芯片行业全景调研与发展战略研究咨询报告</dc:description>
  <dc:subject>2024-2029年中国芯片行业全景调研与发展战略研究咨询报告</dc:subject>
  <cp:keywords>研究报告</cp:keywords>
  <cp:category>研究报告</cp:category>
  <cp:lastModifiedBy>北京中道泰和信息咨询有限公司</cp:lastModifiedBy>
  <dcterms:created xsi:type="dcterms:W3CDTF">2024-01-22T16:32:58+08:00</dcterms:created>
  <dcterms:modified xsi:type="dcterms:W3CDTF">2024-01-22T16:32:58+08:00</dcterms:modified>
</cp:coreProperties>
</file>

<file path=docProps/custom.xml><?xml version="1.0" encoding="utf-8"?>
<Properties xmlns="http://schemas.openxmlformats.org/officeDocument/2006/custom-properties" xmlns:vt="http://schemas.openxmlformats.org/officeDocument/2006/docPropsVTypes"/>
</file>