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2024-2029年中国空调行业深度分析及发展策略研究报告</w:t>
      </w:r>
    </w:p>
    <w:p>
      <w:pPr>
        <w:spacing w:after="150"/>
      </w:pPr>
      <w:r>
        <w:rPr>
          <w:b w:val="1"/>
          <w:bCs w:val="1"/>
        </w:rPr>
        <w:t xml:space="preserve">报告简介</w:t>
      </w:r>
    </w:p>
    <w:p>
      <w:pPr>
        <w:spacing w:after="150"/>
      </w:pPr>
      <w:r>
        <w:rPr/>
        <w:t xml:space="preserve">空调，即空气调节器。是指用人工手段，对建筑/构筑物内环境空气的温度、湿度、洁净度、速度等参数进行调节和控制的过程。</w:t>
      </w:r>
    </w:p>
    <w:p>
      <w:pPr>
        <w:spacing w:after="150"/>
      </w:pPr>
      <w:r>
        <w:rPr/>
        <w:t xml:space="preserve">一般包括冷源/热源设备，冷热介质输配系统，末端装置等几大部分和其他辅助设备。主要包括水泵、风机和管路系统。末端装置则负责利用输配来的冷热量，具体处理空气、温度，使目标环境的空气参数达到要求。</w:t>
      </w:r>
    </w:p>
    <w:p>
      <w:pPr>
        <w:spacing w:after="150"/>
      </w:pPr>
      <w:r>
        <w:rPr/>
        <w:t xml:space="preserve">长期看，我国空调需求尚有较大提升空间。即使在日本这样已经走过经济快速发展期的国家，户均空调保有台数仍在持续增长，空调销量也仍呈继续上升趋势。对比经济发展阶段和收入水平，我国当前与日本上世纪80年代末期近似。根据数据，当时日本空调普及率约50%~60%，从1990年到2000年，日本空调户均保有量从1.0台迅速提升至2.0台。</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空调市场进行了分析研究。报告在总结中国空调行业发展历程的基础上，结合新时期的各方面因素，对中国空调行业的发展趋势给予了细致和审慎的预测论证。报告资料详实，图表丰富，既有深入的分析，又有直观的比较，为空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空调行业界定和分类 1</w:t>
      </w:r>
    </w:p>
    <w:p>
      <w:pPr>
        <w:spacing w:after="150"/>
      </w:pPr>
      <w:r>
        <w:rPr/>
        <w:t xml:space="preserve">第一节 行业定义基本概念 1</w:t>
      </w:r>
    </w:p>
    <w:p>
      <w:pPr>
        <w:spacing w:after="150"/>
      </w:pPr>
      <w:r>
        <w:rPr/>
        <w:t xml:space="preserve">第二节 行业基本特点 1</w:t>
      </w:r>
    </w:p>
    <w:p>
      <w:pPr>
        <w:spacing w:after="150"/>
      </w:pPr>
      <w:r>
        <w:rPr/>
        <w:t xml:space="preserve">第三节 行业分类 4</w:t>
      </w:r>
    </w:p>
    <w:p>
      <w:pPr>
        <w:spacing w:after="150"/>
      </w:pPr>
      <w:r>
        <w:rPr>
          <w:b w:val="1"/>
          <w:bCs w:val="1"/>
        </w:rPr>
        <w:t xml:space="preserve">第二章 2019-2023年空调行业国内外发展概述 7</w:t>
      </w:r>
    </w:p>
    <w:p>
      <w:pPr>
        <w:spacing w:after="150"/>
      </w:pPr>
      <w:r>
        <w:rPr/>
        <w:t xml:space="preserve">第一节 全球空调行业发展概况 7</w:t>
      </w:r>
    </w:p>
    <w:p>
      <w:pPr>
        <w:spacing w:after="150"/>
      </w:pPr>
      <w:r>
        <w:rPr/>
        <w:t xml:space="preserve">一、全球空调行业发展现状 7</w:t>
      </w:r>
    </w:p>
    <w:p>
      <w:pPr>
        <w:spacing w:after="150"/>
      </w:pPr>
      <w:r>
        <w:rPr/>
        <w:t xml:space="preserve">二、全球空调行业发展趋势 8</w:t>
      </w:r>
    </w:p>
    <w:p>
      <w:pPr>
        <w:spacing w:after="150"/>
      </w:pPr>
      <w:r>
        <w:rPr/>
        <w:t xml:space="preserve">三、主要国家和地区发展状况 11</w:t>
      </w:r>
    </w:p>
    <w:p>
      <w:pPr>
        <w:spacing w:after="150"/>
      </w:pPr>
      <w:r>
        <w:rPr/>
        <w:t xml:space="preserve">第二节 中国空调行业发展概况 14</w:t>
      </w:r>
    </w:p>
    <w:p>
      <w:pPr>
        <w:spacing w:after="150"/>
      </w:pPr>
      <w:r>
        <w:rPr/>
        <w:t xml:space="preserve">一、中国空调行业发展历程与现状 14</w:t>
      </w:r>
    </w:p>
    <w:p>
      <w:pPr>
        <w:spacing w:after="150"/>
      </w:pPr>
      <w:r>
        <w:rPr/>
        <w:t xml:space="preserve">二、中国空调行业发展中存在的问题 21</w:t>
      </w:r>
    </w:p>
    <w:p>
      <w:pPr>
        <w:spacing w:after="150"/>
      </w:pPr>
      <w:r>
        <w:rPr>
          <w:b w:val="1"/>
          <w:bCs w:val="1"/>
        </w:rPr>
        <w:t xml:space="preserve">第三章 2019-2023年中国空调行业发展环境分析 24</w:t>
      </w:r>
    </w:p>
    <w:p>
      <w:pPr>
        <w:spacing w:after="150"/>
      </w:pPr>
      <w:r>
        <w:rPr/>
        <w:t xml:space="preserve">第一节 宏观经济环境 24</w:t>
      </w:r>
    </w:p>
    <w:p>
      <w:pPr>
        <w:spacing w:after="150"/>
      </w:pPr>
      <w:r>
        <w:rPr/>
        <w:t xml:space="preserve">第二节 宏观政策环境 45</w:t>
      </w:r>
    </w:p>
    <w:p>
      <w:pPr>
        <w:spacing w:after="150"/>
      </w:pPr>
      <w:r>
        <w:rPr/>
        <w:t xml:space="preserve">一、行业主要法律法规 45</w:t>
      </w:r>
    </w:p>
    <w:p>
      <w:pPr>
        <w:spacing w:after="150"/>
      </w:pPr>
      <w:r>
        <w:rPr/>
        <w:t xml:space="preserve">二、行业管理体制分析 46</w:t>
      </w:r>
    </w:p>
    <w:p>
      <w:pPr>
        <w:spacing w:after="150"/>
      </w:pPr>
      <w:r>
        <w:rPr/>
        <w:t xml:space="preserve">三、行业发展规划 47</w:t>
      </w:r>
    </w:p>
    <w:p>
      <w:pPr>
        <w:spacing w:after="150"/>
      </w:pPr>
      <w:r>
        <w:rPr/>
        <w:t xml:space="preserve">第三节 空调行业社会环境 48</w:t>
      </w:r>
    </w:p>
    <w:p>
      <w:pPr>
        <w:spacing w:after="150"/>
      </w:pPr>
      <w:r>
        <w:rPr/>
        <w:t xml:space="preserve">一、人口环境分析 48</w:t>
      </w:r>
    </w:p>
    <w:p>
      <w:pPr>
        <w:spacing w:after="150"/>
      </w:pPr>
      <w:r>
        <w:rPr/>
        <w:t xml:space="preserve">二、教育环境分析 51</w:t>
      </w:r>
    </w:p>
    <w:p>
      <w:pPr>
        <w:spacing w:after="150"/>
      </w:pPr>
      <w:r>
        <w:rPr/>
        <w:t xml:space="preserve">三、文化环境分析 53</w:t>
      </w:r>
    </w:p>
    <w:p>
      <w:pPr>
        <w:spacing w:after="150"/>
      </w:pPr>
      <w:r>
        <w:rPr/>
        <w:t xml:space="preserve">四、中国城镇化率 54</w:t>
      </w:r>
    </w:p>
    <w:p>
      <w:pPr>
        <w:spacing w:after="150"/>
      </w:pPr>
      <w:r>
        <w:rPr/>
        <w:t xml:space="preserve">第四节 空调行业技术环境 55</w:t>
      </w:r>
    </w:p>
    <w:p>
      <w:pPr>
        <w:spacing w:after="150"/>
      </w:pPr>
      <w:r>
        <w:rPr/>
        <w:t xml:space="preserve">一、空调技术分析 55</w:t>
      </w:r>
    </w:p>
    <w:p>
      <w:pPr>
        <w:spacing w:after="150"/>
      </w:pPr>
      <w:r>
        <w:rPr/>
        <w:t xml:space="preserve">二、空调技术发展趋势 58</w:t>
      </w:r>
    </w:p>
    <w:p>
      <w:pPr>
        <w:spacing w:after="150"/>
      </w:pPr>
      <w:r>
        <w:rPr>
          <w:b w:val="1"/>
          <w:bCs w:val="1"/>
        </w:rPr>
        <w:t xml:space="preserve">第二部分 行业深度分析</w:t>
      </w:r>
    </w:p>
    <w:p>
      <w:pPr>
        <w:spacing w:after="150"/>
      </w:pPr>
      <w:r>
        <w:rPr>
          <w:b w:val="1"/>
          <w:bCs w:val="1"/>
        </w:rPr>
        <w:t xml:space="preserve">第四章 2019-2023年中国空调行业市场分析 60</w:t>
      </w:r>
    </w:p>
    <w:p>
      <w:pPr>
        <w:spacing w:after="150"/>
      </w:pPr>
      <w:r>
        <w:rPr/>
        <w:t xml:space="preserve">第一节 市场规模 60</w:t>
      </w:r>
    </w:p>
    <w:p>
      <w:pPr>
        <w:spacing w:after="150"/>
      </w:pPr>
      <w:r>
        <w:rPr/>
        <w:t xml:space="preserve">一、空调行业市场规模及增速 60</w:t>
      </w:r>
    </w:p>
    <w:p>
      <w:pPr>
        <w:spacing w:after="150"/>
      </w:pPr>
      <w:r>
        <w:rPr/>
        <w:t xml:space="preserve">二、空调行业市场饱和度 61</w:t>
      </w:r>
    </w:p>
    <w:p>
      <w:pPr>
        <w:spacing w:after="150"/>
      </w:pPr>
      <w:r>
        <w:rPr/>
        <w:t xml:space="preserve">三、影响空调行业市场规模的因素 62</w:t>
      </w:r>
    </w:p>
    <w:p>
      <w:pPr>
        <w:spacing w:after="150"/>
      </w:pPr>
      <w:r>
        <w:rPr/>
        <w:t xml:space="preserve">四、2024-2029年空调行业市场规模及增速预测 63</w:t>
      </w:r>
    </w:p>
    <w:p>
      <w:pPr>
        <w:spacing w:after="150"/>
      </w:pPr>
      <w:r>
        <w:rPr/>
        <w:t xml:space="preserve">第二节 市场结构 64</w:t>
      </w:r>
    </w:p>
    <w:p>
      <w:pPr>
        <w:spacing w:after="150"/>
      </w:pPr>
      <w:r>
        <w:rPr/>
        <w:t xml:space="preserve">第三节 市场特点 65</w:t>
      </w:r>
    </w:p>
    <w:p>
      <w:pPr>
        <w:spacing w:after="150"/>
      </w:pPr>
      <w:r>
        <w:rPr/>
        <w:t xml:space="preserve">一、空调行业所处生命周期 65</w:t>
      </w:r>
    </w:p>
    <w:p>
      <w:pPr>
        <w:spacing w:after="150"/>
      </w:pPr>
      <w:r>
        <w:rPr/>
        <w:t xml:space="preserve">二、技术变革与行业革新对空调行业的影响 66</w:t>
      </w:r>
    </w:p>
    <w:p>
      <w:pPr>
        <w:spacing w:after="150"/>
      </w:pPr>
      <w:r>
        <w:rPr/>
        <w:t xml:space="preserve">三、技术趋势分析 67</w:t>
      </w:r>
    </w:p>
    <w:p>
      <w:pPr>
        <w:spacing w:after="150"/>
      </w:pPr>
      <w:r>
        <w:rPr>
          <w:b w:val="1"/>
          <w:bCs w:val="1"/>
        </w:rPr>
        <w:t xml:space="preserve">第五章 2019-2023年中国空调行业区域市场分析 69</w:t>
      </w:r>
    </w:p>
    <w:p>
      <w:pPr>
        <w:spacing w:after="150"/>
      </w:pPr>
      <w:r>
        <w:rPr/>
        <w:t xml:space="preserve">第一节 区域市场分布状况 69</w:t>
      </w:r>
    </w:p>
    <w:p>
      <w:pPr>
        <w:spacing w:after="150"/>
      </w:pPr>
      <w:r>
        <w:rPr/>
        <w:t xml:space="preserve">一、区域市场情况 69</w:t>
      </w:r>
    </w:p>
    <w:p>
      <w:pPr>
        <w:spacing w:after="150"/>
      </w:pPr>
      <w:r>
        <w:rPr/>
        <w:t xml:space="preserve">二、区域市场变化情况 69</w:t>
      </w:r>
    </w:p>
    <w:p>
      <w:pPr>
        <w:spacing w:after="150"/>
      </w:pPr>
      <w:r>
        <w:rPr/>
        <w:t xml:space="preserve">第二节 重点区域市场需求分析 69</w:t>
      </w:r>
    </w:p>
    <w:p>
      <w:pPr>
        <w:spacing w:after="150"/>
      </w:pPr>
      <w:r>
        <w:rPr/>
        <w:t xml:space="preserve">一、重点区域市场需求情况 69</w:t>
      </w:r>
    </w:p>
    <w:p>
      <w:pPr>
        <w:spacing w:after="150"/>
      </w:pPr>
      <w:r>
        <w:rPr/>
        <w:t xml:space="preserve">二、重点区域市场需求特征 70</w:t>
      </w:r>
    </w:p>
    <w:p>
      <w:pPr>
        <w:spacing w:after="150"/>
      </w:pPr>
      <w:r>
        <w:rPr/>
        <w:t xml:space="preserve">第三节 区域市场需求变化趋势 71</w:t>
      </w:r>
    </w:p>
    <w:p>
      <w:pPr>
        <w:spacing w:after="150"/>
      </w:pPr>
      <w:r>
        <w:rPr>
          <w:b w:val="1"/>
          <w:bCs w:val="1"/>
        </w:rPr>
        <w:t xml:space="preserve">第六章 2019-2023年中国空调行业产业链分析 73</w:t>
      </w:r>
    </w:p>
    <w:p>
      <w:pPr>
        <w:spacing w:after="150"/>
      </w:pPr>
      <w:r>
        <w:rPr/>
        <w:t xml:space="preserve">第一节 空调行业产业链分析 73</w:t>
      </w:r>
    </w:p>
    <w:p>
      <w:pPr>
        <w:spacing w:after="150"/>
      </w:pPr>
      <w:r>
        <w:rPr/>
        <w:t xml:space="preserve">一、产业链结构分析 73</w:t>
      </w:r>
    </w:p>
    <w:p>
      <w:pPr>
        <w:spacing w:after="150"/>
      </w:pPr>
      <w:r>
        <w:rPr/>
        <w:t xml:space="preserve">二、主要环节的增值空间 73</w:t>
      </w:r>
    </w:p>
    <w:p>
      <w:pPr>
        <w:spacing w:after="150"/>
      </w:pPr>
      <w:r>
        <w:rPr/>
        <w:t xml:space="preserve">三、与上下游行业之间的关联性 73</w:t>
      </w:r>
    </w:p>
    <w:p>
      <w:pPr>
        <w:spacing w:after="150"/>
      </w:pPr>
      <w:r>
        <w:rPr/>
        <w:t xml:space="preserve">第二节 空调上游行业分析 74</w:t>
      </w:r>
    </w:p>
    <w:p>
      <w:pPr>
        <w:spacing w:after="150"/>
      </w:pPr>
      <w:r>
        <w:rPr/>
        <w:t xml:space="preserve">一、空调成本构成 74</w:t>
      </w:r>
    </w:p>
    <w:p>
      <w:pPr>
        <w:spacing w:after="150"/>
      </w:pPr>
      <w:r>
        <w:rPr/>
        <w:t xml:space="preserve">二、上游行业发展现状 74</w:t>
      </w:r>
    </w:p>
    <w:p>
      <w:pPr>
        <w:spacing w:after="150"/>
      </w:pPr>
      <w:r>
        <w:rPr/>
        <w:t xml:space="preserve">三、2024-2029年上游行业发展趋势 79</w:t>
      </w:r>
    </w:p>
    <w:p>
      <w:pPr>
        <w:spacing w:after="150"/>
      </w:pPr>
      <w:r>
        <w:rPr/>
        <w:t xml:space="preserve">四、上游行业对空调行业的影响 80</w:t>
      </w:r>
    </w:p>
    <w:p>
      <w:pPr>
        <w:spacing w:after="150"/>
      </w:pPr>
      <w:r>
        <w:rPr/>
        <w:t xml:space="preserve">第三节 空调下游行业分析 81</w:t>
      </w:r>
    </w:p>
    <w:p>
      <w:pPr>
        <w:spacing w:after="150"/>
      </w:pPr>
      <w:r>
        <w:rPr/>
        <w:t xml:space="preserve">一、空调下游行业分布 81</w:t>
      </w:r>
    </w:p>
    <w:p>
      <w:pPr>
        <w:spacing w:after="150"/>
      </w:pPr>
      <w:r>
        <w:rPr/>
        <w:t xml:space="preserve">二、下游行业发展现状 81</w:t>
      </w:r>
    </w:p>
    <w:p>
      <w:pPr>
        <w:spacing w:after="150"/>
      </w:pPr>
      <w:r>
        <w:rPr/>
        <w:t xml:space="preserve">三、2024-2029年下游行业发展趋势 82</w:t>
      </w:r>
    </w:p>
    <w:p>
      <w:pPr>
        <w:spacing w:after="150"/>
      </w:pPr>
      <w:r>
        <w:rPr/>
        <w:t xml:space="preserve">四、下游需求对空调行业的影响 84</w:t>
      </w:r>
    </w:p>
    <w:p>
      <w:pPr>
        <w:spacing w:after="150"/>
      </w:pPr>
      <w:r>
        <w:rPr>
          <w:b w:val="1"/>
          <w:bCs w:val="1"/>
        </w:rPr>
        <w:t xml:space="preserve">第七章 2019-2023年中国空调行业主导驱动因素分析 85</w:t>
      </w:r>
    </w:p>
    <w:p>
      <w:pPr>
        <w:spacing w:after="150"/>
      </w:pPr>
      <w:r>
        <w:rPr/>
        <w:t xml:space="preserve">第一节 国家政策导向 85</w:t>
      </w:r>
    </w:p>
    <w:p>
      <w:pPr>
        <w:spacing w:after="150"/>
      </w:pPr>
      <w:r>
        <w:rPr/>
        <w:t xml:space="preserve">第二节 关联行业发展 87</w:t>
      </w:r>
    </w:p>
    <w:p>
      <w:pPr>
        <w:spacing w:after="150"/>
      </w:pPr>
      <w:r>
        <w:rPr/>
        <w:t xml:space="preserve">第三节 行业技术发展 96</w:t>
      </w:r>
    </w:p>
    <w:p>
      <w:pPr>
        <w:spacing w:after="150"/>
      </w:pPr>
      <w:r>
        <w:rPr/>
        <w:t xml:space="preserve">第四节 行业竞争状况 98</w:t>
      </w:r>
    </w:p>
    <w:p>
      <w:pPr>
        <w:spacing w:after="150"/>
      </w:pPr>
      <w:r>
        <w:rPr/>
        <w:t xml:space="preserve">第五节 社会需求的变化 104</w:t>
      </w:r>
    </w:p>
    <w:p>
      <w:pPr>
        <w:spacing w:after="150"/>
      </w:pPr>
      <w:r>
        <w:rPr>
          <w:b w:val="1"/>
          <w:bCs w:val="1"/>
        </w:rPr>
        <w:t xml:space="preserve">第八章 2019-2023年中国空调行业偿债能力分析 106</w:t>
      </w:r>
    </w:p>
    <w:p>
      <w:pPr>
        <w:spacing w:after="150"/>
      </w:pPr>
      <w:r>
        <w:rPr/>
        <w:t xml:space="preserve">第一节 空调行业资产负债率分析 106</w:t>
      </w:r>
    </w:p>
    <w:p>
      <w:pPr>
        <w:spacing w:after="150"/>
      </w:pPr>
      <w:r>
        <w:rPr/>
        <w:t xml:space="preserve">一、空调行业资产负债情况 106</w:t>
      </w:r>
    </w:p>
    <w:p>
      <w:pPr>
        <w:spacing w:after="150"/>
      </w:pPr>
      <w:r>
        <w:rPr/>
        <w:t xml:space="preserve">二、空调行业资产负债率分析 106</w:t>
      </w:r>
    </w:p>
    <w:p>
      <w:pPr>
        <w:spacing w:after="150"/>
      </w:pPr>
      <w:r>
        <w:rPr/>
        <w:t xml:space="preserve">第二节 空调行业速动比率分析 106</w:t>
      </w:r>
    </w:p>
    <w:p>
      <w:pPr>
        <w:spacing w:after="150"/>
      </w:pPr>
      <w:r>
        <w:rPr/>
        <w:t xml:space="preserve">一、空调行业速动比率情况 106</w:t>
      </w:r>
    </w:p>
    <w:p>
      <w:pPr>
        <w:spacing w:after="150"/>
      </w:pPr>
      <w:r>
        <w:rPr/>
        <w:t xml:space="preserve">二、空调行业速动比率分析 107</w:t>
      </w:r>
    </w:p>
    <w:p>
      <w:pPr>
        <w:spacing w:after="150"/>
      </w:pPr>
      <w:r>
        <w:rPr/>
        <w:t xml:space="preserve">第三节 空调行业流动比率分析 107</w:t>
      </w:r>
    </w:p>
    <w:p>
      <w:pPr>
        <w:spacing w:after="150"/>
      </w:pPr>
      <w:r>
        <w:rPr/>
        <w:t xml:space="preserve">一、空调行业流动比率情况 107</w:t>
      </w:r>
    </w:p>
    <w:p>
      <w:pPr>
        <w:spacing w:after="150"/>
      </w:pPr>
      <w:r>
        <w:rPr/>
        <w:t xml:space="preserve">二、空调行业流动比率分析 108</w:t>
      </w:r>
    </w:p>
    <w:p>
      <w:pPr>
        <w:spacing w:after="150"/>
      </w:pPr>
      <w:r>
        <w:rPr/>
        <w:t xml:space="preserve">第四节 空调行业利息保障倍数分析 108</w:t>
      </w:r>
    </w:p>
    <w:p>
      <w:pPr>
        <w:spacing w:after="150"/>
      </w:pPr>
      <w:r>
        <w:rPr/>
        <w:t xml:space="preserve">一、空调行业利息保障倍数情况 108</w:t>
      </w:r>
    </w:p>
    <w:p>
      <w:pPr>
        <w:spacing w:after="150"/>
      </w:pPr>
      <w:r>
        <w:rPr/>
        <w:t xml:space="preserve">二、空调行业利息保障倍数分析 109</w:t>
      </w:r>
    </w:p>
    <w:p>
      <w:pPr>
        <w:spacing w:after="150"/>
      </w:pPr>
      <w:r>
        <w:rPr/>
        <w:t xml:space="preserve">第五节 2024-2029年空调行业偿债能力预测 109</w:t>
      </w:r>
    </w:p>
    <w:p>
      <w:pPr>
        <w:spacing w:after="150"/>
      </w:pPr>
      <w:r>
        <w:rPr>
          <w:b w:val="1"/>
          <w:bCs w:val="1"/>
        </w:rPr>
        <w:t xml:space="preserve">第九章 2019-2023年中国空调行业营运能力分析 110</w:t>
      </w:r>
    </w:p>
    <w:p>
      <w:pPr>
        <w:spacing w:after="150"/>
      </w:pPr>
      <w:r>
        <w:rPr/>
        <w:t xml:space="preserve">第一节 空调行业总资产周转率分析 110</w:t>
      </w:r>
    </w:p>
    <w:p>
      <w:pPr>
        <w:spacing w:after="150"/>
      </w:pPr>
      <w:r>
        <w:rPr/>
        <w:t xml:space="preserve">一、空调行业总资产周转情况 110</w:t>
      </w:r>
    </w:p>
    <w:p>
      <w:pPr>
        <w:spacing w:after="150"/>
      </w:pPr>
      <w:r>
        <w:rPr/>
        <w:t xml:space="preserve">二、空调行业总资产周转率分析 110</w:t>
      </w:r>
    </w:p>
    <w:p>
      <w:pPr>
        <w:spacing w:after="150"/>
      </w:pPr>
      <w:r>
        <w:rPr/>
        <w:t xml:space="preserve">第二节 空调行业应收账款周转分析 111</w:t>
      </w:r>
    </w:p>
    <w:p>
      <w:pPr>
        <w:spacing w:after="150"/>
      </w:pPr>
      <w:r>
        <w:rPr/>
        <w:t xml:space="preserve">一、空调行业应收账款周转情况 111</w:t>
      </w:r>
    </w:p>
    <w:p>
      <w:pPr>
        <w:spacing w:after="150"/>
      </w:pPr>
      <w:r>
        <w:rPr/>
        <w:t xml:space="preserve">二、空调行业应收账款周转水平 111</w:t>
      </w:r>
    </w:p>
    <w:p>
      <w:pPr>
        <w:spacing w:after="150"/>
      </w:pPr>
      <w:r>
        <w:rPr/>
        <w:t xml:space="preserve">第三节 空调行业存货周转分析 111</w:t>
      </w:r>
    </w:p>
    <w:p>
      <w:pPr>
        <w:spacing w:after="150"/>
      </w:pPr>
      <w:r>
        <w:rPr/>
        <w:t xml:space="preserve">一、空调行业存货周转情况 111</w:t>
      </w:r>
    </w:p>
    <w:p>
      <w:pPr>
        <w:spacing w:after="150"/>
      </w:pPr>
      <w:r>
        <w:rPr/>
        <w:t xml:space="preserve">二、空调行业存货周转水平 112</w:t>
      </w:r>
    </w:p>
    <w:p>
      <w:pPr>
        <w:spacing w:after="150"/>
      </w:pPr>
      <w:r>
        <w:rPr/>
        <w:t xml:space="preserve">第四节 2024-2029年空调行业营运能力预测 112</w:t>
      </w:r>
    </w:p>
    <w:p>
      <w:pPr>
        <w:spacing w:after="150"/>
      </w:pPr>
      <w:r>
        <w:rPr>
          <w:b w:val="1"/>
          <w:bCs w:val="1"/>
        </w:rPr>
        <w:t xml:space="preserve">第三部分 竞争格局分析</w:t>
      </w:r>
    </w:p>
    <w:p>
      <w:pPr>
        <w:spacing w:after="150"/>
      </w:pPr>
      <w:r>
        <w:rPr>
          <w:b w:val="1"/>
          <w:bCs w:val="1"/>
        </w:rPr>
        <w:t xml:space="preserve">第十章 2019-2023年中国空调行业竞争分析 113</w:t>
      </w:r>
    </w:p>
    <w:p>
      <w:pPr>
        <w:spacing w:after="150"/>
      </w:pPr>
      <w:r>
        <w:rPr/>
        <w:t xml:space="preserve">第一节 重点空调企业市场份额 113</w:t>
      </w:r>
    </w:p>
    <w:p>
      <w:pPr>
        <w:spacing w:after="150"/>
      </w:pPr>
      <w:r>
        <w:rPr/>
        <w:t xml:space="preserve">一、重点空调企业市场发展情况 113</w:t>
      </w:r>
    </w:p>
    <w:p>
      <w:pPr>
        <w:spacing w:after="150"/>
      </w:pPr>
      <w:r>
        <w:rPr/>
        <w:t xml:space="preserve">二、重点空调企业市场份额变化情况 113</w:t>
      </w:r>
    </w:p>
    <w:p>
      <w:pPr>
        <w:spacing w:after="150"/>
      </w:pPr>
      <w:r>
        <w:rPr/>
        <w:t xml:space="preserve">第二节 空调行业市场集中度 114</w:t>
      </w:r>
    </w:p>
    <w:p>
      <w:pPr>
        <w:spacing w:after="150"/>
      </w:pPr>
      <w:r>
        <w:rPr/>
        <w:t xml:space="preserve">一、空调行业市场集中度情况 114</w:t>
      </w:r>
    </w:p>
    <w:p>
      <w:pPr>
        <w:spacing w:after="150"/>
      </w:pPr>
      <w:r>
        <w:rPr/>
        <w:t xml:space="preserve">二、空调行业市场集中度水平 114</w:t>
      </w:r>
    </w:p>
    <w:p>
      <w:pPr>
        <w:spacing w:after="150"/>
      </w:pPr>
      <w:r>
        <w:rPr/>
        <w:t xml:space="preserve">第三节 行业竞争群组 114</w:t>
      </w:r>
    </w:p>
    <w:p>
      <w:pPr>
        <w:spacing w:after="150"/>
      </w:pPr>
      <w:r>
        <w:rPr/>
        <w:t xml:space="preserve">第四节 潜在进入者 115</w:t>
      </w:r>
    </w:p>
    <w:p>
      <w:pPr>
        <w:spacing w:after="150"/>
      </w:pPr>
      <w:r>
        <w:rPr/>
        <w:t xml:space="preserve">第五节 替代品威胁 116</w:t>
      </w:r>
    </w:p>
    <w:p>
      <w:pPr>
        <w:spacing w:after="150"/>
      </w:pPr>
      <w:r>
        <w:rPr/>
        <w:t xml:space="preserve">第六节 供应商议价能力 118</w:t>
      </w:r>
    </w:p>
    <w:p>
      <w:pPr>
        <w:spacing w:after="150"/>
      </w:pPr>
      <w:r>
        <w:rPr/>
        <w:t xml:space="preserve">第七节 下游用户议价能力 118</w:t>
      </w:r>
    </w:p>
    <w:p>
      <w:pPr>
        <w:spacing w:after="150"/>
      </w:pPr>
      <w:r>
        <w:rPr>
          <w:b w:val="1"/>
          <w:bCs w:val="1"/>
        </w:rPr>
        <w:t xml:space="preserve">第十一章 2019-2023年中国空调行业重点企业分析 119</w:t>
      </w:r>
    </w:p>
    <w:p>
      <w:pPr>
        <w:spacing w:after="150"/>
      </w:pPr>
      <w:r>
        <w:rPr/>
        <w:t xml:space="preserve">第一节 珠海格力电器股份有限公司 119</w:t>
      </w:r>
    </w:p>
    <w:p>
      <w:pPr>
        <w:spacing w:after="150"/>
      </w:pPr>
      <w:r>
        <w:rPr/>
        <w:t xml:space="preserve">一、企业概述 119</w:t>
      </w:r>
    </w:p>
    <w:p>
      <w:pPr>
        <w:spacing w:after="150"/>
      </w:pPr>
      <w:r>
        <w:rPr/>
        <w:t xml:space="preserve">二、企业主要经济指标 121</w:t>
      </w:r>
    </w:p>
    <w:p>
      <w:pPr>
        <w:spacing w:after="150"/>
      </w:pPr>
      <w:r>
        <w:rPr/>
        <w:t xml:space="preserve">三、企业盈利能力分析 121</w:t>
      </w:r>
    </w:p>
    <w:p>
      <w:pPr>
        <w:spacing w:after="150"/>
      </w:pPr>
      <w:r>
        <w:rPr/>
        <w:t xml:space="preserve">四、企业偿债能力分析 122</w:t>
      </w:r>
    </w:p>
    <w:p>
      <w:pPr>
        <w:spacing w:after="150"/>
      </w:pPr>
      <w:r>
        <w:rPr/>
        <w:t xml:space="preserve">五、企业发展优势分析 122</w:t>
      </w:r>
    </w:p>
    <w:p>
      <w:pPr>
        <w:spacing w:after="150"/>
      </w:pPr>
      <w:r>
        <w:rPr/>
        <w:t xml:space="preserve">第二节 海尔集团公司 126</w:t>
      </w:r>
    </w:p>
    <w:p>
      <w:pPr>
        <w:spacing w:after="150"/>
      </w:pPr>
      <w:r>
        <w:rPr/>
        <w:t xml:space="preserve">一、企业概述 126</w:t>
      </w:r>
    </w:p>
    <w:p>
      <w:pPr>
        <w:spacing w:after="150"/>
      </w:pPr>
      <w:r>
        <w:rPr/>
        <w:t xml:space="preserve">二、企业主要经济指标 127</w:t>
      </w:r>
    </w:p>
    <w:p>
      <w:pPr>
        <w:spacing w:after="150"/>
      </w:pPr>
      <w:r>
        <w:rPr/>
        <w:t xml:space="preserve">三、企业盈利能力分析 127</w:t>
      </w:r>
    </w:p>
    <w:p>
      <w:pPr>
        <w:spacing w:after="150"/>
      </w:pPr>
      <w:r>
        <w:rPr/>
        <w:t xml:space="preserve">四、企业偿债能力分析 128</w:t>
      </w:r>
    </w:p>
    <w:p>
      <w:pPr>
        <w:spacing w:after="150"/>
      </w:pPr>
      <w:r>
        <w:rPr/>
        <w:t xml:space="preserve">五、企业发展优势分析 128</w:t>
      </w:r>
    </w:p>
    <w:p>
      <w:pPr>
        <w:spacing w:after="150"/>
      </w:pPr>
      <w:r>
        <w:rPr/>
        <w:t xml:space="preserve">第三节 美的集团股份有限公司 131</w:t>
      </w:r>
    </w:p>
    <w:p>
      <w:pPr>
        <w:spacing w:after="150"/>
      </w:pPr>
      <w:r>
        <w:rPr/>
        <w:t xml:space="preserve">一、企业概述 131</w:t>
      </w:r>
    </w:p>
    <w:p>
      <w:pPr>
        <w:spacing w:after="150"/>
      </w:pPr>
      <w:r>
        <w:rPr/>
        <w:t xml:space="preserve">二、企业主要经济指标 132</w:t>
      </w:r>
    </w:p>
    <w:p>
      <w:pPr>
        <w:spacing w:after="150"/>
      </w:pPr>
      <w:r>
        <w:rPr/>
        <w:t xml:space="preserve">三、企业盈利能力分析 133</w:t>
      </w:r>
    </w:p>
    <w:p>
      <w:pPr>
        <w:spacing w:after="150"/>
      </w:pPr>
      <w:r>
        <w:rPr/>
        <w:t xml:space="preserve">四、企业偿债能力分析 133</w:t>
      </w:r>
    </w:p>
    <w:p>
      <w:pPr>
        <w:spacing w:after="150"/>
      </w:pPr>
      <w:r>
        <w:rPr/>
        <w:t xml:space="preserve">五、企业发展优势分析 133</w:t>
      </w:r>
    </w:p>
    <w:p>
      <w:pPr>
        <w:spacing w:after="150"/>
      </w:pPr>
      <w:r>
        <w:rPr/>
        <w:t xml:space="preserve">第四节 海信集团有限公司 136</w:t>
      </w:r>
    </w:p>
    <w:p>
      <w:pPr>
        <w:spacing w:after="150"/>
      </w:pPr>
      <w:r>
        <w:rPr/>
        <w:t xml:space="preserve">一、企业概述 136</w:t>
      </w:r>
    </w:p>
    <w:p>
      <w:pPr>
        <w:spacing w:after="150"/>
      </w:pPr>
      <w:r>
        <w:rPr/>
        <w:t xml:space="preserve">二、企业主要经济指标 137</w:t>
      </w:r>
    </w:p>
    <w:p>
      <w:pPr>
        <w:spacing w:after="150"/>
      </w:pPr>
      <w:r>
        <w:rPr/>
        <w:t xml:space="preserve">三、企业盈利能力分析 137</w:t>
      </w:r>
    </w:p>
    <w:p>
      <w:pPr>
        <w:spacing w:after="150"/>
      </w:pPr>
      <w:r>
        <w:rPr/>
        <w:t xml:space="preserve">四、企业偿债能力分析 138</w:t>
      </w:r>
    </w:p>
    <w:p>
      <w:pPr>
        <w:spacing w:after="150"/>
      </w:pPr>
      <w:r>
        <w:rPr/>
        <w:t xml:space="preserve">五、企业发展优势分析 138</w:t>
      </w:r>
    </w:p>
    <w:p>
      <w:pPr>
        <w:spacing w:after="150"/>
      </w:pPr>
      <w:r>
        <w:rPr/>
        <w:t xml:space="preserve">第五节 哈尔滨空调股份有限公司 140</w:t>
      </w:r>
    </w:p>
    <w:p>
      <w:pPr>
        <w:spacing w:after="150"/>
      </w:pPr>
      <w:r>
        <w:rPr/>
        <w:t xml:space="preserve">一、企业概述 140</w:t>
      </w:r>
    </w:p>
    <w:p>
      <w:pPr>
        <w:spacing w:after="150"/>
      </w:pPr>
      <w:r>
        <w:rPr/>
        <w:t xml:space="preserve">二、企业主要经济指标 141</w:t>
      </w:r>
    </w:p>
    <w:p>
      <w:pPr>
        <w:spacing w:after="150"/>
      </w:pPr>
      <w:r>
        <w:rPr/>
        <w:t xml:space="preserve">三、企业盈利能力分析 141</w:t>
      </w:r>
    </w:p>
    <w:p>
      <w:pPr>
        <w:spacing w:after="150"/>
      </w:pPr>
      <w:r>
        <w:rPr/>
        <w:t xml:space="preserve">四、企业偿债能力分析 142</w:t>
      </w:r>
    </w:p>
    <w:p>
      <w:pPr>
        <w:spacing w:after="150"/>
      </w:pPr>
      <w:r>
        <w:rPr/>
        <w:t xml:space="preserve">五、企业发展优势分析 142</w:t>
      </w:r>
    </w:p>
    <w:p>
      <w:pPr>
        <w:spacing w:after="150"/>
      </w:pPr>
      <w:r>
        <w:rPr/>
        <w:t xml:space="preserve">第六节 广东志高空调有限公司 143</w:t>
      </w:r>
    </w:p>
    <w:p>
      <w:pPr>
        <w:spacing w:after="150"/>
      </w:pPr>
      <w:r>
        <w:rPr/>
        <w:t xml:space="preserve">一、企业概述 143</w:t>
      </w:r>
    </w:p>
    <w:p>
      <w:pPr>
        <w:spacing w:after="150"/>
      </w:pPr>
      <w:r>
        <w:rPr/>
        <w:t xml:space="preserve">二、企业主要经济指标 145</w:t>
      </w:r>
    </w:p>
    <w:p>
      <w:pPr>
        <w:spacing w:after="150"/>
      </w:pPr>
      <w:r>
        <w:rPr/>
        <w:t xml:space="preserve">三、企业盈利能力分析 146</w:t>
      </w:r>
    </w:p>
    <w:p>
      <w:pPr>
        <w:spacing w:after="150"/>
      </w:pPr>
      <w:r>
        <w:rPr/>
        <w:t xml:space="preserve">四、企业偿债能力分析 146</w:t>
      </w:r>
    </w:p>
    <w:p>
      <w:pPr>
        <w:spacing w:after="150"/>
      </w:pPr>
      <w:r>
        <w:rPr/>
        <w:t xml:space="preserve">五、企业发展优势分析 146</w:t>
      </w:r>
    </w:p>
    <w:p>
      <w:pPr>
        <w:spacing w:after="150"/>
      </w:pPr>
      <w:r>
        <w:rPr/>
        <w:t xml:space="preserve">第七节 长虹美菱股份有限公司 147</w:t>
      </w:r>
    </w:p>
    <w:p>
      <w:pPr>
        <w:spacing w:after="150"/>
      </w:pPr>
      <w:r>
        <w:rPr/>
        <w:t xml:space="preserve">一、企业概述 147</w:t>
      </w:r>
    </w:p>
    <w:p>
      <w:pPr>
        <w:spacing w:after="150"/>
      </w:pPr>
      <w:r>
        <w:rPr/>
        <w:t xml:space="preserve">二、企业主要经济指标 148</w:t>
      </w:r>
    </w:p>
    <w:p>
      <w:pPr>
        <w:spacing w:after="150"/>
      </w:pPr>
      <w:r>
        <w:rPr/>
        <w:t xml:space="preserve">三、企业盈利能力分析 149</w:t>
      </w:r>
    </w:p>
    <w:p>
      <w:pPr>
        <w:spacing w:after="150"/>
      </w:pPr>
      <w:r>
        <w:rPr/>
        <w:t xml:space="preserve">四、企业偿债能力分析 149</w:t>
      </w:r>
    </w:p>
    <w:p>
      <w:pPr>
        <w:spacing w:after="150"/>
      </w:pPr>
      <w:r>
        <w:rPr/>
        <w:t xml:space="preserve">五、企业发展优势分析 149</w:t>
      </w:r>
    </w:p>
    <w:p>
      <w:pPr>
        <w:spacing w:after="150"/>
      </w:pPr>
      <w:r>
        <w:rPr/>
        <w:t xml:space="preserve">第八节 奥克斯集团有限公司 152</w:t>
      </w:r>
    </w:p>
    <w:p>
      <w:pPr>
        <w:spacing w:after="150"/>
      </w:pPr>
      <w:r>
        <w:rPr/>
        <w:t xml:space="preserve">一、企业概述 152</w:t>
      </w:r>
    </w:p>
    <w:p>
      <w:pPr>
        <w:spacing w:after="150"/>
      </w:pPr>
      <w:r>
        <w:rPr/>
        <w:t xml:space="preserve">二、企业主要经济指标 153</w:t>
      </w:r>
    </w:p>
    <w:p>
      <w:pPr>
        <w:spacing w:after="150"/>
      </w:pPr>
      <w:r>
        <w:rPr/>
        <w:t xml:space="preserve">三、企业盈利能力分析 153</w:t>
      </w:r>
    </w:p>
    <w:p>
      <w:pPr>
        <w:spacing w:after="150"/>
      </w:pPr>
      <w:r>
        <w:rPr/>
        <w:t xml:space="preserve">四、企业偿债能力分析 154</w:t>
      </w:r>
    </w:p>
    <w:p>
      <w:pPr>
        <w:spacing w:after="150"/>
      </w:pPr>
      <w:r>
        <w:rPr/>
        <w:t xml:space="preserve">五、企业发展优势分析 154</w:t>
      </w:r>
    </w:p>
    <w:p>
      <w:pPr>
        <w:spacing w:after="150"/>
      </w:pPr>
      <w:r>
        <w:rPr/>
        <w:t xml:space="preserve">第九节 上海加冷松芝汽车空调有限公司 155</w:t>
      </w:r>
    </w:p>
    <w:p>
      <w:pPr>
        <w:spacing w:after="150"/>
      </w:pPr>
      <w:r>
        <w:rPr/>
        <w:t xml:space="preserve">一、企业概述 155</w:t>
      </w:r>
    </w:p>
    <w:p>
      <w:pPr>
        <w:spacing w:after="150"/>
      </w:pPr>
      <w:r>
        <w:rPr/>
        <w:t xml:space="preserve">二、企业主要经济指标 157</w:t>
      </w:r>
    </w:p>
    <w:p>
      <w:pPr>
        <w:spacing w:after="150"/>
      </w:pPr>
      <w:r>
        <w:rPr/>
        <w:t xml:space="preserve">三、企业盈利能力分析 158</w:t>
      </w:r>
    </w:p>
    <w:p>
      <w:pPr>
        <w:spacing w:after="150"/>
      </w:pPr>
      <w:r>
        <w:rPr/>
        <w:t xml:space="preserve">四、企业偿债能力分析 158</w:t>
      </w:r>
    </w:p>
    <w:p>
      <w:pPr>
        <w:spacing w:after="150"/>
      </w:pPr>
      <w:r>
        <w:rPr/>
        <w:t xml:space="preserve">五、企业发展优势分析 158</w:t>
      </w:r>
    </w:p>
    <w:p>
      <w:pPr>
        <w:spacing w:after="150"/>
      </w:pPr>
      <w:r>
        <w:rPr/>
        <w:t xml:space="preserve">第十节 浙江朗迪集团股份有限公司 165</w:t>
      </w:r>
    </w:p>
    <w:p>
      <w:pPr>
        <w:spacing w:after="150"/>
      </w:pPr>
      <w:r>
        <w:rPr/>
        <w:t xml:space="preserve">一、企业概述 165</w:t>
      </w:r>
    </w:p>
    <w:p>
      <w:pPr>
        <w:spacing w:after="150"/>
      </w:pPr>
      <w:r>
        <w:rPr/>
        <w:t xml:space="preserve">二、企业主要经济指标 166</w:t>
      </w:r>
    </w:p>
    <w:p>
      <w:pPr>
        <w:spacing w:after="150"/>
      </w:pPr>
      <w:r>
        <w:rPr/>
        <w:t xml:space="preserve">三、企业盈利能力分析 166</w:t>
      </w:r>
    </w:p>
    <w:p>
      <w:pPr>
        <w:spacing w:after="150"/>
      </w:pPr>
      <w:r>
        <w:rPr/>
        <w:t xml:space="preserve">四、企业偿债能力分析 167</w:t>
      </w:r>
    </w:p>
    <w:p>
      <w:pPr>
        <w:spacing w:after="150"/>
      </w:pPr>
      <w:r>
        <w:rPr/>
        <w:t xml:space="preserve">五、企业发展优势分析 167</w:t>
      </w:r>
    </w:p>
    <w:p>
      <w:pPr>
        <w:spacing w:after="150"/>
      </w:pPr>
      <w:r>
        <w:rPr>
          <w:b w:val="1"/>
          <w:bCs w:val="1"/>
        </w:rPr>
        <w:t xml:space="preserve">第十二章 2024-2029年中国空调行业发展与投资风险分析 169</w:t>
      </w:r>
    </w:p>
    <w:p>
      <w:pPr>
        <w:spacing w:after="150"/>
      </w:pPr>
      <w:r>
        <w:rPr/>
        <w:t xml:space="preserve">第一节 空调行业环境风险 169</w:t>
      </w:r>
    </w:p>
    <w:p>
      <w:pPr>
        <w:spacing w:after="150"/>
      </w:pPr>
      <w:r>
        <w:rPr/>
        <w:t xml:space="preserve">一、国际经济环境风险 169</w:t>
      </w:r>
    </w:p>
    <w:p>
      <w:pPr>
        <w:spacing w:after="150"/>
      </w:pPr>
      <w:r>
        <w:rPr/>
        <w:t xml:space="preserve">二、汇率风险 171</w:t>
      </w:r>
    </w:p>
    <w:p>
      <w:pPr>
        <w:spacing w:after="150"/>
      </w:pPr>
      <w:r>
        <w:rPr/>
        <w:t xml:space="preserve">三、宏观经济风险 172</w:t>
      </w:r>
    </w:p>
    <w:p>
      <w:pPr>
        <w:spacing w:after="150"/>
      </w:pPr>
      <w:r>
        <w:rPr/>
        <w:t xml:space="preserve">四、宏观经济政策风险 172</w:t>
      </w:r>
    </w:p>
    <w:p>
      <w:pPr>
        <w:spacing w:after="150"/>
      </w:pPr>
      <w:r>
        <w:rPr/>
        <w:t xml:space="preserve">五、区域经济变化风险 176</w:t>
      </w:r>
    </w:p>
    <w:p>
      <w:pPr>
        <w:spacing w:after="150"/>
      </w:pPr>
      <w:r>
        <w:rPr/>
        <w:t xml:space="preserve">第二节 产业链上下游及各关联产业风险 179</w:t>
      </w:r>
    </w:p>
    <w:p>
      <w:pPr>
        <w:spacing w:after="150"/>
      </w:pPr>
      <w:r>
        <w:rPr/>
        <w:t xml:space="preserve">第三节 空调行业政策风险 181</w:t>
      </w:r>
    </w:p>
    <w:p>
      <w:pPr>
        <w:spacing w:after="150"/>
      </w:pPr>
      <w:r>
        <w:rPr/>
        <w:t xml:space="preserve">第四节 空调行业市场风险 181</w:t>
      </w:r>
    </w:p>
    <w:p>
      <w:pPr>
        <w:spacing w:after="150"/>
      </w:pPr>
      <w:r>
        <w:rPr>
          <w:b w:val="1"/>
          <w:bCs w:val="1"/>
        </w:rPr>
        <w:t xml:space="preserve">第四部分 发展前景展望</w:t>
      </w:r>
    </w:p>
    <w:p>
      <w:pPr>
        <w:spacing w:after="150"/>
      </w:pPr>
      <w:r>
        <w:rPr>
          <w:b w:val="1"/>
          <w:bCs w:val="1"/>
        </w:rPr>
        <w:t xml:space="preserve">第十三章 2024-2029年中国空调行业发展前景及投资机会分析 185</w:t>
      </w:r>
    </w:p>
    <w:p>
      <w:pPr>
        <w:spacing w:after="150"/>
      </w:pPr>
      <w:r>
        <w:rPr/>
        <w:t xml:space="preserve">第一节 空调行业发展前景预测 185</w:t>
      </w:r>
    </w:p>
    <w:p>
      <w:pPr>
        <w:spacing w:after="150"/>
      </w:pPr>
      <w:r>
        <w:rPr/>
        <w:t xml:space="preserve">一、用户需求变化预测 185</w:t>
      </w:r>
    </w:p>
    <w:p>
      <w:pPr>
        <w:spacing w:after="150"/>
      </w:pPr>
      <w:r>
        <w:rPr/>
        <w:t xml:space="preserve">二、竞争格局发展预测 185</w:t>
      </w:r>
    </w:p>
    <w:p>
      <w:pPr>
        <w:spacing w:after="150"/>
      </w:pPr>
      <w:r>
        <w:rPr/>
        <w:t xml:space="preserve">三、渠道发展变化预测 185</w:t>
      </w:r>
    </w:p>
    <w:p>
      <w:pPr>
        <w:spacing w:after="150"/>
      </w:pPr>
      <w:r>
        <w:rPr/>
        <w:t xml:space="preserve">四、行业总体发展前景及市场机会分析 185</w:t>
      </w:r>
    </w:p>
    <w:p>
      <w:pPr>
        <w:spacing w:after="150"/>
      </w:pPr>
      <w:r>
        <w:rPr/>
        <w:t xml:space="preserve">第二节 空调行业投资机会 186</w:t>
      </w:r>
    </w:p>
    <w:p>
      <w:pPr>
        <w:spacing w:after="150"/>
      </w:pPr>
      <w:r>
        <w:rPr/>
        <w:t xml:space="preserve">一、区域市场投资机会 186</w:t>
      </w:r>
    </w:p>
    <w:p>
      <w:pPr>
        <w:spacing w:after="150"/>
      </w:pPr>
      <w:r>
        <w:rPr/>
        <w:t xml:space="preserve">二、产业链投资机会 186</w:t>
      </w:r>
    </w:p>
    <w:p>
      <w:pPr>
        <w:spacing w:after="150"/>
      </w:pPr>
      <w:r>
        <w:rPr>
          <w:b w:val="1"/>
          <w:bCs w:val="1"/>
        </w:rPr>
        <w:t xml:space="preserve">图表目录</w:t>
      </w:r>
    </w:p>
    <w:p>
      <w:pPr>
        <w:spacing w:after="150"/>
      </w:pPr>
      <w:r>
        <w:rPr/>
        <w:t xml:space="preserve">图表：2019-2023年中国gdp及增长率 24</w:t>
      </w:r>
    </w:p>
    <w:p>
      <w:pPr>
        <w:spacing w:after="150"/>
      </w:pPr>
      <w:r>
        <w:rPr/>
        <w:t xml:space="preserve">图表：2019-2023年国内生产总值增长速度 25</w:t>
      </w:r>
    </w:p>
    <w:p>
      <w:pPr>
        <w:spacing w:after="150"/>
      </w:pPr>
      <w:r>
        <w:rPr/>
        <w:t xml:space="preserve">图表：2019-2023年第四季度和全年gdp情况 26</w:t>
      </w:r>
    </w:p>
    <w:p>
      <w:pPr>
        <w:spacing w:after="150"/>
      </w:pPr>
      <w:r>
        <w:rPr/>
        <w:t xml:space="preserve">图表：2019-2023年中国国内生产总值及增速 26</w:t>
      </w:r>
    </w:p>
    <w:p>
      <w:pPr>
        <w:spacing w:after="150"/>
      </w:pPr>
      <w:r>
        <w:rPr/>
        <w:t xml:space="preserve">图表：2019-2023年全国粮食产量 27</w:t>
      </w:r>
    </w:p>
    <w:p>
      <w:pPr>
        <w:spacing w:after="150"/>
      </w:pPr>
      <w:r>
        <w:rPr/>
        <w:t xml:space="preserve">图表：2019-2023年规模以上工业增加值增速 31</w:t>
      </w:r>
    </w:p>
    <w:p>
      <w:pPr>
        <w:spacing w:after="150"/>
      </w:pPr>
      <w:r>
        <w:rPr/>
        <w:t xml:space="preserve">图表：2019-2023年社会消费品零售总额 33</w:t>
      </w:r>
    </w:p>
    <w:p>
      <w:pPr>
        <w:spacing w:after="150"/>
      </w:pPr>
      <w:r>
        <w:rPr/>
        <w:t xml:space="preserve">图表：2019-2023年固定资产投资增速 34</w:t>
      </w:r>
    </w:p>
    <w:p>
      <w:pPr>
        <w:spacing w:after="150"/>
      </w:pPr>
      <w:r>
        <w:rPr/>
        <w:t xml:space="preserve">图表：2019-2023年房地产开发投资增速 35</w:t>
      </w:r>
    </w:p>
    <w:p>
      <w:pPr>
        <w:spacing w:after="150"/>
      </w:pPr>
      <w:r>
        <w:rPr/>
        <w:t xml:space="preserve">图表：2019-2023年居民消费价格上涨情况 36</w:t>
      </w:r>
    </w:p>
    <w:p>
      <w:pPr>
        <w:spacing w:after="150"/>
      </w:pPr>
      <w:r>
        <w:rPr/>
        <w:t xml:space="preserve">图表：2019-2023年工业生产者出厂价格上涨情况 36</w:t>
      </w:r>
    </w:p>
    <w:p>
      <w:pPr>
        <w:spacing w:after="150"/>
      </w:pPr>
      <w:r>
        <w:rPr/>
        <w:t xml:space="preserve">图表：2019-2023年分月全国城镇调查失业率 39</w:t>
      </w:r>
    </w:p>
    <w:p>
      <w:pPr>
        <w:spacing w:after="150"/>
      </w:pPr>
      <w:r>
        <w:rPr/>
        <w:t xml:space="preserve">图表：2019-2023年中国大陆人口总数情况 48</w:t>
      </w:r>
    </w:p>
    <w:p>
      <w:pPr>
        <w:spacing w:after="150"/>
      </w:pPr>
      <w:r>
        <w:rPr/>
        <w:t xml:space="preserve">图表：2019-2023年中国大陆15-64岁人口规模及占比 49</w:t>
      </w:r>
    </w:p>
    <w:p>
      <w:pPr>
        <w:spacing w:after="150"/>
      </w:pPr>
      <w:r>
        <w:rPr/>
        <w:t xml:space="preserve">图表：2019-2023年中国大陆65岁及以上人口数及占比 50</w:t>
      </w:r>
    </w:p>
    <w:p>
      <w:pPr>
        <w:spacing w:after="150"/>
      </w:pPr>
      <w:r>
        <w:rPr/>
        <w:t xml:space="preserve">图表：2019-2023年中国大陆15岁以下人口数及比重 51</w:t>
      </w:r>
    </w:p>
    <w:p>
      <w:pPr>
        <w:spacing w:after="150"/>
      </w:pPr>
      <w:r>
        <w:rPr/>
        <w:t xml:space="preserve">图表：2019-2023年各学段资助情况 52</w:t>
      </w:r>
    </w:p>
    <w:p>
      <w:pPr>
        <w:spacing w:after="150"/>
      </w:pPr>
      <w:r>
        <w:rPr/>
        <w:t xml:space="preserve">图表：各学段财政投入占比情况 53</w:t>
      </w:r>
    </w:p>
    <w:p>
      <w:pPr>
        <w:spacing w:after="150"/>
      </w:pPr>
      <w:r>
        <w:rPr/>
        <w:t xml:space="preserve">图表：2019-2023年全国规模以上文化及相关产业企业营业收入统计及增长情况 54</w:t>
      </w:r>
    </w:p>
    <w:p>
      <w:pPr>
        <w:spacing w:after="150"/>
      </w:pPr>
      <w:r>
        <w:rPr/>
        <w:t xml:space="preserve">图表：2019-2023年中国城镇化情况 55</w:t>
      </w:r>
    </w:p>
    <w:p>
      <w:pPr>
        <w:spacing w:after="150"/>
      </w:pPr>
      <w:r>
        <w:rPr/>
        <w:t xml:space="preserve">图表：2019-2023年中国空调行业产量规模及增速(单位：万台、%) 60</w:t>
      </w:r>
    </w:p>
    <w:p>
      <w:pPr>
        <w:spacing w:after="150"/>
      </w:pPr>
      <w:r>
        <w:rPr/>
        <w:t xml:space="preserve">图表：2019-2023年中国空调行业销量规模及增速(单位：万台、%) 61</w:t>
      </w:r>
    </w:p>
    <w:p>
      <w:pPr>
        <w:spacing w:after="150"/>
      </w:pPr>
      <w:r>
        <w:rPr/>
        <w:t xml:space="preserve">图表：2019-2023年中国空调行业产销率水平 61</w:t>
      </w:r>
    </w:p>
    <w:p>
      <w:pPr>
        <w:spacing w:after="150"/>
      </w:pPr>
      <w:r>
        <w:rPr/>
        <w:t xml:space="preserve">图表：2024-2029年空调行业产销规模预测(单位：万台) 64</w:t>
      </w:r>
    </w:p>
    <w:p>
      <w:pPr>
        <w:spacing w:after="150"/>
      </w:pPr>
      <w:r>
        <w:rPr/>
        <w:t xml:space="preserve">图表：2019-2023年我国空调市场细分产品份额(按销售额)(单位：%) 64</w:t>
      </w:r>
    </w:p>
    <w:p>
      <w:pPr>
        <w:spacing w:after="150"/>
      </w:pPr>
      <w:r>
        <w:rPr/>
        <w:t xml:space="preserve">图表：2019-2023年空调市场分大区销量同比变化 69</w:t>
      </w:r>
    </w:p>
    <w:p>
      <w:pPr>
        <w:spacing w:after="150"/>
      </w:pPr>
      <w:r>
        <w:rPr/>
        <w:t xml:space="preserve">图表：2019-2023年空调市场分市场级别销量同比变化 70</w:t>
      </w:r>
    </w:p>
    <w:p>
      <w:pPr>
        <w:spacing w:after="150"/>
      </w:pPr>
      <w:r>
        <w:rPr/>
        <w:t xml:space="preserve">图表：2019-2023年中国冰箱市场品牌关注比例分布 87</w:t>
      </w:r>
    </w:p>
    <w:p>
      <w:pPr>
        <w:spacing w:after="150"/>
      </w:pPr>
      <w:r>
        <w:rPr/>
        <w:t xml:space="preserve">图表：2019-2023年中国冰箱市场用户关注top10机型 90</w:t>
      </w:r>
    </w:p>
    <w:p>
      <w:pPr>
        <w:spacing w:after="150"/>
      </w:pPr>
      <w:r>
        <w:rPr/>
        <w:t xml:space="preserve">图表：2019-2023年中国冰箱市场不同价格关注比例对比 91</w:t>
      </w:r>
    </w:p>
    <w:p>
      <w:pPr>
        <w:spacing w:after="150"/>
      </w:pPr>
      <w:r>
        <w:rPr/>
        <w:t xml:space="preserve">图表：2019-2023年中国冰箱市场不同类别关注比例对比 92</w:t>
      </w:r>
    </w:p>
    <w:p>
      <w:pPr>
        <w:spacing w:after="150"/>
      </w:pPr>
      <w:r>
        <w:rPr/>
        <w:t xml:space="preserve">图表：2019-2023年中国冰箱市场不同能效等级关注比例对比 93</w:t>
      </w:r>
    </w:p>
    <w:p>
      <w:pPr>
        <w:spacing w:after="150"/>
      </w:pPr>
      <w:r>
        <w:rPr/>
        <w:t xml:space="preserve">图表：2019-2023年中国冰箱市场不同容积关注比例对比 94</w:t>
      </w:r>
    </w:p>
    <w:p>
      <w:pPr>
        <w:spacing w:after="150"/>
      </w:pPr>
      <w:r>
        <w:rPr/>
        <w:t xml:space="preserve">图表：2019-2023年中国冰箱市场不同控温方式关注比例对比 95</w:t>
      </w:r>
    </w:p>
    <w:p>
      <w:pPr>
        <w:spacing w:after="150"/>
      </w:pPr>
      <w:r>
        <w:rPr/>
        <w:t xml:space="preserve">图表：2019-2023年中国冰箱市场不同制冷方式关注比例对比 96</w:t>
      </w:r>
    </w:p>
    <w:p>
      <w:pPr>
        <w:spacing w:after="150"/>
      </w:pPr>
      <w:r>
        <w:rPr/>
        <w:t xml:space="preserve">图表：2019-2023年格力电器内销量及增速 99</w:t>
      </w:r>
    </w:p>
    <w:p>
      <w:pPr>
        <w:spacing w:after="150"/>
      </w:pPr>
      <w:r>
        <w:rPr/>
        <w:t xml:space="preserve">图表：2019-2023年美的集团内销量及增速 99</w:t>
      </w:r>
    </w:p>
    <w:p>
      <w:pPr>
        <w:spacing w:after="150"/>
      </w:pPr>
      <w:r>
        <w:rPr/>
        <w:t xml:space="preserve">图表：2019-2023年青岛海尔内销量及增速 100</w:t>
      </w:r>
    </w:p>
    <w:p>
      <w:pPr>
        <w:spacing w:after="150"/>
      </w:pPr>
      <w:r>
        <w:rPr/>
        <w:t xml:space="preserve">图表：2019-2023年海信科龙内销量及增速 100</w:t>
      </w:r>
    </w:p>
    <w:p>
      <w:pPr>
        <w:spacing w:after="150"/>
      </w:pPr>
      <w:r>
        <w:rPr/>
        <w:t xml:space="preserve">图表：空调内销市场2011-2017重要品牌份额及份额变化 101</w:t>
      </w:r>
    </w:p>
    <w:p>
      <w:pPr>
        <w:spacing w:after="150"/>
      </w:pPr>
      <w:r>
        <w:rPr/>
        <w:t xml:space="preserve">图表：2019-2023年格力电器外销量及增速 102</w:t>
      </w:r>
    </w:p>
    <w:p>
      <w:pPr>
        <w:spacing w:after="150"/>
      </w:pPr>
      <w:r>
        <w:rPr/>
        <w:t xml:space="preserve">图表：2019-2023年美的集团外销量及增速 102</w:t>
      </w:r>
    </w:p>
    <w:p>
      <w:pPr>
        <w:spacing w:after="150"/>
      </w:pPr>
      <w:r>
        <w:rPr/>
        <w:t xml:space="preserve">图表：2019-2023年青岛海尔外销量及增速 103</w:t>
      </w:r>
    </w:p>
    <w:p>
      <w:pPr>
        <w:spacing w:after="150"/>
      </w:pPr>
      <w:r>
        <w:rPr/>
        <w:t xml:space="preserve">图表：2019-2023年海信科龙外销量及增速 103</w:t>
      </w:r>
    </w:p>
    <w:p>
      <w:pPr>
        <w:spacing w:after="150"/>
      </w:pPr>
      <w:r>
        <w:rPr/>
        <w:t xml:space="preserve">图表：2011-2017空调外销市场重要品牌外销份额及份额变化 104</w:t>
      </w:r>
    </w:p>
    <w:p>
      <w:pPr>
        <w:spacing w:after="150"/>
      </w:pPr>
      <w:r>
        <w:rPr/>
        <w:t xml:space="preserve">图表：2019-2023年中国空调行业资产负债率水平 106</w:t>
      </w:r>
    </w:p>
    <w:p>
      <w:pPr>
        <w:spacing w:after="150"/>
      </w:pPr>
      <w:r>
        <w:rPr/>
        <w:t xml:space="preserve">图表：2019-2023年中国空调行业速动比率水平 107</w:t>
      </w:r>
    </w:p>
    <w:p>
      <w:pPr>
        <w:spacing w:after="150"/>
      </w:pPr>
      <w:r>
        <w:rPr/>
        <w:t xml:space="preserve">图表：2019-2023年中国空调行业流动比率水平 108</w:t>
      </w:r>
    </w:p>
    <w:p>
      <w:pPr>
        <w:spacing w:after="150"/>
      </w:pPr>
      <w:r>
        <w:rPr/>
        <w:t xml:space="preserve">图表：2019-2023年中国空调利息保障倍数水平 109</w:t>
      </w:r>
    </w:p>
    <w:p>
      <w:pPr>
        <w:spacing w:after="150"/>
      </w:pPr>
      <w:r>
        <w:rPr/>
        <w:t xml:space="preserve">图表：2024-2029年空调行业资产负债水平预测 109</w:t>
      </w:r>
    </w:p>
    <w:p>
      <w:pPr>
        <w:spacing w:after="150"/>
      </w:pPr>
      <w:r>
        <w:rPr/>
        <w:t xml:space="preserve">图表：2019-2023年空调行业总资产周转率水平 110</w:t>
      </w:r>
    </w:p>
    <w:p>
      <w:pPr>
        <w:spacing w:after="150"/>
      </w:pPr>
      <w:r>
        <w:rPr/>
        <w:t xml:space="preserve">图表：2019-2023年空调行业应收账款周转天数 111</w:t>
      </w:r>
    </w:p>
    <w:p>
      <w:pPr>
        <w:spacing w:after="150"/>
      </w:pPr>
      <w:r>
        <w:rPr/>
        <w:t xml:space="preserve">图表：2019-2023年空调行业存货周转天数 112</w:t>
      </w:r>
    </w:p>
    <w:p>
      <w:pPr>
        <w:spacing w:after="150"/>
      </w:pPr>
      <w:r>
        <w:rPr/>
        <w:t xml:space="preserve">图表：2024-2029年空调行业存货周转天数预测 112</w:t>
      </w:r>
    </w:p>
    <w:p>
      <w:pPr>
        <w:spacing w:after="150"/>
      </w:pPr>
      <w:r>
        <w:rPr/>
        <w:t xml:space="preserve">图表：2019-2023年重点空调企业市场份额变化情况 113</w:t>
      </w:r>
    </w:p>
    <w:p>
      <w:pPr>
        <w:spacing w:after="150"/>
      </w:pPr>
      <w:r>
        <w:rPr/>
        <w:t xml:space="preserve">图表：2019-2023年空调行业市场集中度情况 114</w:t>
      </w:r>
    </w:p>
    <w:p>
      <w:pPr>
        <w:spacing w:after="150"/>
      </w:pPr>
      <w:r>
        <w:rPr/>
        <w:t xml:space="preserve">图表：2019-2023年第三季度格力电器营收情况 121</w:t>
      </w:r>
    </w:p>
    <w:p>
      <w:pPr>
        <w:spacing w:after="150"/>
      </w:pPr>
      <w:r>
        <w:rPr/>
        <w:t xml:space="preserve">图表：2019-2023年格力电器盈利能力指标 121</w:t>
      </w:r>
    </w:p>
    <w:p>
      <w:pPr>
        <w:spacing w:after="150"/>
      </w:pPr>
      <w:r>
        <w:rPr/>
        <w:t xml:space="preserve">图表：2019-2023年格力电器偿债能力指标 122</w:t>
      </w:r>
    </w:p>
    <w:p>
      <w:pPr>
        <w:spacing w:after="150"/>
      </w:pPr>
      <w:r>
        <w:rPr/>
        <w:t xml:space="preserve">图表：2019-2023年第三季度海尔集团营收情况 127</w:t>
      </w:r>
    </w:p>
    <w:p>
      <w:pPr>
        <w:spacing w:after="150"/>
      </w:pPr>
      <w:r>
        <w:rPr/>
        <w:t xml:space="preserve">图表：2019-2023年海尔集团盈利能力指标 127</w:t>
      </w:r>
    </w:p>
    <w:p>
      <w:pPr>
        <w:spacing w:after="150"/>
      </w:pPr>
      <w:r>
        <w:rPr/>
        <w:t xml:space="preserve">图表：2019-2023年海尔集团偿债能力指标 128</w:t>
      </w:r>
    </w:p>
    <w:p>
      <w:pPr>
        <w:spacing w:after="150"/>
      </w:pPr>
      <w:r>
        <w:rPr/>
        <w:t xml:space="preserve">图表：2019-2023年第三季度美的集团营收情况 132</w:t>
      </w:r>
    </w:p>
    <w:p>
      <w:pPr>
        <w:spacing w:after="150"/>
      </w:pPr>
      <w:r>
        <w:rPr/>
        <w:t xml:space="preserve">图表：2019-2023年美的集团盈利能力指标 133</w:t>
      </w:r>
    </w:p>
    <w:p>
      <w:pPr>
        <w:spacing w:after="150"/>
      </w:pPr>
      <w:r>
        <w:rPr/>
        <w:t xml:space="preserve">图表：2019-2023年美的集团偿债能力指标 133</w:t>
      </w:r>
    </w:p>
    <w:p>
      <w:pPr>
        <w:spacing w:after="150"/>
      </w:pPr>
      <w:r>
        <w:rPr/>
        <w:t xml:space="preserve">图表：2019-2023年第三季度海信电器营收情况 137</w:t>
      </w:r>
    </w:p>
    <w:p>
      <w:pPr>
        <w:spacing w:after="150"/>
      </w:pPr>
      <w:r>
        <w:rPr/>
        <w:t xml:space="preserve">图表：2019-2023年海信电器盈利能力指标 137</w:t>
      </w:r>
    </w:p>
    <w:p>
      <w:pPr>
        <w:spacing w:after="150"/>
      </w:pPr>
      <w:r>
        <w:rPr/>
        <w:t xml:space="preserve">图表：2019-2023年海信电器偿债能力指标 138</w:t>
      </w:r>
    </w:p>
    <w:p>
      <w:pPr>
        <w:spacing w:after="150"/>
      </w:pPr>
      <w:r>
        <w:rPr/>
        <w:t xml:space="preserve">图表：2019-2023年第三季度哈空调营收情况 141</w:t>
      </w:r>
    </w:p>
    <w:p>
      <w:pPr>
        <w:spacing w:after="150"/>
      </w:pPr>
      <w:r>
        <w:rPr/>
        <w:t xml:space="preserve">图表：2019-2023年哈空调盈利能力指标 141</w:t>
      </w:r>
    </w:p>
    <w:p>
      <w:pPr>
        <w:spacing w:after="150"/>
      </w:pPr>
      <w:r>
        <w:rPr/>
        <w:t xml:space="preserve">图表：2019-2023年哈空调偿债能力指标 142</w:t>
      </w:r>
    </w:p>
    <w:p>
      <w:pPr>
        <w:spacing w:after="150"/>
      </w:pPr>
      <w:r>
        <w:rPr/>
        <w:t xml:space="preserve">图表：2019-2023年志高控股营收情况 145</w:t>
      </w:r>
    </w:p>
    <w:p>
      <w:pPr>
        <w:spacing w:after="150"/>
      </w:pPr>
      <w:r>
        <w:rPr/>
        <w:t xml:space="preserve">图表：2019-2023年志高控股盈利能力指标 146</w:t>
      </w:r>
    </w:p>
    <w:p>
      <w:pPr>
        <w:spacing w:after="150"/>
      </w:pPr>
      <w:r>
        <w:rPr/>
        <w:t xml:space="preserve">图表：2019-2023年志高控股偿债能力指标 146</w:t>
      </w:r>
    </w:p>
    <w:p>
      <w:pPr>
        <w:spacing w:after="150"/>
      </w:pPr>
      <w:r>
        <w:rPr/>
        <w:t xml:space="preserve">图表：2019-2023年第三季度长虹美菱营收情况 148</w:t>
      </w:r>
    </w:p>
    <w:p>
      <w:pPr>
        <w:spacing w:after="150"/>
      </w:pPr>
      <w:r>
        <w:rPr/>
        <w:t xml:space="preserve">图表：2019-2023年长虹美菱盈利能力指标 149</w:t>
      </w:r>
    </w:p>
    <w:p>
      <w:pPr>
        <w:spacing w:after="150"/>
      </w:pPr>
      <w:r>
        <w:rPr/>
        <w:t xml:space="preserve">图表：2019-2023年长虹美菱偿债能力指标 149</w:t>
      </w:r>
    </w:p>
    <w:p>
      <w:pPr>
        <w:spacing w:after="150"/>
      </w:pPr>
      <w:r>
        <w:rPr/>
        <w:t xml:space="preserve">图表：2019-2023年第三季度松芝股份营收情况 157</w:t>
      </w:r>
    </w:p>
    <w:p>
      <w:pPr>
        <w:spacing w:after="150"/>
      </w:pPr>
      <w:r>
        <w:rPr/>
        <w:t xml:space="preserve">图表：2019-2023年松芝股份盈利能力指标 158</w:t>
      </w:r>
    </w:p>
    <w:p>
      <w:pPr>
        <w:spacing w:after="150"/>
      </w:pPr>
      <w:r>
        <w:rPr/>
        <w:t xml:space="preserve">图表：2019-2023年松芝股份偿债能力指标 158</w:t>
      </w:r>
    </w:p>
    <w:p>
      <w:pPr>
        <w:spacing w:after="150"/>
      </w:pPr>
      <w:r>
        <w:rPr/>
        <w:t xml:space="preserve">图表：2019-2023年第三季度朗迪集团营收情况 166</w:t>
      </w:r>
    </w:p>
    <w:p>
      <w:pPr>
        <w:spacing w:after="150"/>
      </w:pPr>
      <w:r>
        <w:rPr/>
        <w:t xml:space="preserve">图表：2019-2023年朗迪集团盈利能力指标 166</w:t>
      </w:r>
    </w:p>
    <w:p>
      <w:pPr>
        <w:spacing w:after="150"/>
      </w:pPr>
      <w:r>
        <w:rPr/>
        <w:t xml:space="preserve">图表：2019-2023年朗迪集团偿债能力指标 167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本文地址：https://www.51baogao.cn/bg/20190327/113284.shtml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7/113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2024-2029年中国空调行业深度分析及发展策略研究报告</dc:title>
  <dc:description>2024-2029年中国空调行业深度分析及发展策略研究报告</dc:description>
  <dc:subject>2024-2029年中国空调行业深度分析及发展策略研究报告</dc:subject>
  <cp:keywords>研究报告</cp:keywords>
  <cp:category>研究报告</cp:category>
  <cp:lastModifiedBy>北京中道泰和信息咨询有限公司</cp:lastModifiedBy>
  <dcterms:created xsi:type="dcterms:W3CDTF">2024-01-22T16:30:16+08:00</dcterms:created>
  <dcterms:modified xsi:type="dcterms:W3CDTF">2024-01-22T16:30:16+08:00</dcterms:modified>
</cp:coreProperties>
</file>

<file path=docProps/custom.xml><?xml version="1.0" encoding="utf-8"?>
<Properties xmlns="http://schemas.openxmlformats.org/officeDocument/2006/custom-properties" xmlns:vt="http://schemas.openxmlformats.org/officeDocument/2006/docPropsVTypes"/>
</file>