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2024-2029年机器人市场投资机会及企业IPO上市环境综合评估报告</w:t>
      </w:r>
    </w:p>
    <w:p>
      <w:pPr>
        <w:spacing w:after="150"/>
      </w:pPr>
      <w:r>
        <w:rPr>
          <w:b w:val="1"/>
          <w:bCs w:val="1"/>
        </w:rPr>
        <w:t xml:space="preserve">报告简介</w:t>
      </w:r>
    </w:p>
    <w:p>
      <w:pPr>
        <w:spacing w:after="150"/>
      </w:pPr>
      <w:r>
        <w:rPr/>
        <w:t xml:space="preserve">本报告由北京中道泰和信息咨询有限公司领衔撰写，在大量周密的市场调研基础上，主要依据了国家统计局、国家经济信息中心、中国证券监督管理委员会、中国证券业协会、51行业报告网、国内外相关报刊杂志的基础信息以及企业IPO专业研究单位等公布和提供的大量资料。首先介绍企业IPO的定义、流程等，然后分析企业IPO上市的数量、融资等现状以及企业IPO上市被否的原因，接着分析企业并购整合市场运行情况。重点监测企业IPO上市和并购的实时数据和事件，同时对于相关的中小板和创业板IPO进行分析，最后结合IPO市场的形势和前景分析为企业提供IPO上市的全盘指导，同时中道泰和对企业IPO上市进行全面的参考分析。本报告是企业选择IPO上市时机、IPO上市运作流程、IPO上市风险预警以及成功上市整体规划的战略参考报告。本报告为中道泰和公司独家首创针对企业上市融资提供前期指导服务的专项研究报告，此报告为个性化定制服务报告，我们将根据不同类型及不同行业的企业提出的具体要求，修订报告目录，并在此目录的基础上重新完善行业数据及分析内容，为企业顺利上市融资提供全程指引服务。目前，中道泰和公司已经成功协助国内数十家企业成功上市，其招股说明书均引用中道泰和公司提供的权威市场数据，充分帮助企业明确市场定位、树立行业地位，为其上市融资起到了积极作用!</w:t>
      </w:r>
    </w:p>
    <w:p>
      <w:pPr>
        <w:spacing w:after="150"/>
      </w:pPr>
      <w:r>
        <w:rPr>
          <w:b w:val="1"/>
          <w:bCs w:val="1"/>
        </w:rPr>
        <w:t xml:space="preserve">报告目录</w:t>
      </w:r>
    </w:p>
    <w:p>
      <w:pPr>
        <w:spacing w:after="150"/>
      </w:pPr>
      <w:r>
        <w:rPr>
          <w:b w:val="1"/>
          <w:bCs w:val="1"/>
        </w:rPr>
        <w:t xml:space="preserve">第一部分 行业发展形势分析</w:t>
      </w:r>
    </w:p>
    <w:p>
      <w:pPr>
        <w:spacing w:after="150"/>
      </w:pPr>
      <w:r>
        <w:rPr>
          <w:b w:val="1"/>
          <w:bCs w:val="1"/>
        </w:rPr>
        <w:t xml:space="preserve">第一章 机器人行业发展综述</w:t>
      </w:r>
    </w:p>
    <w:p>
      <w:pPr>
        <w:spacing w:after="150"/>
      </w:pPr>
      <w:r>
        <w:rPr/>
        <w:t xml:space="preserve">第一节 机器人行业定义及分类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机器人行业统计标准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2019-2023年机器人行业经济指标分析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机器人行业产业链分析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机器人市场发展现状分析</w:t>
      </w:r>
    </w:p>
    <w:p>
      <w:pPr>
        <w:spacing w:after="150"/>
      </w:pPr>
      <w:r>
        <w:rPr/>
        <w:t xml:space="preserve">第一节 我国机器人行业发展状况分析</w:t>
      </w:r>
    </w:p>
    <w:p>
      <w:pPr>
        <w:spacing w:after="150"/>
      </w:pPr>
      <w:r>
        <w:rPr/>
        <w:t xml:space="preserve">一、我国机器人行业发展阶段</w:t>
      </w:r>
    </w:p>
    <w:p>
      <w:pPr>
        <w:spacing w:after="150"/>
      </w:pPr>
      <w:r>
        <w:rPr/>
        <w:t xml:space="preserve">二、我国机器人行业发展总体概况</w:t>
      </w:r>
    </w:p>
    <w:p>
      <w:pPr>
        <w:spacing w:after="150"/>
      </w:pPr>
      <w:r>
        <w:rPr/>
        <w:t xml:space="preserve">三、我国机器人行业发展特点分析</w:t>
      </w:r>
    </w:p>
    <w:p>
      <w:pPr>
        <w:spacing w:after="150"/>
      </w:pPr>
      <w:r>
        <w:rPr/>
        <w:t xml:space="preserve">四、我国机器人行业商业模式分析</w:t>
      </w:r>
    </w:p>
    <w:p>
      <w:pPr>
        <w:spacing w:after="150"/>
      </w:pPr>
      <w:r>
        <w:rPr/>
        <w:t xml:space="preserve">第二节 2019-2023年机器人行业发展现状</w:t>
      </w:r>
    </w:p>
    <w:p>
      <w:pPr>
        <w:spacing w:after="150"/>
      </w:pPr>
      <w:r>
        <w:rPr/>
        <w:t xml:space="preserve">一、机器人市场规模及成长性分析</w:t>
      </w:r>
    </w:p>
    <w:p>
      <w:pPr>
        <w:spacing w:after="150"/>
      </w:pPr>
      <w:r>
        <w:rPr/>
        <w:t xml:space="preserve">二、2019-2023年我国机器人行业发展分析</w:t>
      </w:r>
    </w:p>
    <w:p>
      <w:pPr>
        <w:spacing w:after="150"/>
      </w:pPr>
      <w:r>
        <w:rPr/>
        <w:t xml:space="preserve">三、2019-2023年中国机器人企业发展分析</w:t>
      </w:r>
    </w:p>
    <w:p>
      <w:pPr>
        <w:spacing w:after="150"/>
      </w:pPr>
      <w:r>
        <w:rPr/>
        <w:t xml:space="preserve">四、2019-2023年我国机器人行业需求情况</w:t>
      </w:r>
    </w:p>
    <w:p>
      <w:pPr>
        <w:spacing w:after="150"/>
      </w:pPr>
      <w:r>
        <w:rPr/>
        <w:t xml:space="preserve">1、机器人行业需求市场</w:t>
      </w:r>
    </w:p>
    <w:p>
      <w:pPr>
        <w:spacing w:after="150"/>
      </w:pPr>
      <w:r>
        <w:rPr/>
        <w:t xml:space="preserve">2、机器人行业客户结构</w:t>
      </w:r>
    </w:p>
    <w:p>
      <w:pPr>
        <w:spacing w:after="150"/>
      </w:pPr>
      <w:r>
        <w:rPr/>
        <w:t xml:space="preserve">3、机器人行业需求的地区差异</w:t>
      </w:r>
    </w:p>
    <w:p>
      <w:pPr>
        <w:spacing w:after="150"/>
      </w:pPr>
      <w:r>
        <w:rPr/>
        <w:t xml:space="preserve">五、2019-2023年我国机器人行业供需平衡分析</w:t>
      </w:r>
    </w:p>
    <w:p>
      <w:pPr>
        <w:spacing w:after="150"/>
      </w:pPr>
      <w:r>
        <w:rPr/>
        <w:t xml:space="preserve">第三节 中国机器人行业细分市场结构分析</w:t>
      </w:r>
    </w:p>
    <w:p>
      <w:pPr>
        <w:spacing w:after="150"/>
      </w:pPr>
      <w:r>
        <w:rPr/>
        <w:t xml:space="preserve">一、机器人行业市场结构现状分析</w:t>
      </w:r>
    </w:p>
    <w:p>
      <w:pPr>
        <w:spacing w:after="150"/>
      </w:pPr>
      <w:r>
        <w:rPr/>
        <w:t xml:space="preserve">二、机器人行业细分结构特征分析</w:t>
      </w:r>
    </w:p>
    <w:p>
      <w:pPr>
        <w:spacing w:after="150"/>
      </w:pPr>
      <w:r>
        <w:rPr/>
        <w:t xml:space="preserve">三、机器人行业细分市场发展概况</w:t>
      </w:r>
    </w:p>
    <w:p>
      <w:pPr>
        <w:spacing w:after="150"/>
      </w:pPr>
      <w:r>
        <w:rPr/>
        <w:t xml:space="preserve">四、机器人行业市场结构变化趋势</w:t>
      </w:r>
    </w:p>
    <w:p>
      <w:pPr>
        <w:spacing w:after="150"/>
      </w:pPr>
      <w:r>
        <w:rPr>
          <w:b w:val="1"/>
          <w:bCs w:val="1"/>
        </w:rPr>
        <w:t xml:space="preserve">第三章 2024-2029年机器人市场投资机会分析</w:t>
      </w:r>
    </w:p>
    <w:p>
      <w:pPr>
        <w:spacing w:after="150"/>
      </w:pPr>
      <w:r>
        <w:rPr/>
        <w:t xml:space="preserve">第一节 2024-2029年机器人市场发展前景</w:t>
      </w:r>
    </w:p>
    <w:p>
      <w:pPr>
        <w:spacing w:after="150"/>
      </w:pPr>
      <w:r>
        <w:rPr/>
        <w:t xml:space="preserve">一、2024-2029年机器人市场发展潜力</w:t>
      </w:r>
    </w:p>
    <w:p>
      <w:pPr>
        <w:spacing w:after="150"/>
      </w:pPr>
      <w:r>
        <w:rPr/>
        <w:t xml:space="preserve">二、2024-2029年机器人市场发展前景展望</w:t>
      </w:r>
    </w:p>
    <w:p>
      <w:pPr>
        <w:spacing w:after="150"/>
      </w:pPr>
      <w:r>
        <w:rPr/>
        <w:t xml:space="preserve">三、2024-2029年机器人细分行业发展前景分析</w:t>
      </w:r>
    </w:p>
    <w:p>
      <w:pPr>
        <w:spacing w:after="150"/>
      </w:pPr>
      <w:r>
        <w:rPr/>
        <w:t xml:space="preserve">第二节 2024-2029年机器人市场发展趋势预测</w:t>
      </w:r>
    </w:p>
    <w:p>
      <w:pPr>
        <w:spacing w:after="150"/>
      </w:pPr>
      <w:r>
        <w:rPr/>
        <w:t xml:space="preserve">一、2024-2029年机器人行业发展趋势</w:t>
      </w:r>
    </w:p>
    <w:p>
      <w:pPr>
        <w:spacing w:after="150"/>
      </w:pPr>
      <w:r>
        <w:rPr/>
        <w:t xml:space="preserve">二、2024-2029年机器人市场规模预测</w:t>
      </w:r>
    </w:p>
    <w:p>
      <w:pPr>
        <w:spacing w:after="150"/>
      </w:pPr>
      <w:r>
        <w:rPr/>
        <w:t xml:space="preserve">三、2024-2029年机器人行业应用趋势预测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第二部分 市场竞争与企业分析</w:t>
      </w:r>
    </w:p>
    <w:p>
      <w:pPr>
        <w:spacing w:after="150"/>
      </w:pPr>
      <w:r>
        <w:rPr>
          <w:b w:val="1"/>
          <w:bCs w:val="1"/>
        </w:rPr>
        <w:t xml:space="preserve">第四章 2024-2029年机器人行业竞争形势分析</w:t>
      </w:r>
    </w:p>
    <w:p>
      <w:pPr>
        <w:spacing w:after="150"/>
      </w:pPr>
      <w:r>
        <w:rPr/>
        <w:t xml:space="preserve">第一节 行业总体市场竞争状况分析</w:t>
      </w:r>
    </w:p>
    <w:p>
      <w:pPr>
        <w:spacing w:after="150"/>
      </w:pPr>
      <w:r>
        <w:rPr/>
        <w:t xml:space="preserve">一、机器人行业竞争结构分析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二、机器人行业企业间竞争格局分析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三、机器人行业集中度分析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四、机器人行业swot分析</w:t>
      </w:r>
    </w:p>
    <w:p>
      <w:pPr>
        <w:spacing w:after="150"/>
      </w:pPr>
      <w:r>
        <w:rPr/>
        <w:t xml:space="preserve">1、机器人行业优势分析</w:t>
      </w:r>
    </w:p>
    <w:p>
      <w:pPr>
        <w:spacing w:after="150"/>
      </w:pPr>
      <w:r>
        <w:rPr/>
        <w:t xml:space="preserve">2、机器人行业劣势分析</w:t>
      </w:r>
    </w:p>
    <w:p>
      <w:pPr>
        <w:spacing w:after="150"/>
      </w:pPr>
      <w:r>
        <w:rPr/>
        <w:t xml:space="preserve">3、机器人行业机会分析</w:t>
      </w:r>
    </w:p>
    <w:p>
      <w:pPr>
        <w:spacing w:after="150"/>
      </w:pPr>
      <w:r>
        <w:rPr/>
        <w:t xml:space="preserve">4、机器人行业威胁分析</w:t>
      </w:r>
    </w:p>
    <w:p>
      <w:pPr>
        <w:spacing w:after="150"/>
      </w:pPr>
      <w:r>
        <w:rPr/>
        <w:t xml:space="preserve">第二节 中国机器人行业竞争格局综述</w:t>
      </w:r>
    </w:p>
    <w:p>
      <w:pPr>
        <w:spacing w:after="150"/>
      </w:pPr>
      <w:r>
        <w:rPr/>
        <w:t xml:space="preserve">一、机器人行业竞争概况</w:t>
      </w:r>
    </w:p>
    <w:p>
      <w:pPr>
        <w:spacing w:after="150"/>
      </w:pPr>
      <w:r>
        <w:rPr/>
        <w:t xml:space="preserve">1、中国机器人行业竞争格局</w:t>
      </w:r>
    </w:p>
    <w:p>
      <w:pPr>
        <w:spacing w:after="150"/>
      </w:pPr>
      <w:r>
        <w:rPr/>
        <w:t xml:space="preserve">2、机器人业未来竞争格局和特点</w:t>
      </w:r>
    </w:p>
    <w:p>
      <w:pPr>
        <w:spacing w:after="150"/>
      </w:pPr>
      <w:r>
        <w:rPr/>
        <w:t xml:space="preserve">3、机器人市场进入及竞争对手分析</w:t>
      </w:r>
    </w:p>
    <w:p>
      <w:pPr>
        <w:spacing w:after="150"/>
      </w:pPr>
      <w:r>
        <w:rPr/>
        <w:t xml:space="preserve">二、中国机器人行业竞争力分析</w:t>
      </w:r>
    </w:p>
    <w:p>
      <w:pPr>
        <w:spacing w:after="150"/>
      </w:pPr>
      <w:r>
        <w:rPr/>
        <w:t xml:space="preserve">1、我国机器人行业竞争力剖析</w:t>
      </w:r>
    </w:p>
    <w:p>
      <w:pPr>
        <w:spacing w:after="150"/>
      </w:pPr>
      <w:r>
        <w:rPr/>
        <w:t xml:space="preserve">2、我国机器人企业市场竞争的优势</w:t>
      </w:r>
    </w:p>
    <w:p>
      <w:pPr>
        <w:spacing w:after="150"/>
      </w:pPr>
      <w:r>
        <w:rPr/>
        <w:t xml:space="preserve">3、国内机器人企业竞争能力提升途径</w:t>
      </w:r>
    </w:p>
    <w:p>
      <w:pPr>
        <w:spacing w:after="150"/>
      </w:pPr>
      <w:r>
        <w:rPr/>
        <w:t xml:space="preserve">三、中国机器人产品(服务)竞争力优势分析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第五章 机器人行业重点企业经营形势分析</w:t>
      </w:r>
    </w:p>
    <w:p>
      <w:pPr>
        <w:spacing w:after="150"/>
      </w:pPr>
      <w:r>
        <w:rPr/>
        <w:t xml:space="preserve">第一节 中国机器人企业总体发展状况分析</w:t>
      </w:r>
    </w:p>
    <w:p>
      <w:pPr>
        <w:spacing w:after="150"/>
      </w:pPr>
      <w:r>
        <w:rPr/>
        <w:t xml:space="preserve">一、机器人企业主要类型</w:t>
      </w:r>
    </w:p>
    <w:p>
      <w:pPr>
        <w:spacing w:after="150"/>
      </w:pPr>
      <w:r>
        <w:rPr/>
        <w:t xml:space="preserve">二、机器人企业资本运作分析</w:t>
      </w:r>
    </w:p>
    <w:p>
      <w:pPr>
        <w:spacing w:after="150"/>
      </w:pPr>
      <w:r>
        <w:rPr/>
        <w:t xml:space="preserve">三、机器人企业创新及品牌建设</w:t>
      </w:r>
    </w:p>
    <w:p>
      <w:pPr>
        <w:spacing w:after="150"/>
      </w:pPr>
      <w:r>
        <w:rPr/>
        <w:t xml:space="preserve">四、机器人企业国际竞争力分析</w:t>
      </w:r>
    </w:p>
    <w:p>
      <w:pPr>
        <w:spacing w:after="150"/>
      </w:pPr>
      <w:r>
        <w:rPr/>
        <w:t xml:space="preserve">五、2019-2023年机器人行业企业排名分析</w:t>
      </w:r>
    </w:p>
    <w:p>
      <w:pPr>
        <w:spacing w:after="150"/>
      </w:pPr>
      <w:r>
        <w:rPr/>
        <w:t xml:space="preserve">第二节 机器人重点公司主要竞争力分析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第三部分 企业IPO上市环境分析</w:t>
      </w:r>
    </w:p>
    <w:p>
      <w:pPr>
        <w:spacing w:after="150"/>
      </w:pPr>
      <w:r>
        <w:rPr>
          <w:b w:val="1"/>
          <w:bCs w:val="1"/>
        </w:rPr>
        <w:t xml:space="preserve">第六章 中国企业ipo上市环境分析</w:t>
      </w:r>
    </w:p>
    <w:p>
      <w:pPr>
        <w:spacing w:after="150"/>
      </w:pPr>
      <w:r>
        <w:rPr/>
        <w:t xml:space="preserve">第一节 机器人企业国内上市基本条件</w:t>
      </w:r>
    </w:p>
    <w:p>
      <w:pPr>
        <w:spacing w:after="150"/>
      </w:pPr>
      <w:r>
        <w:rPr/>
        <w:t xml:space="preserve">一、首发上市法定条件</w:t>
      </w:r>
    </w:p>
    <w:p>
      <w:pPr>
        <w:spacing w:after="150"/>
      </w:pPr>
      <w:r>
        <w:rPr/>
        <w:t xml:space="preserve">二、证监会审核关注重点</w:t>
      </w:r>
    </w:p>
    <w:p>
      <w:pPr>
        <w:spacing w:after="150"/>
      </w:pPr>
      <w:r>
        <w:rPr/>
        <w:t xml:space="preserve">三、机器人企业上市可行性分析</w:t>
      </w:r>
    </w:p>
    <w:p>
      <w:pPr>
        <w:spacing w:after="150"/>
      </w:pPr>
      <w:r>
        <w:rPr/>
        <w:t xml:space="preserve">四、机器人企业当前需解决、改进或完善的问题</w:t>
      </w:r>
    </w:p>
    <w:p>
      <w:pPr>
        <w:spacing w:after="150"/>
      </w:pPr>
      <w:r>
        <w:rPr/>
        <w:t xml:space="preserve">第二节 机器人企业上市利弊与上市环境分析</w:t>
      </w:r>
    </w:p>
    <w:p>
      <w:pPr>
        <w:spacing w:after="150"/>
      </w:pPr>
      <w:r>
        <w:rPr/>
        <w:t xml:space="preserve">一、上市之益处</w:t>
      </w:r>
    </w:p>
    <w:p>
      <w:pPr>
        <w:spacing w:after="150"/>
      </w:pPr>
      <w:r>
        <w:rPr/>
        <w:t xml:space="preserve">二、上市之弊端</w:t>
      </w:r>
    </w:p>
    <w:p>
      <w:pPr>
        <w:spacing w:after="150"/>
      </w:pPr>
      <w:r>
        <w:rPr/>
        <w:t xml:space="preserve">三、机器人企业上市与行业发展</w:t>
      </w:r>
    </w:p>
    <w:p>
      <w:pPr>
        <w:spacing w:after="150"/>
      </w:pPr>
      <w:r>
        <w:rPr/>
        <w:t xml:space="preserve">四、机器人企业上市环境</w:t>
      </w:r>
    </w:p>
    <w:p>
      <w:pPr>
        <w:spacing w:after="150"/>
      </w:pPr>
      <w:r>
        <w:rPr/>
        <w:t xml:space="preserve">五、证监会对于机器人企业上市的监管政策</w:t>
      </w:r>
    </w:p>
    <w:p>
      <w:pPr>
        <w:spacing w:after="150"/>
      </w:pPr>
      <w:r>
        <w:rPr/>
        <w:t xml:space="preserve">第三节 主要政策概况</w:t>
      </w:r>
    </w:p>
    <w:p>
      <w:pPr>
        <w:spacing w:after="150"/>
      </w:pPr>
      <w:r>
        <w:rPr/>
        <w:t xml:space="preserve">第四节 政策形势分析</w:t>
      </w:r>
    </w:p>
    <w:p>
      <w:pPr>
        <w:spacing w:after="150"/>
      </w:pPr>
      <w:r>
        <w:rPr>
          <w:b w:val="1"/>
          <w:bCs w:val="1"/>
        </w:rPr>
        <w:t xml:space="preserve">第七章 ipo市场特点</w:t>
      </w:r>
    </w:p>
    <w:p>
      <w:pPr>
        <w:spacing w:after="150"/>
      </w:pPr>
      <w:r>
        <w:rPr/>
        <w:t xml:space="preserve">第一节 2019-2023年 ipo市场回顾</w:t>
      </w:r>
    </w:p>
    <w:p>
      <w:pPr>
        <w:spacing w:after="150"/>
      </w:pPr>
      <w:r>
        <w:rPr/>
        <w:t xml:space="preserve">一、2019-2023年中国ipo企业地区分布统计分析</w:t>
      </w:r>
    </w:p>
    <w:p>
      <w:pPr>
        <w:spacing w:after="150"/>
      </w:pPr>
      <w:r>
        <w:rPr/>
        <w:t xml:space="preserve">二、2019-2023年中国ipo企业行业分布统计分析</w:t>
      </w:r>
    </w:p>
    <w:p>
      <w:pPr>
        <w:spacing w:after="150"/>
      </w:pPr>
      <w:r>
        <w:rPr/>
        <w:t xml:space="preserve">三、2019-2023年中国被否ipo企业行业</w:t>
      </w:r>
    </w:p>
    <w:p>
      <w:pPr>
        <w:spacing w:after="150"/>
      </w:pPr>
      <w:r>
        <w:rPr/>
        <w:t xml:space="preserve">四、ipo企业被否原因解析</w:t>
      </w:r>
    </w:p>
    <w:p>
      <w:pPr>
        <w:spacing w:after="150"/>
      </w:pPr>
      <w:r>
        <w:rPr>
          <w:b w:val="1"/>
          <w:bCs w:val="1"/>
        </w:rPr>
        <w:t xml:space="preserve">第八章 中国企业ipo市场分析</w:t>
      </w:r>
    </w:p>
    <w:p>
      <w:pPr>
        <w:spacing w:after="150"/>
      </w:pPr>
      <w:r>
        <w:rPr/>
        <w:t xml:space="preserve">第一节 ipo整体市场经济运行概况</w:t>
      </w:r>
    </w:p>
    <w:p>
      <w:pPr>
        <w:spacing w:after="150"/>
      </w:pPr>
      <w:r>
        <w:rPr/>
        <w:t xml:space="preserve">一、2019-2023年中国企业ipo数量与融资金额统计</w:t>
      </w:r>
    </w:p>
    <w:p>
      <w:pPr>
        <w:spacing w:after="150"/>
      </w:pPr>
      <w:r>
        <w:rPr/>
        <w:t xml:space="preserve">二、2019-2023年vc/pe支持的中国企业ipo数量和融资金额统计</w:t>
      </w:r>
    </w:p>
    <w:p>
      <w:pPr>
        <w:spacing w:after="150"/>
      </w:pPr>
      <w:r>
        <w:rPr/>
        <w:t xml:space="preserve">三、2019-2023年中国企业上海证券交易所ipo数量和融资金额统计</w:t>
      </w:r>
    </w:p>
    <w:p>
      <w:pPr>
        <w:spacing w:after="150"/>
      </w:pPr>
      <w:r>
        <w:rPr/>
        <w:t xml:space="preserve">四、2019-2023年中国企业深圳中小板ipo数量和融资金额统计</w:t>
      </w:r>
    </w:p>
    <w:p>
      <w:pPr>
        <w:spacing w:after="150"/>
      </w:pPr>
      <w:r>
        <w:rPr/>
        <w:t xml:space="preserve">五、2019-2023年中国企业深圳创业板ipo数量和融资额统计</w:t>
      </w:r>
    </w:p>
    <w:p>
      <w:pPr>
        <w:spacing w:after="150"/>
      </w:pPr>
      <w:r>
        <w:rPr/>
        <w:t xml:space="preserve">六、2019-2023年中国企业香港主板ipo数量和融资金额统计</w:t>
      </w:r>
    </w:p>
    <w:p>
      <w:pPr>
        <w:spacing w:after="150"/>
      </w:pPr>
      <w:r>
        <w:rPr/>
        <w:t xml:space="preserve">七、2019-2023年中国企业纽约证券交易所ipo数量融资金额统计</w:t>
      </w:r>
    </w:p>
    <w:p>
      <w:pPr>
        <w:spacing w:after="150"/>
      </w:pPr>
      <w:r>
        <w:rPr/>
        <w:t xml:space="preserve">第二节 2019-2023年ipo市场综述</w:t>
      </w:r>
    </w:p>
    <w:p>
      <w:pPr>
        <w:spacing w:after="150"/>
      </w:pPr>
      <w:r>
        <w:rPr/>
        <w:t xml:space="preserve">一、2019-2023年ipo市场回顾</w:t>
      </w:r>
    </w:p>
    <w:p>
      <w:pPr>
        <w:spacing w:after="150"/>
      </w:pPr>
      <w:r>
        <w:rPr/>
        <w:t xml:space="preserve">二、2019-2023年ipo市场现状</w:t>
      </w:r>
    </w:p>
    <w:p>
      <w:pPr>
        <w:spacing w:after="150"/>
      </w:pPr>
      <w:r>
        <w:rPr/>
        <w:t xml:space="preserve">三、2019-2023年ipo细分市场现状</w:t>
      </w:r>
    </w:p>
    <w:p>
      <w:pPr>
        <w:spacing w:after="150"/>
      </w:pPr>
      <w:r>
        <w:rPr/>
        <w:t xml:space="preserve">第三节 2019-2023年ipo市场问题分析</w:t>
      </w:r>
    </w:p>
    <w:p>
      <w:pPr>
        <w:spacing w:after="150"/>
      </w:pPr>
      <w:r>
        <w:rPr/>
        <w:t xml:space="preserve">第四节 2019-2023年ipo市场形势分析</w:t>
      </w:r>
    </w:p>
    <w:p>
      <w:pPr>
        <w:spacing w:after="150"/>
      </w:pPr>
      <w:r>
        <w:rPr/>
        <w:t xml:space="preserve">一、2019-2023年ipo市场机制环境分析</w:t>
      </w:r>
    </w:p>
    <w:p>
      <w:pPr>
        <w:spacing w:after="150"/>
      </w:pPr>
      <w:r>
        <w:rPr/>
        <w:t xml:space="preserve">二、2019-2023年企业ipo上市融资结构变化分析</w:t>
      </w:r>
    </w:p>
    <w:p>
      <w:pPr>
        <w:spacing w:after="150"/>
      </w:pPr>
      <w:r>
        <w:rPr/>
        <w:t xml:space="preserve">三、2019-2023年ipo市场变化分析</w:t>
      </w:r>
    </w:p>
    <w:p>
      <w:pPr>
        <w:spacing w:after="150"/>
      </w:pPr>
      <w:r>
        <w:rPr>
          <w:b w:val="1"/>
          <w:bCs w:val="1"/>
        </w:rPr>
        <w:t xml:space="preserve">第九章 中国ipo市场监测分析</w:t>
      </w:r>
    </w:p>
    <w:p>
      <w:pPr>
        <w:spacing w:after="150"/>
      </w:pPr>
      <w:r>
        <w:rPr/>
        <w:t xml:space="preserve">第一节 ipo上市运行现状</w:t>
      </w:r>
    </w:p>
    <w:p>
      <w:pPr>
        <w:spacing w:after="150"/>
      </w:pPr>
      <w:r>
        <w:rPr/>
        <w:t xml:space="preserve">一、2019-2023年1季度中国企业ipo上市统计</w:t>
      </w:r>
    </w:p>
    <w:p>
      <w:pPr>
        <w:spacing w:after="150"/>
      </w:pPr>
      <w:r>
        <w:rPr/>
        <w:t xml:space="preserve">二、2019-2023年2季度中国企业ipo上市统计</w:t>
      </w:r>
    </w:p>
    <w:p>
      <w:pPr>
        <w:spacing w:after="150"/>
      </w:pPr>
      <w:r>
        <w:rPr/>
        <w:t xml:space="preserve">三、2019-2023年3季度中国企业ipo上市统计</w:t>
      </w:r>
    </w:p>
    <w:p>
      <w:pPr>
        <w:spacing w:after="150"/>
      </w:pPr>
      <w:r>
        <w:rPr/>
        <w:t xml:space="preserve">四、2019-2023年4季度中国企业ipo上市统计</w:t>
      </w:r>
    </w:p>
    <w:p>
      <w:pPr>
        <w:spacing w:after="150"/>
      </w:pPr>
      <w:r>
        <w:rPr/>
        <w:t xml:space="preserve">第二节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第三节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第四节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第五节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b w:val="1"/>
          <w:bCs w:val="1"/>
        </w:rPr>
        <w:t xml:space="preserve">第十章 中国ipo市场发展预测</w:t>
      </w:r>
    </w:p>
    <w:p>
      <w:pPr>
        <w:spacing w:after="150"/>
      </w:pPr>
      <w:r>
        <w:rPr/>
        <w:t xml:space="preserve">第一节 2024-2029年ipo市场发展前景</w:t>
      </w:r>
    </w:p>
    <w:p>
      <w:pPr>
        <w:spacing w:after="150"/>
      </w:pPr>
      <w:r>
        <w:rPr/>
        <w:t xml:space="preserve">一、2024-2029年ipo市场发展潜力预测</w:t>
      </w:r>
    </w:p>
    <w:p>
      <w:pPr>
        <w:spacing w:after="150"/>
      </w:pPr>
      <w:r>
        <w:rPr/>
        <w:t xml:space="preserve">二、2024-2029年ipo市场融资潜力预测</w:t>
      </w:r>
    </w:p>
    <w:p>
      <w:pPr>
        <w:spacing w:after="150"/>
      </w:pPr>
      <w:r>
        <w:rPr/>
        <w:t xml:space="preserve">三、2024-2029年ipo市场发展前景预测</w:t>
      </w:r>
    </w:p>
    <w:p>
      <w:pPr>
        <w:spacing w:after="150"/>
      </w:pPr>
      <w:r>
        <w:rPr/>
        <w:t xml:space="preserve">第二节 2024-2029年ipo市场发展趋势</w:t>
      </w:r>
    </w:p>
    <w:p>
      <w:pPr>
        <w:spacing w:after="150"/>
      </w:pPr>
      <w:r>
        <w:rPr/>
        <w:t xml:space="preserve">一、ipo数量和并购额成为融资市场最佳预测指标</w:t>
      </w:r>
    </w:p>
    <w:p>
      <w:pPr>
        <w:spacing w:after="150"/>
      </w:pPr>
      <w:r>
        <w:rPr/>
        <w:t xml:space="preserve">二、2024-2029年香港ipo市场发展趋势</w:t>
      </w:r>
    </w:p>
    <w:p>
      <w:pPr>
        <w:spacing w:after="150"/>
      </w:pPr>
      <w:r>
        <w:rPr/>
        <w:t xml:space="preserve">三、2024-2029年a股ipo市场发展趋势</w:t>
      </w:r>
    </w:p>
    <w:p>
      <w:pPr>
        <w:spacing w:after="150"/>
      </w:pPr>
      <w:r>
        <w:rPr/>
        <w:t xml:space="preserve">第三节 2024-2029年ipo市场发展预测</w:t>
      </w:r>
    </w:p>
    <w:p>
      <w:pPr>
        <w:spacing w:after="150"/>
      </w:pPr>
      <w:r>
        <w:rPr/>
        <w:t xml:space="preserve">一、2024-2029年ipo市场走势预测</w:t>
      </w:r>
    </w:p>
    <w:p>
      <w:pPr>
        <w:spacing w:after="150"/>
      </w:pPr>
      <w:r>
        <w:rPr/>
        <w:t xml:space="preserve">二、2024-2029年ipo重点行业发展预测</w:t>
      </w:r>
    </w:p>
    <w:p>
      <w:pPr>
        <w:spacing w:after="150"/>
      </w:pPr>
      <w:r>
        <w:rPr/>
        <w:t xml:space="preserve">三、2024-2029年ipo机遇与挑战</w:t>
      </w:r>
    </w:p>
    <w:p>
      <w:pPr>
        <w:spacing w:after="150"/>
      </w:pPr>
      <w:r>
        <w:rPr>
          <w:b w:val="1"/>
          <w:bCs w:val="1"/>
        </w:rPr>
        <w:t xml:space="preserve">第四部分 上市辅导与实施方案</w:t>
      </w:r>
    </w:p>
    <w:p>
      <w:pPr>
        <w:spacing w:after="150"/>
      </w:pPr>
      <w:r>
        <w:rPr>
          <w:b w:val="1"/>
          <w:bCs w:val="1"/>
        </w:rPr>
        <w:t xml:space="preserve">第十一章 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四、机器人企业上市券商重点关注的问题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四、机器人企业上市会计师事务所重点关注的问题</w:t>
      </w:r>
    </w:p>
    <w:p>
      <w:pPr>
        <w:spacing w:after="150"/>
      </w:pPr>
      <w:r>
        <w:rPr/>
        <w:t xml:space="preserve">第三节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四、机器人企业上市律师事务所重点关注的问题</w:t>
      </w:r>
    </w:p>
    <w:p>
      <w:pPr>
        <w:spacing w:after="150"/>
      </w:pPr>
      <w:r>
        <w:rPr/>
        <w:t xml:space="preserve">第四节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四、机器人企业上市咨询公司重点关注的问题</w:t>
      </w:r>
    </w:p>
    <w:p>
      <w:pPr>
        <w:spacing w:after="150"/>
      </w:pPr>
      <w:r>
        <w:rPr>
          <w:b w:val="1"/>
          <w:bCs w:val="1"/>
        </w:rPr>
        <w:t xml:space="preserve">第十二章 机器人企业上市重点问题的处理建议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第十三章 招股说明书中影响企业上市的重点问题处理建议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第十四章 影响上市进度的重点环节处理建议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第十五章 机器人企业上市成功率影响因素</w:t>
      </w:r>
    </w:p>
    <w:p>
      <w:pPr>
        <w:spacing w:after="150"/>
      </w:pPr>
      <w:r>
        <w:rPr/>
        <w:t xml:space="preserve">第一节 2019-2023年机器人企业上市成功率统计</w:t>
      </w:r>
    </w:p>
    <w:p>
      <w:pPr>
        <w:spacing w:after="150"/>
      </w:pPr>
      <w:r>
        <w:rPr/>
        <w:t xml:space="preserve">第二节 2019-2023年机器人企业上市失败案例主要问题分布</w:t>
      </w:r>
    </w:p>
    <w:p>
      <w:pPr>
        <w:spacing w:after="150"/>
      </w:pPr>
      <w:r>
        <w:rPr/>
        <w:t xml:space="preserve">第三节 证监会对机器人企业上市最为关注的问题</w:t>
      </w:r>
    </w:p>
    <w:p>
      <w:pPr>
        <w:spacing w:after="150"/>
      </w:pPr>
      <w:r>
        <w:rPr/>
        <w:t xml:space="preserve">第四节 机器人企业上市成功案例解读</w:t>
      </w:r>
    </w:p>
    <w:p>
      <w:pPr>
        <w:spacing w:after="150"/>
      </w:pPr>
      <w:r>
        <w:rPr/>
        <w:t xml:space="preserve">第五节 机器人企业上市时机选择</w:t>
      </w:r>
    </w:p>
    <w:p>
      <w:pPr>
        <w:spacing w:after="150"/>
      </w:pPr>
      <w:r>
        <w:rPr>
          <w:b w:val="1"/>
          <w:bCs w:val="1"/>
        </w:rPr>
        <w:t xml:space="preserve">第十六章 2024-2029年机器人企业上市前景预测</w:t>
      </w:r>
    </w:p>
    <w:p>
      <w:pPr>
        <w:spacing w:after="150"/>
      </w:pPr>
      <w:r>
        <w:rPr/>
        <w:t xml:space="preserve">第一节 2024-2029年机器人企业上市趋势分析</w:t>
      </w:r>
    </w:p>
    <w:p>
      <w:pPr>
        <w:spacing w:after="150"/>
      </w:pPr>
      <w:r>
        <w:rPr/>
        <w:t xml:space="preserve">第二节 2024-2029年机器人企业上市环境预测</w:t>
      </w:r>
    </w:p>
    <w:p>
      <w:pPr>
        <w:spacing w:after="150"/>
      </w:pPr>
      <w:r>
        <w:rPr/>
        <w:t xml:space="preserve">第三节 2024-2029年证监会对机器人企业上市的政策走向</w:t>
      </w:r>
    </w:p>
    <w:p>
      <w:pPr>
        <w:spacing w:after="150"/>
      </w:pPr>
      <w:r>
        <w:rPr/>
        <w:t xml:space="preserve">第四节 2024-2029年机器人企业上市与行业发展预期</w:t>
      </w:r>
    </w:p>
    <w:p>
      <w:pPr>
        <w:spacing w:after="150"/>
      </w:pPr>
      <w:r>
        <w:rPr/>
        <w:t xml:space="preserve">第五节 机器人行业拟在2024-2029年上市的企业应采取的基本措施</w:t>
      </w:r>
    </w:p>
    <w:p>
      <w:pPr>
        <w:spacing w:after="150"/>
      </w:pPr>
      <w:r>
        <w:rPr>
          <w:b w:val="1"/>
          <w:bCs w:val="1"/>
        </w:rPr>
        <w:t xml:space="preserve">第十七章 研究结论及投资建议</w:t>
      </w:r>
    </w:p>
    <w:p>
      <w:pPr>
        <w:spacing w:after="150"/>
      </w:pPr>
      <w:r>
        <w:rPr/>
        <w:t xml:space="preserve">第一节 机器人行业研究结论及建议</w:t>
      </w:r>
    </w:p>
    <w:p>
      <w:pPr>
        <w:spacing w:after="150"/>
      </w:pPr>
      <w:r>
        <w:rPr/>
        <w:t xml:space="preserve">第二节 机器人子行业研究结论及建议</w:t>
      </w:r>
    </w:p>
    <w:p>
      <w:pPr>
        <w:spacing w:after="150"/>
      </w:pPr>
      <w:r>
        <w:rPr/>
        <w:t xml:space="preserve">第三节 中道泰和机器人企业ipo建议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图表：2019-2023年中国企业境内外ipo数量</w:t>
      </w:r>
    </w:p>
    <w:p>
      <w:pPr>
        <w:spacing w:after="150"/>
      </w:pPr>
      <w:r>
        <w:rPr/>
        <w:t xml:space="preserve">图表：2019-2023年中国企业境内外ipo融资额</w:t>
      </w:r>
    </w:p>
    <w:p>
      <w:pPr>
        <w:spacing w:after="150"/>
      </w:pPr>
      <w:r>
        <w:rPr/>
        <w:t xml:space="preserve">图表：2019-2023年中国企业境内ipo数量</w:t>
      </w:r>
    </w:p>
    <w:p>
      <w:pPr>
        <w:spacing w:after="150"/>
      </w:pPr>
      <w:r>
        <w:rPr/>
        <w:t xml:space="preserve">图表：2019-2023年中国企业境内ipo融资额</w:t>
      </w:r>
    </w:p>
    <w:p>
      <w:pPr>
        <w:spacing w:after="150"/>
      </w:pPr>
      <w:r>
        <w:rPr/>
        <w:t xml:space="preserve">图表：2019-2023年中国企业海外ipo数量</w:t>
      </w:r>
    </w:p>
    <w:p>
      <w:pPr>
        <w:spacing w:after="150"/>
      </w:pPr>
      <w:r>
        <w:rPr/>
        <w:t xml:space="preserve">图表：2019-2023年中国企业海外ipo融资额</w:t>
      </w:r>
    </w:p>
    <w:p>
      <w:pPr>
        <w:spacing w:after="150"/>
      </w:pPr>
      <w:r>
        <w:rPr/>
        <w:t xml:space="preserve">图表：2019-2023年vc/pe支持的中国企业境内外ipo数量</w:t>
      </w:r>
    </w:p>
    <w:p>
      <w:pPr>
        <w:spacing w:after="150"/>
      </w:pPr>
      <w:r>
        <w:rPr/>
        <w:t xml:space="preserve">图表：2019-2023年vc/pe支持的中国企业境内外ipo融资额</w:t>
      </w:r>
    </w:p>
    <w:p>
      <w:pPr>
        <w:spacing w:after="150"/>
      </w:pPr>
      <w:r>
        <w:rPr/>
        <w:t xml:space="preserve">图表：2019-2023年中国企业上海证券交易所ipo数量</w:t>
      </w:r>
    </w:p>
    <w:p>
      <w:pPr>
        <w:spacing w:after="150"/>
      </w:pPr>
      <w:r>
        <w:rPr/>
        <w:t xml:space="preserve">图表：2019-2023年中国企业上海证券交易所ipo融资额</w:t>
      </w:r>
    </w:p>
    <w:p>
      <w:pPr>
        <w:spacing w:after="150"/>
      </w:pPr>
      <w:r>
        <w:rPr/>
        <w:t xml:space="preserve">图表：2019-2023年中国企业深圳中小板ipo数量</w:t>
      </w:r>
    </w:p>
    <w:p>
      <w:pPr>
        <w:spacing w:after="150"/>
      </w:pPr>
      <w:r>
        <w:rPr/>
        <w:t xml:space="preserve">图表：2019-2023年中国企业深圳中小板ipo融资额</w:t>
      </w:r>
    </w:p>
    <w:p>
      <w:pPr>
        <w:spacing w:after="150"/>
      </w:pPr>
      <w:r>
        <w:rPr/>
        <w:t xml:space="preserve">图表：2019-2023年中国企业深圳创业板ipo数量</w:t>
      </w:r>
    </w:p>
    <w:p>
      <w:pPr>
        <w:spacing w:after="150"/>
      </w:pPr>
      <w:r>
        <w:rPr/>
        <w:t xml:space="preserve">图表：2019-2023年中国企业深圳创业板ipo融资额</w:t>
      </w:r>
    </w:p>
    <w:p>
      <w:pPr>
        <w:spacing w:after="150"/>
      </w:pPr>
      <w:r>
        <w:rPr/>
        <w:t xml:space="preserve">图表：2019-2023年中国企业香港主板ipo数量</w:t>
      </w:r>
    </w:p>
    <w:p>
      <w:pPr>
        <w:spacing w:after="150"/>
      </w:pPr>
      <w:r>
        <w:rPr/>
        <w:t xml:space="preserve">图表：2019-2023年中国企业香港主板ipo融资额</w:t>
      </w:r>
    </w:p>
    <w:p>
      <w:pPr>
        <w:spacing w:after="150"/>
      </w:pPr>
      <w:r>
        <w:rPr/>
        <w:t xml:space="preserve">图表：2019-2023年中国企业纽约证券交易所ipo数量</w:t>
      </w:r>
    </w:p>
    <w:p>
      <w:pPr>
        <w:spacing w:after="150"/>
      </w:pPr>
      <w:r>
        <w:rPr/>
        <w:t xml:space="preserve">图表：2019-2023年中国企业纽约证券交易所ipo融资额</w:t>
      </w:r>
    </w:p>
    <w:p>
      <w:pPr>
        <w:spacing w:after="150"/>
      </w:pPr>
      <w:r>
        <w:rPr/>
        <w:t xml:space="preserve">图表：2019-2023年中国ipo企业被否情况</w:t>
      </w:r>
    </w:p>
    <w:p>
      <w:pPr>
        <w:spacing w:after="150"/>
      </w:pPr>
      <w:r>
        <w:rPr/>
        <w:t xml:space="preserve">图表：2019-2023年中国被取消审核及被否ipo企业地区分布</w:t>
      </w:r>
    </w:p>
    <w:p>
      <w:pPr>
        <w:spacing w:after="150"/>
      </w:pPr>
      <w:r>
        <w:rPr/>
        <w:t xml:space="preserve">图表：2019-2023年中国被取消审核及被否ipo企业承销商</w:t>
      </w:r>
    </w:p>
    <w:p>
      <w:pPr>
        <w:spacing w:after="150"/>
      </w:pPr>
      <w:r>
        <w:rPr/>
        <w:t xml:space="preserve">图表：2019-2023年中国被取消审核及被否ipo企业净利润情况</w:t>
      </w:r>
    </w:p>
    <w:p>
      <w:pPr>
        <w:spacing w:after="150"/>
      </w:pPr>
      <w:r>
        <w:rPr/>
        <w:t xml:space="preserve">图表：2019-2023年中国被取消审核及被否ipo企业收入情况</w:t>
      </w:r>
    </w:p>
    <w:p>
      <w:pPr>
        <w:spacing w:after="150"/>
      </w:pPr>
      <w:r>
        <w:rPr/>
        <w:t xml:space="preserve">图表：2019-2023年中国被取消审核及被否ipo企业会计师情况</w:t>
      </w:r>
    </w:p>
    <w:p>
      <w:pPr>
        <w:spacing w:after="150"/>
      </w:pPr>
      <w:r>
        <w:rPr/>
        <w:t xml:space="preserve">图表：2019-2023年中国被取消审核及被否ipo企业律所情况</w:t>
      </w:r>
    </w:p>
    <w:p>
      <w:pPr>
        <w:spacing w:after="150"/>
      </w:pPr>
      <w:r>
        <w:rPr/>
        <w:t xml:space="preserve">图表：2019-2023年中国被取消审核及被否ipo企业行业情况</w:t>
      </w:r>
    </w:p>
    <w:p>
      <w:pPr>
        <w:spacing w:after="150"/>
      </w:pPr>
      <w:r>
        <w:rPr/>
        <w:t xml:space="preserve">图表：2019-2023年中国ipo企业被否原因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本文地址：https://www.51baogao.cn/bg/20190403/114158.shtml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403/1141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2024-2029年机器人市场投资机会及企业IPO上市环境综合评估报告</dc:title>
  <dc:description>2024-2029年机器人市场投资机会及企业IPO上市环境综合评估报告</dc:description>
  <dc:subject>2024-2029年机器人市场投资机会及企业IPO上市环境综合评估报告</dc:subject>
  <cp:keywords>研究报告</cp:keywords>
  <cp:category>研究报告</cp:category>
  <cp:lastModifiedBy>北京中道泰和信息咨询有限公司</cp:lastModifiedBy>
  <dcterms:created xsi:type="dcterms:W3CDTF">2024-01-22T16:07:44+08:00</dcterms:created>
  <dcterms:modified xsi:type="dcterms:W3CDTF">2024-01-22T16:07:44+08:00</dcterms:modified>
</cp:coreProperties>
</file>

<file path=docProps/custom.xml><?xml version="1.0" encoding="utf-8"?>
<Properties xmlns="http://schemas.openxmlformats.org/officeDocument/2006/custom-properties" xmlns:vt="http://schemas.openxmlformats.org/officeDocument/2006/docPropsVTypes"/>
</file>