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2026-2031年中国药用包装材料行业市场分析与投资战略研究咨询报告</w:t>
      </w:r>
    </w:p>
    <w:p>
      <w:pPr>
        <w:spacing w:after="150"/>
      </w:pPr>
      <w:r>
        <w:rPr>
          <w:b w:val="1"/>
          <w:bCs w:val="1"/>
        </w:rPr>
        <w:t xml:space="preserve">报告简介</w:t>
      </w:r>
    </w:p>
    <w:p>
      <w:pPr>
        <w:spacing w:after="150"/>
      </w:pPr>
      <w:r>
        <w:rPr/>
        <w:t xml:space="preserve">建国初期，国内制药企业以制剂为主，生产方式落后，药品包装简单、原始;20世纪50年代中后期至70年代末，我国医药包装行业取得了一定发展,出现了一批药用玻璃厂、橡胶塞厂(车间)等医药包装厂家，但在总体上仍处于现代化生产的初始阶段，期间的各类产品在质量、技术水平等方面与国际水平差距较大。</w:t>
      </w:r>
    </w:p>
    <w:p>
      <w:pPr>
        <w:spacing w:after="150"/>
      </w:pPr>
      <w:r>
        <w:rPr/>
        <w:t xml:space="preserve">为逐步改变落后的状况，自20世纪80年代起，国家相关管理部门开始重点推广新技术、新工艺、新材料，我国药包材行业进入了快速发展的新阶段，各类现代化药包材开始出现;与此同时，民众也逐渐认识到医药包装材料对于保障药品质量和用药安全的重要性，市场对药包材的重视度日益增强。</w:t>
      </w:r>
    </w:p>
    <w:p>
      <w:pPr>
        <w:spacing w:after="150"/>
      </w:pPr>
      <w:r>
        <w:rPr/>
        <w:t xml:space="preserve">自20世纪90年代末起，为统一药包材的产品技术标准、提高药包材质量，国家开始制定了多项国家标准和行业标准。2000年4月及2004年7月，国家食药监局分别颁布了《药品包装用材料、容器管理办法(暂行)》及《直接接触药品的包装材料和容器管理办法》，药包材注册审批制度正式实施。</w:t>
      </w:r>
    </w:p>
    <w:p>
      <w:pPr>
        <w:spacing w:after="150"/>
      </w:pPr>
      <w:r>
        <w:rPr/>
        <w:t xml:space="preserve">药包材注册审批制度的实施使我国医药包装行业的发展步入快车道,一批具备资质的专业化药包材生产企业逐渐成为了市场的主导力量,药包材也从早期的玻璃、橡胶塞发展成为种类丰富、性能全面的各类药包材。自药包材注册审批制度颁布实施10多年来,我国医药包装行业已逐步发展成为一个产品门类比较齐全、创新能力不断增强、市场需求十分旺盛的朝阳产业。</w:t>
      </w:r>
    </w:p>
    <w:p>
      <w:pPr>
        <w:spacing w:after="150"/>
      </w:pPr>
      <w:r>
        <w:rPr/>
        <w:t xml:space="preserve">近几年，随着新医改的推进，卫生费用的支出得到大幅度增加，而药品费用支出是卫生费用的主要组成部分，大幅增加的卫生费用将使国内制药行业市场需求不断扩大，进而推动医药包装行业需求的扩大。我国医药包装材料行业目前处于高速扩张的阶段，占全国工业比重逐步提升，但增速略有放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市场进行了分析研究。报告在总结中国行业发展历程的基础上，结合新时期的各方面因素，对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药用包装材料行业界定和分类 1</w:t>
      </w:r>
    </w:p>
    <w:p>
      <w:pPr>
        <w:spacing w:before="75" w:after="0"/>
      </w:pPr>
      <w:r>
        <w:rPr/>
        <w:t xml:space="preserve">第一节 行业定义基本概念 1</w:t>
      </w:r>
    </w:p>
    <w:p>
      <w:pPr>
        <w:spacing w:before="75" w:after="0"/>
      </w:pPr>
      <w:r>
        <w:rPr/>
        <w:t xml:space="preserve">第二节 行业基本特点 1</w:t>
      </w:r>
    </w:p>
    <w:p>
      <w:pPr>
        <w:spacing w:before="75" w:after="0"/>
      </w:pPr>
      <w:r>
        <w:rPr/>
        <w:t xml:space="preserve">第三节 行业分类 1</w:t>
      </w:r>
    </w:p>
    <w:p>
      <w:pPr>
        <w:spacing w:before="75" w:after="0"/>
      </w:pPr>
      <w:r>
        <w:rPr>
          <w:b w:val="1"/>
          <w:bCs w:val="1"/>
        </w:rPr>
        <w:t xml:space="preserve">第二章 2021-2026年药用包装材料行业国内外发展概述 5</w:t>
      </w:r>
    </w:p>
    <w:p>
      <w:pPr>
        <w:spacing w:before="75" w:after="0"/>
      </w:pPr>
      <w:r>
        <w:rPr/>
        <w:t xml:space="preserve">第一节 全球药用包装材料行业发展概况 5</w:t>
      </w:r>
    </w:p>
    <w:p>
      <w:pPr>
        <w:spacing w:before="75" w:after="0"/>
      </w:pPr>
      <w:r>
        <w:rPr/>
        <w:t xml:space="preserve">一、全球药用包装材料行业发展现状 5</w:t>
      </w:r>
    </w:p>
    <w:p>
      <w:pPr>
        <w:spacing w:before="75" w:after="0"/>
      </w:pPr>
      <w:r>
        <w:rPr/>
        <w:t xml:space="preserve">二、全球药用包装材料行业发展趋势 5</w:t>
      </w:r>
    </w:p>
    <w:p>
      <w:pPr>
        <w:spacing w:before="75" w:after="0"/>
      </w:pPr>
      <w:r>
        <w:rPr/>
        <w:t xml:space="preserve">三、主要国家和地区发展状况 7</w:t>
      </w:r>
    </w:p>
    <w:p>
      <w:pPr>
        <w:spacing w:before="75" w:after="0"/>
      </w:pPr>
      <w:r>
        <w:rPr/>
        <w:t xml:space="preserve">第二节 中国药用包装材料行业发展概况 8</w:t>
      </w:r>
    </w:p>
    <w:p>
      <w:pPr>
        <w:spacing w:before="75" w:after="0"/>
      </w:pPr>
      <w:r>
        <w:rPr/>
        <w:t xml:space="preserve">一、中国药用包装材料行业发展历程与现状 8</w:t>
      </w:r>
    </w:p>
    <w:p>
      <w:pPr>
        <w:spacing w:before="75" w:after="0"/>
      </w:pPr>
      <w:r>
        <w:rPr/>
        <w:t xml:space="preserve">二、中国药用包装材料行业发展中存在的问题 9</w:t>
      </w:r>
    </w:p>
    <w:p>
      <w:pPr>
        <w:spacing w:before="75" w:after="0"/>
      </w:pPr>
      <w:r>
        <w:rPr>
          <w:b w:val="1"/>
          <w:bCs w:val="1"/>
        </w:rPr>
        <w:t xml:space="preserve">第三章 2021-2026年中国药用包装材料行业发展环境分析 11</w:t>
      </w:r>
    </w:p>
    <w:p>
      <w:pPr>
        <w:spacing w:before="75" w:after="0"/>
      </w:pPr>
      <w:r>
        <w:rPr/>
        <w:t xml:space="preserve">第一节 宏观经济环境 11</w:t>
      </w:r>
    </w:p>
    <w:p>
      <w:pPr>
        <w:spacing w:before="75" w:after="0"/>
      </w:pPr>
      <w:r>
        <w:rPr/>
        <w:t xml:space="preserve">一、中国gdp分析 11</w:t>
      </w:r>
    </w:p>
    <w:p>
      <w:pPr>
        <w:spacing w:before="75" w:after="0"/>
      </w:pPr>
      <w:r>
        <w:rPr/>
        <w:t xml:space="preserve">二、消费价格指数分析 12</w:t>
      </w:r>
    </w:p>
    <w:p>
      <w:pPr>
        <w:spacing w:before="75" w:after="0"/>
      </w:pPr>
      <w:r>
        <w:rPr/>
        <w:t xml:space="preserve">三、城乡居民收入分析 15</w:t>
      </w:r>
    </w:p>
    <w:p>
      <w:pPr>
        <w:spacing w:before="75" w:after="0"/>
      </w:pPr>
      <w:r>
        <w:rPr/>
        <w:t xml:space="preserve">四、社会消费品零售总额 17</w:t>
      </w:r>
    </w:p>
    <w:p>
      <w:pPr>
        <w:spacing w:before="75" w:after="0"/>
      </w:pPr>
      <w:r>
        <w:rPr/>
        <w:t xml:space="preserve">五、全社会固定资产投资分析 18</w:t>
      </w:r>
    </w:p>
    <w:p>
      <w:pPr>
        <w:spacing w:before="75" w:after="0"/>
      </w:pPr>
      <w:r>
        <w:rPr/>
        <w:t xml:space="preserve">六、进出口总额及增长率分析 20</w:t>
      </w:r>
    </w:p>
    <w:p>
      <w:pPr>
        <w:spacing w:before="75" w:after="0"/>
      </w:pPr>
      <w:r>
        <w:rPr/>
        <w:t xml:space="preserve">第二节 宏观政策环境 20</w:t>
      </w:r>
    </w:p>
    <w:p>
      <w:pPr>
        <w:spacing w:before="75" w:after="0"/>
      </w:pPr>
      <w:r>
        <w:rPr/>
        <w:t xml:space="preserve">第三节 药用包装材料行业政策环境 24</w:t>
      </w:r>
    </w:p>
    <w:p>
      <w:pPr>
        <w:spacing w:before="75" w:after="0"/>
      </w:pPr>
      <w:r>
        <w:rPr/>
        <w:t xml:space="preserve">第四节 药用包装材料行业技术环境 27</w:t>
      </w:r>
    </w:p>
    <w:p>
      <w:pPr>
        <w:spacing w:before="75" w:after="0"/>
      </w:pPr>
      <w:r>
        <w:rPr>
          <w:b w:val="1"/>
          <w:bCs w:val="1"/>
        </w:rPr>
        <w:t xml:space="preserve">第四章 2021-2026年中国药用包装材料行业市场分析 36</w:t>
      </w:r>
    </w:p>
    <w:p>
      <w:pPr>
        <w:spacing w:before="75" w:after="0"/>
      </w:pPr>
      <w:r>
        <w:rPr/>
        <w:t xml:space="preserve">第一节 市场规模 36</w:t>
      </w:r>
    </w:p>
    <w:p>
      <w:pPr>
        <w:spacing w:before="75" w:after="0"/>
      </w:pPr>
      <w:r>
        <w:rPr/>
        <w:t xml:space="preserve">一、药用包装材料行业市场规模及增速 36</w:t>
      </w:r>
    </w:p>
    <w:p>
      <w:pPr>
        <w:spacing w:before="75" w:after="0"/>
      </w:pPr>
      <w:r>
        <w:rPr/>
        <w:t xml:space="preserve">二、药用包装材料行业市场饱和度 36</w:t>
      </w:r>
    </w:p>
    <w:p>
      <w:pPr>
        <w:spacing w:before="75" w:after="0"/>
      </w:pPr>
      <w:r>
        <w:rPr/>
        <w:t xml:space="preserve">三、影响药用包装材料行业市场规模的因素 37</w:t>
      </w:r>
    </w:p>
    <w:p>
      <w:pPr>
        <w:spacing w:before="75" w:after="0"/>
      </w:pPr>
      <w:r>
        <w:rPr/>
        <w:t xml:space="preserve">四、2026-2031年药用包装材料行业市场规模及增速预测 37</w:t>
      </w:r>
    </w:p>
    <w:p>
      <w:pPr>
        <w:spacing w:before="75" w:after="0"/>
      </w:pPr>
      <w:r>
        <w:rPr/>
        <w:t xml:space="preserve">第二节 市场结构 37</w:t>
      </w:r>
    </w:p>
    <w:p>
      <w:pPr>
        <w:spacing w:before="75" w:after="0"/>
      </w:pPr>
      <w:r>
        <w:rPr/>
        <w:t xml:space="preserve">第三节 市场特点 38</w:t>
      </w:r>
    </w:p>
    <w:p>
      <w:pPr>
        <w:spacing w:before="75" w:after="0"/>
      </w:pPr>
      <w:r>
        <w:rPr/>
        <w:t xml:space="preserve">一、药用包装材料行业所处生命周期 38</w:t>
      </w:r>
    </w:p>
    <w:p>
      <w:pPr>
        <w:spacing w:before="75" w:after="0"/>
      </w:pPr>
      <w:r>
        <w:rPr/>
        <w:t xml:space="preserve">二、技术变革与行业革新对药用包装材料行业的影响 39</w:t>
      </w:r>
    </w:p>
    <w:p>
      <w:pPr>
        <w:spacing w:before="75" w:after="0"/>
      </w:pPr>
      <w:r>
        <w:rPr/>
        <w:t xml:space="preserve">三、差异化分析 40</w:t>
      </w:r>
    </w:p>
    <w:p>
      <w:pPr>
        <w:spacing w:before="75" w:after="0"/>
      </w:pPr>
      <w:r>
        <w:rPr>
          <w:b w:val="1"/>
          <w:bCs w:val="1"/>
        </w:rPr>
        <w:t xml:space="preserve">第五章 2021-2026年中国药用包装材料行业区域市场分析 44</w:t>
      </w:r>
    </w:p>
    <w:p>
      <w:pPr>
        <w:spacing w:before="75" w:after="0"/>
      </w:pPr>
      <w:r>
        <w:rPr/>
        <w:t xml:space="preserve">第一节 区域市场分布状况 44</w:t>
      </w:r>
    </w:p>
    <w:p>
      <w:pPr>
        <w:spacing w:before="75" w:after="0"/>
      </w:pPr>
      <w:r>
        <w:rPr/>
        <w:t xml:space="preserve">第二节 重点区域市场需求分析(需求规模、需求特征等) 44</w:t>
      </w:r>
    </w:p>
    <w:p>
      <w:pPr>
        <w:spacing w:before="75" w:after="0"/>
      </w:pPr>
      <w:r>
        <w:rPr/>
        <w:t xml:space="preserve">第三节 区域市场需求变化趋势 46</w:t>
      </w:r>
    </w:p>
    <w:p>
      <w:pPr>
        <w:spacing w:before="75" w:after="0"/>
      </w:pPr>
      <w:r>
        <w:rPr>
          <w:b w:val="1"/>
          <w:bCs w:val="1"/>
        </w:rPr>
        <w:t xml:space="preserve">第六章 2021-2026年中国药用包装材料行业产业链分析 47</w:t>
      </w:r>
    </w:p>
    <w:p>
      <w:pPr>
        <w:spacing w:before="75" w:after="0"/>
      </w:pPr>
      <w:r>
        <w:rPr/>
        <w:t xml:space="preserve">第一节 药用包装材料行业产业链分析 47</w:t>
      </w:r>
    </w:p>
    <w:p>
      <w:pPr>
        <w:spacing w:before="75" w:after="0"/>
      </w:pPr>
      <w:r>
        <w:rPr/>
        <w:t xml:space="preserve">一、产业链结构分析 47</w:t>
      </w:r>
    </w:p>
    <w:p>
      <w:pPr>
        <w:spacing w:before="75" w:after="0"/>
      </w:pPr>
      <w:r>
        <w:rPr/>
        <w:t xml:space="preserve">二、主要环节的增值空间 47</w:t>
      </w:r>
    </w:p>
    <w:p>
      <w:pPr>
        <w:spacing w:before="75" w:after="0"/>
      </w:pPr>
      <w:r>
        <w:rPr/>
        <w:t xml:space="preserve">三、与上下游行业之间的关联性 47</w:t>
      </w:r>
    </w:p>
    <w:p>
      <w:pPr>
        <w:spacing w:before="75" w:after="0"/>
      </w:pPr>
      <w:r>
        <w:rPr/>
        <w:t xml:space="preserve">第二节 药用包装材料上游行业分析 48</w:t>
      </w:r>
    </w:p>
    <w:p>
      <w:pPr>
        <w:spacing w:before="75" w:after="0"/>
      </w:pPr>
      <w:r>
        <w:rPr/>
        <w:t xml:space="preserve">一、药用包装材料成本构成 48</w:t>
      </w:r>
    </w:p>
    <w:p>
      <w:pPr>
        <w:spacing w:before="75" w:after="0"/>
      </w:pPr>
      <w:r>
        <w:rPr/>
        <w:t xml:space="preserve">二、上游行业发展现状 48</w:t>
      </w:r>
    </w:p>
    <w:p>
      <w:pPr>
        <w:spacing w:before="75" w:after="0"/>
      </w:pPr>
      <w:r>
        <w:rPr/>
        <w:t xml:space="preserve">三、2026-2031年上游行业发展趋势 54</w:t>
      </w:r>
    </w:p>
    <w:p>
      <w:pPr>
        <w:spacing w:before="75" w:after="0"/>
      </w:pPr>
      <w:r>
        <w:rPr/>
        <w:t xml:space="preserve">四、上游行业对药用包装材料行业的影响 57</w:t>
      </w:r>
    </w:p>
    <w:p>
      <w:pPr>
        <w:spacing w:before="75" w:after="0"/>
      </w:pPr>
      <w:r>
        <w:rPr/>
        <w:t xml:space="preserve">第三节 药用包装材料下游行业分析 58</w:t>
      </w:r>
    </w:p>
    <w:p>
      <w:pPr>
        <w:spacing w:before="75" w:after="0"/>
      </w:pPr>
      <w:r>
        <w:rPr/>
        <w:t xml:space="preserve">一、药用包装材料下游行业分布 58</w:t>
      </w:r>
    </w:p>
    <w:p>
      <w:pPr>
        <w:spacing w:before="75" w:after="0"/>
      </w:pPr>
      <w:r>
        <w:rPr/>
        <w:t xml:space="preserve">二、下游行业发展现状 58</w:t>
      </w:r>
    </w:p>
    <w:p>
      <w:pPr>
        <w:spacing w:before="75" w:after="0"/>
      </w:pPr>
      <w:r>
        <w:rPr/>
        <w:t xml:space="preserve">三、2026-2031年下游行业发展趋势 60</w:t>
      </w:r>
    </w:p>
    <w:p>
      <w:pPr>
        <w:spacing w:before="75" w:after="0"/>
      </w:pPr>
      <w:r>
        <w:rPr/>
        <w:t xml:space="preserve">四、下游需求对药用包装材料行业的影响 63</w:t>
      </w:r>
    </w:p>
    <w:p>
      <w:pPr>
        <w:spacing w:before="75" w:after="0"/>
      </w:pPr>
      <w:r>
        <w:rPr>
          <w:b w:val="1"/>
          <w:bCs w:val="1"/>
        </w:rPr>
        <w:t xml:space="preserve">第二部分 行业发展趋势</w:t>
      </w:r>
    </w:p>
    <w:p>
      <w:pPr>
        <w:spacing w:before="75" w:after="0"/>
      </w:pPr>
      <w:r>
        <w:rPr>
          <w:b w:val="1"/>
          <w:bCs w:val="1"/>
        </w:rPr>
        <w:t xml:space="preserve">第七章 2021-2026年中国药用包装材料行业主导驱动因素分析 65</w:t>
      </w:r>
    </w:p>
    <w:p>
      <w:pPr>
        <w:spacing w:before="75" w:after="0"/>
      </w:pPr>
      <w:r>
        <w:rPr/>
        <w:t xml:space="preserve">第一节 国家政策导向 65</w:t>
      </w:r>
    </w:p>
    <w:p>
      <w:pPr>
        <w:spacing w:before="75" w:after="0"/>
      </w:pPr>
      <w:r>
        <w:rPr/>
        <w:t xml:space="preserve">第二节 关联行业发展 66</w:t>
      </w:r>
    </w:p>
    <w:p>
      <w:pPr>
        <w:spacing w:before="75" w:after="0"/>
      </w:pPr>
      <w:r>
        <w:rPr/>
        <w:t xml:space="preserve">第三节 行业技术发展 71</w:t>
      </w:r>
    </w:p>
    <w:p>
      <w:pPr>
        <w:spacing w:before="75" w:after="0"/>
      </w:pPr>
      <w:r>
        <w:rPr/>
        <w:t xml:space="preserve">第四节 行业竞争状况 75</w:t>
      </w:r>
    </w:p>
    <w:p>
      <w:pPr>
        <w:spacing w:before="75" w:after="0"/>
      </w:pPr>
      <w:r>
        <w:rPr/>
        <w:t xml:space="preserve">第五节 社会需求的变化 75</w:t>
      </w:r>
    </w:p>
    <w:p>
      <w:pPr>
        <w:spacing w:before="75" w:after="0"/>
      </w:pPr>
      <w:r>
        <w:rPr>
          <w:b w:val="1"/>
          <w:bCs w:val="1"/>
        </w:rPr>
        <w:t xml:space="preserve">第八章 2021-2026年中国药用包装材料行业偿债能力分析 77</w:t>
      </w:r>
    </w:p>
    <w:p>
      <w:pPr>
        <w:spacing w:before="75" w:after="0"/>
      </w:pPr>
      <w:r>
        <w:rPr/>
        <w:t xml:space="preserve">第一节 药用包装材料行业资产负债率分析 77</w:t>
      </w:r>
    </w:p>
    <w:p>
      <w:pPr>
        <w:spacing w:before="75" w:after="0"/>
      </w:pPr>
      <w:r>
        <w:rPr/>
        <w:t xml:space="preserve">第二节 药用包装材料行业速动比率分析 77</w:t>
      </w:r>
    </w:p>
    <w:p>
      <w:pPr>
        <w:spacing w:before="75" w:after="0"/>
      </w:pPr>
      <w:r>
        <w:rPr/>
        <w:t xml:space="preserve">第三节 药用包装材料行业流动比率分析 77</w:t>
      </w:r>
    </w:p>
    <w:p>
      <w:pPr>
        <w:spacing w:before="75" w:after="0"/>
      </w:pPr>
      <w:r>
        <w:rPr/>
        <w:t xml:space="preserve">第四节 药用包装材料行业利息保障倍数分析 77</w:t>
      </w:r>
    </w:p>
    <w:p>
      <w:pPr>
        <w:spacing w:before="75" w:after="0"/>
      </w:pPr>
      <w:r>
        <w:rPr/>
        <w:t xml:space="preserve">第五节 2026-2031年药用包装材料行业偿债能力预测 78</w:t>
      </w:r>
    </w:p>
    <w:p>
      <w:pPr>
        <w:spacing w:before="75" w:after="0"/>
      </w:pPr>
      <w:r>
        <w:rPr>
          <w:b w:val="1"/>
          <w:bCs w:val="1"/>
        </w:rPr>
        <w:t xml:space="preserve">第九章 2021-2026年中国药用包装材料行业营运能力分析 79</w:t>
      </w:r>
    </w:p>
    <w:p>
      <w:pPr>
        <w:spacing w:before="75" w:after="0"/>
      </w:pPr>
      <w:r>
        <w:rPr/>
        <w:t xml:space="preserve">第一节 药用包装材料行业总资产周转率分析 79</w:t>
      </w:r>
    </w:p>
    <w:p>
      <w:pPr>
        <w:spacing w:before="75" w:after="0"/>
      </w:pPr>
      <w:r>
        <w:rPr/>
        <w:t xml:space="preserve">第二节 药用包装材料行业净资产周转率分析 79</w:t>
      </w:r>
    </w:p>
    <w:p>
      <w:pPr>
        <w:spacing w:before="75" w:after="0"/>
      </w:pPr>
      <w:r>
        <w:rPr/>
        <w:t xml:space="preserve">第三节 药用包装材料行业应收账款周转率分析 79</w:t>
      </w:r>
    </w:p>
    <w:p>
      <w:pPr>
        <w:spacing w:before="75" w:after="0"/>
      </w:pPr>
      <w:r>
        <w:rPr/>
        <w:t xml:space="preserve">第四节 药用包装材料行业存货周转率分析 79</w:t>
      </w:r>
    </w:p>
    <w:p>
      <w:pPr>
        <w:spacing w:before="75" w:after="0"/>
      </w:pPr>
      <w:r>
        <w:rPr/>
        <w:t xml:space="preserve">第五节 2026-2031年药用包装材料行业营运能力预测 79</w:t>
      </w:r>
    </w:p>
    <w:p>
      <w:pPr>
        <w:spacing w:before="75" w:after="0"/>
      </w:pPr>
      <w:r>
        <w:rPr>
          <w:b w:val="1"/>
          <w:bCs w:val="1"/>
        </w:rPr>
        <w:t xml:space="preserve">第十章 2021-2026年中国药用包装材料行业竞争分析 80</w:t>
      </w:r>
    </w:p>
    <w:p>
      <w:pPr>
        <w:spacing w:before="75" w:after="0"/>
      </w:pPr>
      <w:r>
        <w:rPr/>
        <w:t xml:space="preserve">第一节 重点药用包装材料企业市场份额 80</w:t>
      </w:r>
    </w:p>
    <w:p>
      <w:pPr>
        <w:spacing w:before="75" w:after="0"/>
      </w:pPr>
      <w:r>
        <w:rPr/>
        <w:t xml:space="preserve">第二节 药用包装材料行业市场集中度 81</w:t>
      </w:r>
    </w:p>
    <w:p>
      <w:pPr>
        <w:spacing w:before="75" w:after="0"/>
      </w:pPr>
      <w:r>
        <w:rPr/>
        <w:t xml:space="preserve">第三节 行业竞争群组 81</w:t>
      </w:r>
    </w:p>
    <w:p>
      <w:pPr>
        <w:spacing w:before="75" w:after="0"/>
      </w:pPr>
      <w:r>
        <w:rPr/>
        <w:t xml:space="preserve">第四节 潜在进入者 82</w:t>
      </w:r>
    </w:p>
    <w:p>
      <w:pPr>
        <w:spacing w:before="75" w:after="0"/>
      </w:pPr>
      <w:r>
        <w:rPr/>
        <w:t xml:space="preserve">第五节 替代品威胁 82</w:t>
      </w:r>
    </w:p>
    <w:p>
      <w:pPr>
        <w:spacing w:before="75" w:after="0"/>
      </w:pPr>
      <w:r>
        <w:rPr/>
        <w:t xml:space="preserve">第六节 供应商议价能力 82</w:t>
      </w:r>
    </w:p>
    <w:p>
      <w:pPr>
        <w:spacing w:before="75" w:after="0"/>
      </w:pPr>
      <w:r>
        <w:rPr/>
        <w:t xml:space="preserve">第七节 下游用户议价能力 82</w:t>
      </w:r>
    </w:p>
    <w:p>
      <w:pPr>
        <w:spacing w:before="75" w:after="0"/>
      </w:pPr>
      <w:r>
        <w:rPr>
          <w:b w:val="1"/>
          <w:bCs w:val="1"/>
        </w:rPr>
        <w:t xml:space="preserve">第十一章 2021-2026年中国药用包装材料行业重点企业分析 84</w:t>
      </w:r>
    </w:p>
    <w:p>
      <w:pPr>
        <w:spacing w:before="75" w:after="0"/>
      </w:pPr>
      <w:r>
        <w:rPr/>
        <w:t xml:space="preserve">第一节 正川股份 84</w:t>
      </w:r>
    </w:p>
    <w:p>
      <w:pPr>
        <w:spacing w:before="75" w:after="0"/>
      </w:pPr>
      <w:r>
        <w:rPr/>
        <w:t xml:space="preserve">一、企业概述 84</w:t>
      </w:r>
    </w:p>
    <w:p>
      <w:pPr>
        <w:spacing w:before="75" w:after="0"/>
      </w:pPr>
      <w:r>
        <w:rPr/>
        <w:t xml:space="preserve">二、企业主要经济指标 85</w:t>
      </w:r>
    </w:p>
    <w:p>
      <w:pPr>
        <w:spacing w:before="75" w:after="0"/>
      </w:pPr>
      <w:r>
        <w:rPr/>
        <w:t xml:space="preserve">三、企业盈利能力分析 86</w:t>
      </w:r>
    </w:p>
    <w:p>
      <w:pPr>
        <w:spacing w:before="75" w:after="0"/>
      </w:pPr>
      <w:r>
        <w:rPr/>
        <w:t xml:space="preserve">四、企业偿债能力分析 86</w:t>
      </w:r>
    </w:p>
    <w:p>
      <w:pPr>
        <w:spacing w:before="75" w:after="0"/>
      </w:pPr>
      <w:r>
        <w:rPr/>
        <w:t xml:space="preserve">五、企业发展优势分析 87</w:t>
      </w:r>
    </w:p>
    <w:p>
      <w:pPr>
        <w:spacing w:before="75" w:after="0"/>
      </w:pPr>
      <w:r>
        <w:rPr/>
        <w:t xml:space="preserve">第二节 海顺新材 87</w:t>
      </w:r>
    </w:p>
    <w:p>
      <w:pPr>
        <w:spacing w:before="75" w:after="0"/>
      </w:pPr>
      <w:r>
        <w:rPr/>
        <w:t xml:space="preserve">一、企业概述 87</w:t>
      </w:r>
    </w:p>
    <w:p>
      <w:pPr>
        <w:spacing w:before="75" w:after="0"/>
      </w:pPr>
      <w:r>
        <w:rPr/>
        <w:t xml:space="preserve">二、企业主要经济指标 89</w:t>
      </w:r>
    </w:p>
    <w:p>
      <w:pPr>
        <w:spacing w:before="75" w:after="0"/>
      </w:pPr>
      <w:r>
        <w:rPr/>
        <w:t xml:space="preserve">三、企业盈利能力分析 89</w:t>
      </w:r>
    </w:p>
    <w:p>
      <w:pPr>
        <w:spacing w:before="75" w:after="0"/>
      </w:pPr>
      <w:r>
        <w:rPr/>
        <w:t xml:space="preserve">四、企业偿债能力分析 90</w:t>
      </w:r>
    </w:p>
    <w:p>
      <w:pPr>
        <w:spacing w:before="75" w:after="0"/>
      </w:pPr>
      <w:r>
        <w:rPr/>
        <w:t xml:space="preserve">五、企业发展优势分析 90</w:t>
      </w:r>
    </w:p>
    <w:p>
      <w:pPr>
        <w:spacing w:before="75" w:after="0"/>
      </w:pPr>
      <w:r>
        <w:rPr/>
        <w:t xml:space="preserve">第三节 永新股份 91</w:t>
      </w:r>
    </w:p>
    <w:p>
      <w:pPr>
        <w:spacing w:before="75" w:after="0"/>
      </w:pPr>
      <w:r>
        <w:rPr/>
        <w:t xml:space="preserve">一、企业概述 91</w:t>
      </w:r>
    </w:p>
    <w:p>
      <w:pPr>
        <w:spacing w:before="75" w:after="0"/>
      </w:pPr>
      <w:r>
        <w:rPr/>
        <w:t xml:space="preserve">二、企业主要经济指标 92</w:t>
      </w:r>
    </w:p>
    <w:p>
      <w:pPr>
        <w:spacing w:before="75" w:after="0"/>
      </w:pPr>
      <w:r>
        <w:rPr/>
        <w:t xml:space="preserve">三、企业盈利能力分析 93</w:t>
      </w:r>
    </w:p>
    <w:p>
      <w:pPr>
        <w:spacing w:before="75" w:after="0"/>
      </w:pPr>
      <w:r>
        <w:rPr/>
        <w:t xml:space="preserve">四、企业偿债能力分析 93</w:t>
      </w:r>
    </w:p>
    <w:p>
      <w:pPr>
        <w:spacing w:before="75" w:after="0"/>
      </w:pPr>
      <w:r>
        <w:rPr/>
        <w:t xml:space="preserve">五、企业发展优势分析 93</w:t>
      </w:r>
    </w:p>
    <w:p>
      <w:pPr>
        <w:spacing w:before="75" w:after="0"/>
      </w:pPr>
      <w:r>
        <w:rPr/>
        <w:t xml:space="preserve">第四节 山东药玻 94</w:t>
      </w:r>
    </w:p>
    <w:p>
      <w:pPr>
        <w:spacing w:before="75" w:after="0"/>
      </w:pPr>
      <w:r>
        <w:rPr/>
        <w:t xml:space="preserve">一、企业概述 94</w:t>
      </w:r>
    </w:p>
    <w:p>
      <w:pPr>
        <w:spacing w:before="75" w:after="0"/>
      </w:pPr>
      <w:r>
        <w:rPr/>
        <w:t xml:space="preserve">二、企业主要经济指标 96</w:t>
      </w:r>
    </w:p>
    <w:p>
      <w:pPr>
        <w:spacing w:before="75" w:after="0"/>
      </w:pPr>
      <w:r>
        <w:rPr/>
        <w:t xml:space="preserve">三、企业盈利能力分析 97</w:t>
      </w:r>
    </w:p>
    <w:p>
      <w:pPr>
        <w:spacing w:before="75" w:after="0"/>
      </w:pPr>
      <w:r>
        <w:rPr/>
        <w:t xml:space="preserve">四、企业偿债能力分析 98</w:t>
      </w:r>
    </w:p>
    <w:p>
      <w:pPr>
        <w:spacing w:before="75" w:after="0"/>
      </w:pPr>
      <w:r>
        <w:rPr/>
        <w:t xml:space="preserve">五、企业发展优势分析 98</w:t>
      </w:r>
    </w:p>
    <w:p>
      <w:pPr>
        <w:spacing w:before="75" w:after="0"/>
      </w:pPr>
      <w:r>
        <w:rPr/>
        <w:t xml:space="preserve">第五节 同禹药包 99</w:t>
      </w:r>
    </w:p>
    <w:p>
      <w:pPr>
        <w:spacing w:before="75" w:after="0"/>
      </w:pPr>
      <w:r>
        <w:rPr/>
        <w:t xml:space="preserve">一、企业概述 99</w:t>
      </w:r>
    </w:p>
    <w:p>
      <w:pPr>
        <w:spacing w:before="75" w:after="0"/>
      </w:pPr>
      <w:r>
        <w:rPr/>
        <w:t xml:space="preserve">二、企业主要经济指标 101</w:t>
      </w:r>
    </w:p>
    <w:p>
      <w:pPr>
        <w:spacing w:before="75" w:after="0"/>
      </w:pPr>
      <w:r>
        <w:rPr/>
        <w:t xml:space="preserve">三、企业盈利能力分析 101</w:t>
      </w:r>
    </w:p>
    <w:p>
      <w:pPr>
        <w:spacing w:before="75" w:after="0"/>
      </w:pPr>
      <w:r>
        <w:rPr/>
        <w:t xml:space="preserve">四、企业偿债能力分析 102</w:t>
      </w:r>
    </w:p>
    <w:p>
      <w:pPr>
        <w:spacing w:before="75" w:after="0"/>
      </w:pPr>
      <w:r>
        <w:rPr/>
        <w:t xml:space="preserve">五、企业发展优势分析 102</w:t>
      </w:r>
    </w:p>
    <w:p>
      <w:pPr>
        <w:spacing w:before="75" w:after="0"/>
      </w:pPr>
      <w:r>
        <w:rPr/>
        <w:t xml:space="preserve">第六节 春光股份 102</w:t>
      </w:r>
    </w:p>
    <w:p>
      <w:pPr>
        <w:spacing w:before="75" w:after="0"/>
      </w:pPr>
      <w:r>
        <w:rPr/>
        <w:t xml:space="preserve">一、企业概述 102</w:t>
      </w:r>
    </w:p>
    <w:p>
      <w:pPr>
        <w:spacing w:before="75" w:after="0"/>
      </w:pPr>
      <w:r>
        <w:rPr/>
        <w:t xml:space="preserve">二、企业主要经济指标 103</w:t>
      </w:r>
    </w:p>
    <w:p>
      <w:pPr>
        <w:spacing w:before="75" w:after="0"/>
      </w:pPr>
      <w:r>
        <w:rPr/>
        <w:t xml:space="preserve">三、企业盈利能力分析 104</w:t>
      </w:r>
    </w:p>
    <w:p>
      <w:pPr>
        <w:spacing w:before="75" w:after="0"/>
      </w:pPr>
      <w:r>
        <w:rPr/>
        <w:t xml:space="preserve">四、企业偿债能力分析 104</w:t>
      </w:r>
    </w:p>
    <w:p>
      <w:pPr>
        <w:spacing w:before="75" w:after="0"/>
      </w:pPr>
      <w:r>
        <w:rPr/>
        <w:t xml:space="preserve">五、企业发展优势分析 105</w:t>
      </w:r>
    </w:p>
    <w:p>
      <w:pPr>
        <w:spacing w:before="75" w:after="0"/>
      </w:pPr>
      <w:r>
        <w:rPr/>
        <w:t xml:space="preserve">第七节 华健药包 107</w:t>
      </w:r>
    </w:p>
    <w:p>
      <w:pPr>
        <w:spacing w:before="75" w:after="0"/>
      </w:pPr>
      <w:r>
        <w:rPr/>
        <w:t xml:space="preserve">一、企业概述 107</w:t>
      </w:r>
    </w:p>
    <w:p>
      <w:pPr>
        <w:spacing w:before="75" w:after="0"/>
      </w:pPr>
      <w:r>
        <w:rPr/>
        <w:t xml:space="preserve">二、企业主要经济指标 108</w:t>
      </w:r>
    </w:p>
    <w:p>
      <w:pPr>
        <w:spacing w:before="75" w:after="0"/>
      </w:pPr>
      <w:r>
        <w:rPr/>
        <w:t xml:space="preserve">三、企业盈利能力分析 108</w:t>
      </w:r>
    </w:p>
    <w:p>
      <w:pPr>
        <w:spacing w:before="75" w:after="0"/>
      </w:pPr>
      <w:r>
        <w:rPr/>
        <w:t xml:space="preserve">四、企业偿债能力分析 109</w:t>
      </w:r>
    </w:p>
    <w:p>
      <w:pPr>
        <w:spacing w:before="75" w:after="0"/>
      </w:pPr>
      <w:r>
        <w:rPr/>
        <w:t xml:space="preserve">五、企业发展优势分析 109</w:t>
      </w:r>
    </w:p>
    <w:p>
      <w:pPr>
        <w:spacing w:before="75" w:after="0"/>
      </w:pPr>
      <w:r>
        <w:rPr/>
        <w:t xml:space="preserve">第八节 鹏程药包 110</w:t>
      </w:r>
    </w:p>
    <w:p>
      <w:pPr>
        <w:spacing w:before="75" w:after="0"/>
      </w:pPr>
      <w:r>
        <w:rPr/>
        <w:t xml:space="preserve">一、企业概述 110</w:t>
      </w:r>
    </w:p>
    <w:p>
      <w:pPr>
        <w:spacing w:before="75" w:after="0"/>
      </w:pPr>
      <w:r>
        <w:rPr/>
        <w:t xml:space="preserve">二、企业主要经济指标 111</w:t>
      </w:r>
    </w:p>
    <w:p>
      <w:pPr>
        <w:spacing w:before="75" w:after="0"/>
      </w:pPr>
      <w:r>
        <w:rPr/>
        <w:t xml:space="preserve">三、企业盈利能力分析 111</w:t>
      </w:r>
    </w:p>
    <w:p>
      <w:pPr>
        <w:spacing w:before="75" w:after="0"/>
      </w:pPr>
      <w:r>
        <w:rPr/>
        <w:t xml:space="preserve">四、企业偿债能力分析 112</w:t>
      </w:r>
    </w:p>
    <w:p>
      <w:pPr>
        <w:spacing w:before="75" w:after="0"/>
      </w:pPr>
      <w:r>
        <w:rPr/>
        <w:t xml:space="preserve">五、企业发展优势分析 112</w:t>
      </w:r>
    </w:p>
    <w:p>
      <w:pPr>
        <w:spacing w:before="75" w:after="0"/>
      </w:pPr>
      <w:r>
        <w:rPr/>
        <w:t xml:space="preserve">第九节 首健药包 113</w:t>
      </w:r>
    </w:p>
    <w:p>
      <w:pPr>
        <w:spacing w:before="75" w:after="0"/>
      </w:pPr>
      <w:r>
        <w:rPr/>
        <w:t xml:space="preserve">一、企业概述 113</w:t>
      </w:r>
    </w:p>
    <w:p>
      <w:pPr>
        <w:spacing w:before="75" w:after="0"/>
      </w:pPr>
      <w:r>
        <w:rPr/>
        <w:t xml:space="preserve">二、企业主要经济指标 114</w:t>
      </w:r>
    </w:p>
    <w:p>
      <w:pPr>
        <w:spacing w:before="75" w:after="0"/>
      </w:pPr>
      <w:r>
        <w:rPr/>
        <w:t xml:space="preserve">三、企业盈利能力分析 115</w:t>
      </w:r>
    </w:p>
    <w:p>
      <w:pPr>
        <w:spacing w:before="75" w:after="0"/>
      </w:pPr>
      <w:r>
        <w:rPr/>
        <w:t xml:space="preserve">四、企业偿债能力分析 115</w:t>
      </w:r>
    </w:p>
    <w:p>
      <w:pPr>
        <w:spacing w:before="75" w:after="0"/>
      </w:pPr>
      <w:r>
        <w:rPr/>
        <w:t xml:space="preserve">五、企业发展优势分析 116</w:t>
      </w:r>
    </w:p>
    <w:p>
      <w:pPr>
        <w:spacing w:before="75" w:after="0"/>
      </w:pPr>
      <w:r>
        <w:rPr/>
        <w:t xml:space="preserve">第十节 育才药包 117</w:t>
      </w:r>
    </w:p>
    <w:p>
      <w:pPr>
        <w:spacing w:before="75" w:after="0"/>
      </w:pPr>
      <w:r>
        <w:rPr/>
        <w:t xml:space="preserve">一、企业概述 117</w:t>
      </w:r>
    </w:p>
    <w:p>
      <w:pPr>
        <w:spacing w:before="75" w:after="0"/>
      </w:pPr>
      <w:r>
        <w:rPr/>
        <w:t xml:space="preserve">二、企业主要经济指标 118</w:t>
      </w:r>
    </w:p>
    <w:p>
      <w:pPr>
        <w:spacing w:before="75" w:after="0"/>
      </w:pPr>
      <w:r>
        <w:rPr/>
        <w:t xml:space="preserve">三、企业盈利能力分析 118</w:t>
      </w:r>
    </w:p>
    <w:p>
      <w:pPr>
        <w:spacing w:before="75" w:after="0"/>
      </w:pPr>
      <w:r>
        <w:rPr/>
        <w:t xml:space="preserve">四、企业偿债能力分析 119</w:t>
      </w:r>
    </w:p>
    <w:p>
      <w:pPr>
        <w:spacing w:before="75" w:after="0"/>
      </w:pPr>
      <w:r>
        <w:rPr/>
        <w:t xml:space="preserve">五、企业发展优势分析 119</w:t>
      </w:r>
    </w:p>
    <w:p>
      <w:pPr>
        <w:spacing w:before="75" w:after="0"/>
      </w:pPr>
      <w:r>
        <w:rPr>
          <w:b w:val="1"/>
          <w:bCs w:val="1"/>
        </w:rPr>
        <w:t xml:space="preserve">第十二章 2026-2031年中国药用包装材料行业发展与投资风险分析 122</w:t>
      </w:r>
    </w:p>
    <w:p>
      <w:pPr>
        <w:spacing w:before="75" w:after="0"/>
      </w:pPr>
      <w:r>
        <w:rPr/>
        <w:t xml:space="preserve">第一节 药用包装材料行业环境风险 122</w:t>
      </w:r>
    </w:p>
    <w:p>
      <w:pPr>
        <w:spacing w:before="75" w:after="0"/>
      </w:pPr>
      <w:r>
        <w:rPr/>
        <w:t xml:space="preserve">一、国际经济环境风险 122</w:t>
      </w:r>
    </w:p>
    <w:p>
      <w:pPr>
        <w:spacing w:before="75" w:after="0"/>
      </w:pPr>
      <w:r>
        <w:rPr/>
        <w:t xml:space="preserve">二、汇率风险 123</w:t>
      </w:r>
    </w:p>
    <w:p>
      <w:pPr>
        <w:spacing w:before="75" w:after="0"/>
      </w:pPr>
      <w:r>
        <w:rPr/>
        <w:t xml:space="preserve">三、宏观经济风险 123</w:t>
      </w:r>
    </w:p>
    <w:p>
      <w:pPr>
        <w:spacing w:before="75" w:after="0"/>
      </w:pPr>
      <w:r>
        <w:rPr/>
        <w:t xml:space="preserve">四、宏观经济政策风险 127</w:t>
      </w:r>
    </w:p>
    <w:p>
      <w:pPr>
        <w:spacing w:before="75" w:after="0"/>
      </w:pPr>
      <w:r>
        <w:rPr/>
        <w:t xml:space="preserve">五、区域经济变化风险 127</w:t>
      </w:r>
    </w:p>
    <w:p>
      <w:pPr>
        <w:spacing w:before="75" w:after="0"/>
      </w:pPr>
      <w:r>
        <w:rPr/>
        <w:t xml:space="preserve">第二节 产业链上下游及各关联产业风险 131</w:t>
      </w:r>
    </w:p>
    <w:p>
      <w:pPr>
        <w:spacing w:before="75" w:after="0"/>
      </w:pPr>
      <w:r>
        <w:rPr/>
        <w:t xml:space="preserve">第三节 药用包装材料行业政策风险 131</w:t>
      </w:r>
    </w:p>
    <w:p>
      <w:pPr>
        <w:spacing w:before="75" w:after="0"/>
      </w:pPr>
      <w:r>
        <w:rPr/>
        <w:t xml:space="preserve">第四节 药用包装材料行业市场风险 132</w:t>
      </w:r>
    </w:p>
    <w:p>
      <w:pPr>
        <w:spacing w:before="75" w:after="0"/>
      </w:pPr>
      <w:r>
        <w:rPr/>
        <w:t xml:space="preserve">一、市场供需风险 132</w:t>
      </w:r>
    </w:p>
    <w:p>
      <w:pPr>
        <w:spacing w:before="75" w:after="0"/>
      </w:pPr>
      <w:r>
        <w:rPr/>
        <w:t xml:space="preserve">二、价格风险 132</w:t>
      </w:r>
    </w:p>
    <w:p>
      <w:pPr>
        <w:spacing w:before="75" w:after="0"/>
      </w:pPr>
      <w:r>
        <w:rPr/>
        <w:t xml:space="preserve">三、竞争风险 132</w:t>
      </w:r>
    </w:p>
    <w:p>
      <w:pPr>
        <w:spacing w:before="75" w:after="0"/>
      </w:pPr>
      <w:r>
        <w:rPr>
          <w:b w:val="1"/>
          <w:bCs w:val="1"/>
        </w:rPr>
        <w:t xml:space="preserve">第十三章 2026-2031年中国药用包装材料行业发展前景及投资机会分析 133</w:t>
      </w:r>
    </w:p>
    <w:p>
      <w:pPr>
        <w:spacing w:before="75" w:after="0"/>
      </w:pPr>
      <w:r>
        <w:rPr/>
        <w:t xml:space="preserve">第一节 药用包装材料行业发展前景预测 133</w:t>
      </w:r>
    </w:p>
    <w:p>
      <w:pPr>
        <w:spacing w:before="75" w:after="0"/>
      </w:pPr>
      <w:r>
        <w:rPr/>
        <w:t xml:space="preserve">一、用户需求变化预测 133</w:t>
      </w:r>
    </w:p>
    <w:p>
      <w:pPr>
        <w:spacing w:before="75" w:after="0"/>
      </w:pPr>
      <w:r>
        <w:rPr/>
        <w:t xml:space="preserve">二、竞争格局发展预测 133</w:t>
      </w:r>
    </w:p>
    <w:p>
      <w:pPr>
        <w:spacing w:before="75" w:after="0"/>
      </w:pPr>
      <w:r>
        <w:rPr/>
        <w:t xml:space="preserve">三、渠道发展变化预测 134</w:t>
      </w:r>
    </w:p>
    <w:p>
      <w:pPr>
        <w:spacing w:before="75" w:after="0"/>
      </w:pPr>
      <w:r>
        <w:rPr/>
        <w:t xml:space="preserve">四、行业总体发展前景及市场机会分析 134</w:t>
      </w:r>
    </w:p>
    <w:p>
      <w:pPr>
        <w:spacing w:before="75" w:after="0"/>
      </w:pPr>
      <w:r>
        <w:rPr/>
        <w:t xml:space="preserve">第二节 药用包装材料行业投资机会 135</w:t>
      </w:r>
    </w:p>
    <w:p>
      <w:pPr>
        <w:spacing w:before="75" w:after="0"/>
      </w:pPr>
      <w:r>
        <w:rPr/>
        <w:t xml:space="preserve">一、区域市场投资机会 135</w:t>
      </w:r>
    </w:p>
    <w:p>
      <w:pPr>
        <w:spacing w:before="75" w:after="0"/>
      </w:pPr>
      <w:r>
        <w:rPr/>
        <w:t xml:space="preserve">二、产业链投资机会 135</w:t>
      </w:r>
    </w:p>
    <w:p>
      <w:pPr>
        <w:spacing w:before="75" w:after="0"/>
      </w:pPr>
      <w:r>
        <w:rPr>
          <w:b w:val="1"/>
          <w:bCs w:val="1"/>
        </w:rPr>
        <w:t xml:space="preserve">图表目录</w:t>
      </w:r>
    </w:p>
    <w:p>
      <w:pPr>
        <w:spacing w:before="75" w:after="0"/>
      </w:pPr>
      <w:r>
        <w:rPr/>
        <w:t xml:space="preserve">图表：2021-2026年全球药用包装材料市场规模 5</w:t>
      </w:r>
    </w:p>
    <w:p>
      <w:pPr>
        <w:spacing w:before="75" w:after="0"/>
      </w:pPr>
      <w:r>
        <w:rPr/>
        <w:t xml:space="preserve">图表：2021-2026年全球药用包装材料市场分布 8</w:t>
      </w:r>
    </w:p>
    <w:p>
      <w:pPr>
        <w:spacing w:before="75" w:after="0"/>
      </w:pPr>
      <w:r>
        <w:rPr/>
        <w:t xml:space="preserve">图表：2021-2026年和全年 gdp初步核算数据 11</w:t>
      </w:r>
    </w:p>
    <w:p>
      <w:pPr>
        <w:spacing w:before="75" w:after="0"/>
      </w:pPr>
      <w:r>
        <w:rPr/>
        <w:t xml:space="preserve">图表：gdp同比增长速度 11</w:t>
      </w:r>
    </w:p>
    <w:p>
      <w:pPr>
        <w:spacing w:before="75" w:after="0"/>
      </w:pPr>
      <w:r>
        <w:rPr/>
        <w:t xml:space="preserve">图表：gdp环比增长速度 12</w:t>
      </w:r>
    </w:p>
    <w:p>
      <w:pPr>
        <w:spacing w:before="75" w:after="0"/>
      </w:pPr>
      <w:r>
        <w:rPr/>
        <w:t xml:space="preserve">图表：2021-2026年全国居民人均可支配收入平均数与中位数 16</w:t>
      </w:r>
    </w:p>
    <w:p>
      <w:pPr>
        <w:spacing w:before="75" w:after="0"/>
      </w:pPr>
      <w:r>
        <w:rPr/>
        <w:t xml:space="preserve">图表：2021-2026年全国居民人均消费支出及构成 17</w:t>
      </w:r>
    </w:p>
    <w:p>
      <w:pPr>
        <w:spacing w:before="75" w:after="0"/>
      </w:pPr>
      <w:r>
        <w:rPr/>
        <w:t xml:space="preserve">图表：社会消费品零售总额分月同比增长速度 17</w:t>
      </w:r>
    </w:p>
    <w:p>
      <w:pPr>
        <w:spacing w:before="75" w:after="0"/>
      </w:pPr>
      <w:r>
        <w:rPr/>
        <w:t xml:space="preserve">图表：固定资产投资同比增速 19</w:t>
      </w:r>
    </w:p>
    <w:p>
      <w:pPr>
        <w:spacing w:before="75" w:after="0"/>
      </w:pPr>
      <w:r>
        <w:rPr/>
        <w:t xml:space="preserve">图表：我国新材料产业政策 33</w:t>
      </w:r>
    </w:p>
    <w:p>
      <w:pPr>
        <w:spacing w:before="75" w:after="0"/>
      </w:pPr>
      <w:r>
        <w:rPr/>
        <w:t xml:space="preserve">图表：2021-2026年中国药用包装材料市场规模 36</w:t>
      </w:r>
    </w:p>
    <w:p>
      <w:pPr>
        <w:spacing w:before="75" w:after="0"/>
      </w:pPr>
      <w:r>
        <w:rPr/>
        <w:t xml:space="preserve">图表：2026-2031年药用包装材料行业市场规模及增速预测 37</w:t>
      </w:r>
    </w:p>
    <w:p>
      <w:pPr>
        <w:spacing w:before="75" w:after="0"/>
      </w:pPr>
      <w:r>
        <w:rPr/>
        <w:t xml:space="preserve">图表：2021-2026年中国药用包装材料行业区域市场分布 44</w:t>
      </w:r>
    </w:p>
    <w:p>
      <w:pPr>
        <w:spacing w:before="75" w:after="0"/>
      </w:pPr>
      <w:r>
        <w:rPr/>
        <w:t xml:space="preserve">图表：2021-2026年华东地区药用包装材料市场规模 45</w:t>
      </w:r>
    </w:p>
    <w:p>
      <w:pPr>
        <w:spacing w:before="75" w:after="0"/>
      </w:pPr>
      <w:r>
        <w:rPr/>
        <w:t xml:space="preserve">图表：2021-2026年华北地区药用包装材料市场规模 46</w:t>
      </w:r>
    </w:p>
    <w:p>
      <w:pPr>
        <w:spacing w:before="75" w:after="0"/>
      </w:pPr>
      <w:r>
        <w:rPr/>
        <w:t xml:space="preserve">图表：我国制药行业分布 58</w:t>
      </w:r>
    </w:p>
    <w:p>
      <w:pPr>
        <w:spacing w:before="75" w:after="0"/>
      </w:pPr>
      <w:r>
        <w:rPr/>
        <w:t xml:space="preserve">图表：2021-2026年药用包装材料行业偿债能力分析 77</w:t>
      </w:r>
    </w:p>
    <w:p>
      <w:pPr>
        <w:spacing w:before="75" w:after="0"/>
      </w:pPr>
      <w:r>
        <w:rPr/>
        <w:t xml:space="preserve">图表：2021-2026年药用包装材料行业速动比率分析 77</w:t>
      </w:r>
    </w:p>
    <w:p>
      <w:pPr>
        <w:spacing w:before="75" w:after="0"/>
      </w:pPr>
      <w:r>
        <w:rPr/>
        <w:t xml:space="preserve">图表：2021-2026年药用包装材料行业流动比率分析 77</w:t>
      </w:r>
    </w:p>
    <w:p>
      <w:pPr>
        <w:spacing w:before="75" w:after="0"/>
      </w:pPr>
      <w:r>
        <w:rPr/>
        <w:t xml:space="preserve">图表：2021-2026年药用包装材料行业利息保障倍数分析 77</w:t>
      </w:r>
    </w:p>
    <w:p>
      <w:pPr>
        <w:spacing w:before="75" w:after="0"/>
      </w:pPr>
      <w:r>
        <w:rPr/>
        <w:t xml:space="preserve">图表：2026-2031年药用包装材料行业利息保障倍数预测 78</w:t>
      </w:r>
    </w:p>
    <w:p>
      <w:pPr>
        <w:spacing w:before="75" w:after="0"/>
      </w:pPr>
      <w:r>
        <w:rPr/>
        <w:t xml:space="preserve">图表：2021-2026年药用包装材料行业总资产周转率分析 79</w:t>
      </w:r>
    </w:p>
    <w:p>
      <w:pPr>
        <w:spacing w:before="75" w:after="0"/>
      </w:pPr>
      <w:r>
        <w:rPr/>
        <w:t xml:space="preserve">图表：2021-2026年药用包装材料行业营运能力分析 79</w:t>
      </w:r>
    </w:p>
    <w:p>
      <w:pPr>
        <w:spacing w:before="75" w:after="0"/>
      </w:pPr>
      <w:r>
        <w:rPr/>
        <w:t xml:space="preserve">图表：2021-2026年药用包装材料行业偿债能力分析 79</w:t>
      </w:r>
    </w:p>
    <w:p>
      <w:pPr>
        <w:spacing w:before="75" w:after="0"/>
      </w:pPr>
      <w:r>
        <w:rPr/>
        <w:t xml:space="preserve">图表：2021-2026年药用包装材料行业存货周转率分析 79</w:t>
      </w:r>
    </w:p>
    <w:p>
      <w:pPr>
        <w:spacing w:before="75" w:after="0"/>
      </w:pPr>
      <w:r>
        <w:rPr/>
        <w:t xml:space="preserve">图表： 2021-2026年度中国医药包装十大品牌优秀企业 80</w:t>
      </w:r>
    </w:p>
    <w:p>
      <w:pPr>
        <w:spacing w:before="75" w:after="0"/>
      </w:pPr>
      <w:r>
        <w:rPr/>
        <w:t xml:space="preserve">图表：2021-2026年正川股份主要经营指标 85</w:t>
      </w:r>
    </w:p>
    <w:p>
      <w:pPr>
        <w:spacing w:before="75" w:after="0"/>
      </w:pPr>
      <w:r>
        <w:rPr/>
        <w:t xml:space="preserve">图表：2021-2026年正川股份主要经营指标 85</w:t>
      </w:r>
    </w:p>
    <w:p>
      <w:pPr>
        <w:spacing w:before="75" w:after="0"/>
      </w:pPr>
      <w:r>
        <w:rPr/>
        <w:t xml:space="preserve">图表：2021-2026年正川股份盈利指标 86</w:t>
      </w:r>
    </w:p>
    <w:p>
      <w:pPr>
        <w:spacing w:before="75" w:after="0"/>
      </w:pPr>
      <w:r>
        <w:rPr/>
        <w:t xml:space="preserve">图表：2021-2026年正川股份盈利指标 86</w:t>
      </w:r>
    </w:p>
    <w:p>
      <w:pPr>
        <w:spacing w:before="75" w:after="0"/>
      </w:pPr>
      <w:r>
        <w:rPr/>
        <w:t xml:space="preserve">图表：2021-2026年正川股份偿债指标 86</w:t>
      </w:r>
    </w:p>
    <w:p>
      <w:pPr>
        <w:spacing w:before="75" w:after="0"/>
      </w:pPr>
      <w:r>
        <w:rPr/>
        <w:t xml:space="preserve">图表：2021-2026年正川股份偿债指标 86</w:t>
      </w:r>
    </w:p>
    <w:p>
      <w:pPr>
        <w:spacing w:before="75" w:after="0"/>
      </w:pPr>
      <w:r>
        <w:rPr/>
        <w:t xml:space="preserve">图表：2021-2026年海顺新材经营指标 89</w:t>
      </w:r>
    </w:p>
    <w:p>
      <w:pPr>
        <w:spacing w:before="75" w:after="0"/>
      </w:pPr>
      <w:r>
        <w:rPr/>
        <w:t xml:space="preserve">图表：2021-2026年海顺新材盈利指标 89</w:t>
      </w:r>
    </w:p>
    <w:p>
      <w:pPr>
        <w:spacing w:before="75" w:after="0"/>
      </w:pPr>
      <w:r>
        <w:rPr/>
        <w:t xml:space="preserve">图表：2021-2026年海顺新材偿债指标 90</w:t>
      </w:r>
    </w:p>
    <w:p>
      <w:pPr>
        <w:spacing w:before="75" w:after="0"/>
      </w:pPr>
      <w:r>
        <w:rPr/>
        <w:t xml:space="preserve">图表：2021-2026年永新股份经营指标 92</w:t>
      </w:r>
    </w:p>
    <w:p>
      <w:pPr>
        <w:spacing w:before="75" w:after="0"/>
      </w:pPr>
      <w:r>
        <w:rPr/>
        <w:t xml:space="preserve">图表：2021-2026年永新股份经营指标 93</w:t>
      </w:r>
    </w:p>
    <w:p>
      <w:pPr>
        <w:spacing w:before="75" w:after="0"/>
      </w:pPr>
      <w:r>
        <w:rPr/>
        <w:t xml:space="preserve">图表：2021-2026年永新股份经营指标 93</w:t>
      </w:r>
    </w:p>
    <w:p>
      <w:pPr>
        <w:spacing w:before="75" w:after="0"/>
      </w:pPr>
      <w:r>
        <w:rPr/>
        <w:t xml:space="preserve">图表：2021-2026年山东药玻经营指标 96</w:t>
      </w:r>
    </w:p>
    <w:p>
      <w:pPr>
        <w:spacing w:before="75" w:after="0"/>
      </w:pPr>
      <w:r>
        <w:rPr/>
        <w:t xml:space="preserve">图表：2021-2026年山东药玻经营指标 97</w:t>
      </w:r>
    </w:p>
    <w:p>
      <w:pPr>
        <w:spacing w:before="75" w:after="0"/>
      </w:pPr>
      <w:r>
        <w:rPr/>
        <w:t xml:space="preserve">图表：2021-2026年山东药玻盈利指标 97</w:t>
      </w:r>
    </w:p>
    <w:p>
      <w:pPr>
        <w:spacing w:before="75" w:after="0"/>
      </w:pPr>
      <w:r>
        <w:rPr/>
        <w:t xml:space="preserve">图表：2021-2026年山东药玻盈利指标 97</w:t>
      </w:r>
    </w:p>
    <w:p>
      <w:pPr>
        <w:spacing w:before="75" w:after="0"/>
      </w:pPr>
      <w:r>
        <w:rPr/>
        <w:t xml:space="preserve">图表：2021-2026年山东药玻偿债指标 98</w:t>
      </w:r>
    </w:p>
    <w:p>
      <w:pPr>
        <w:spacing w:before="75" w:after="0"/>
      </w:pPr>
      <w:r>
        <w:rPr/>
        <w:t xml:space="preserve">图表：2021-2026年山东药玻偿债指标 98</w:t>
      </w:r>
    </w:p>
    <w:p>
      <w:pPr>
        <w:spacing w:before="75" w:after="0"/>
      </w:pPr>
      <w:r>
        <w:rPr/>
        <w:t xml:space="preserve">图表：2021-2026年同禹药包经营指标 101</w:t>
      </w:r>
    </w:p>
    <w:p>
      <w:pPr>
        <w:spacing w:before="75" w:after="0"/>
      </w:pPr>
      <w:r>
        <w:rPr/>
        <w:t xml:space="preserve">图表：2021-2026年同禹药包经营指标 101</w:t>
      </w:r>
    </w:p>
    <w:p>
      <w:pPr>
        <w:spacing w:before="75" w:after="0"/>
      </w:pPr>
      <w:r>
        <w:rPr/>
        <w:t xml:space="preserve">图表：2021-2026年同禹药包经营指标 102</w:t>
      </w:r>
    </w:p>
    <w:p>
      <w:pPr>
        <w:spacing w:before="75" w:after="0"/>
      </w:pPr>
      <w:r>
        <w:rPr/>
        <w:t xml:space="preserve">图表：2021-2026年春光股份营业收入 103</w:t>
      </w:r>
    </w:p>
    <w:p>
      <w:pPr>
        <w:spacing w:before="75" w:after="0"/>
      </w:pPr>
      <w:r>
        <w:rPr/>
        <w:t xml:space="preserve">图表：2021-2026年春光股份毛利率 104</w:t>
      </w:r>
    </w:p>
    <w:p>
      <w:pPr>
        <w:spacing w:before="75" w:after="0"/>
      </w:pPr>
      <w:r>
        <w:rPr/>
        <w:t xml:space="preserve">图表：2021-2026年春光股份资产负债率 104</w:t>
      </w:r>
    </w:p>
    <w:p>
      <w:pPr>
        <w:spacing w:before="75" w:after="0"/>
      </w:pPr>
      <w:r>
        <w:rPr/>
        <w:t xml:space="preserve">图表：2021-2026年华健药包偿债指标 108</w:t>
      </w:r>
    </w:p>
    <w:p>
      <w:pPr>
        <w:spacing w:before="75" w:after="0"/>
      </w:pPr>
      <w:r>
        <w:rPr/>
        <w:t xml:space="preserve">图表：2021-2026年华健药包偿债指标 108</w:t>
      </w:r>
    </w:p>
    <w:p>
      <w:pPr>
        <w:spacing w:before="75" w:after="0"/>
      </w:pPr>
      <w:r>
        <w:rPr/>
        <w:t xml:space="preserve">图表：2021-2026年华健药包偿债指标 109</w:t>
      </w:r>
    </w:p>
    <w:p>
      <w:pPr>
        <w:spacing w:before="75" w:after="0"/>
      </w:pPr>
      <w:r>
        <w:rPr/>
        <w:t xml:space="preserve">图表：2021-2026年鹏程药包经营指标 111</w:t>
      </w:r>
    </w:p>
    <w:p>
      <w:pPr>
        <w:spacing w:before="75" w:after="0"/>
      </w:pPr>
      <w:r>
        <w:rPr/>
        <w:t xml:space="preserve">图表：2021-2026年鹏程药包盈利指标 111</w:t>
      </w:r>
    </w:p>
    <w:p>
      <w:pPr>
        <w:spacing w:before="75" w:after="0"/>
      </w:pPr>
      <w:r>
        <w:rPr/>
        <w:t xml:space="preserve">图表：2021-2026年鹏程药包偿债指标 112</w:t>
      </w:r>
    </w:p>
    <w:p>
      <w:pPr>
        <w:spacing w:before="75" w:after="0"/>
      </w:pPr>
      <w:r>
        <w:rPr/>
        <w:t xml:space="preserve">图表：2021-2026年首健药包营业收入 114</w:t>
      </w:r>
    </w:p>
    <w:p>
      <w:pPr>
        <w:spacing w:before="75" w:after="0"/>
      </w:pPr>
      <w:r>
        <w:rPr/>
        <w:t xml:space="preserve">图表：2021-2026年首健药包毛利率 115</w:t>
      </w:r>
    </w:p>
    <w:p>
      <w:pPr>
        <w:spacing w:before="75" w:after="0"/>
      </w:pPr>
      <w:r>
        <w:rPr/>
        <w:t xml:space="preserve">图表：2021-2026年首健药包资产负债率 115</w:t>
      </w:r>
    </w:p>
    <w:p>
      <w:pPr>
        <w:spacing w:before="75" w:after="0"/>
      </w:pPr>
      <w:r>
        <w:rPr/>
        <w:t xml:space="preserve">图表：首健药包营销网络 116</w:t>
      </w:r>
    </w:p>
    <w:p>
      <w:pPr>
        <w:spacing w:before="75" w:after="0"/>
      </w:pPr>
      <w:r>
        <w:rPr/>
        <w:t xml:space="preserve">图表：2021-2026年育才药包经营指标 118</w:t>
      </w:r>
    </w:p>
    <w:p>
      <w:pPr>
        <w:spacing w:before="75" w:after="0"/>
      </w:pPr>
      <w:r>
        <w:rPr/>
        <w:t xml:space="preserve">图表：2021-2026年育才药包盈利指标 118</w:t>
      </w:r>
    </w:p>
    <w:p>
      <w:pPr>
        <w:spacing w:before="75" w:after="0"/>
      </w:pPr>
      <w:r>
        <w:rPr/>
        <w:t xml:space="preserve">图表：2021-2026年育才药包偿债指标 119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2026-2031年中国药用包装材料行业市场分析与投资战略研究咨询报告</dc:title>
  <dc:description>2026-2031年中国药用包装材料行业市场分析与投资战略研究咨询报告</dc:description>
  <dc:subject>2026-2031年中国药用包装材料行业市场分析与投资战略研究咨询报告</dc:subject>
  <cp:keywords>研究报告</cp:keywords>
  <cp:category>研究报告</cp:category>
  <cp:lastModifiedBy>北京中道泰和信息咨询有限公司</cp:lastModifiedBy>
  <dcterms:created xsi:type="dcterms:W3CDTF">2026-03-29T17:10:42+08:00</dcterms:created>
  <dcterms:modified xsi:type="dcterms:W3CDTF">2026-03-29T17:10:42+08:00</dcterms:modified>
</cp:coreProperties>
</file>

<file path=docProps/custom.xml><?xml version="1.0" encoding="utf-8"?>
<Properties xmlns="http://schemas.openxmlformats.org/officeDocument/2006/custom-properties" xmlns:vt="http://schemas.openxmlformats.org/officeDocument/2006/docPropsVTypes"/>
</file>