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2024-2029年中国教育机器人市场调查分析与发展趋势预测研究报告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教育机器人是由生产厂商专门开发的以激发学生学习兴趣、培养学生综合能力为目标的机器人成品、套装或散件。</w:t>
      </w:r>
    </w:p>
    <w:p>
      <w:pPr>
        <w:spacing w:after="150"/>
      </w:pPr>
      <w:r>
        <w:rPr/>
        <w:t xml:space="preserve">它除了机器人机体本身之外，还有相应的控制软件和教学课本等。教育机器人因为适应新课程，对学生科学素养的培养和提高起到了积极的作用，在众多中小学学校得以推广，并以其“玩中学”的特点深受青少年的喜爱，机器人走入学校和电脑普及校园一样，已经成为必定的趋势，机器人教育已经成为中小学教育领域的新课程。教育机器人未来将成为趋势，当今社会需要具有创新意识、有创造性思维的人才，未来的社会更是如此。</w:t>
      </w:r>
    </w:p>
    <w:p>
      <w:pPr>
        <w:spacing w:after="150"/>
      </w:pPr>
      <w:r>
        <w:rPr/>
        <w:t xml:space="preserve">随着教育机器人行业竞争的不断加剧，大型企业间并购整合与资本运作日趋频繁，国内外优秀的教育机器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教育机器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教育机器人行业的市场走向和发展趋势。</w:t>
      </w:r>
    </w:p>
    <w:p>
      <w:pPr>
        <w:spacing w:after="150"/>
      </w:pPr>
      <w:r>
        <w:rPr/>
        <w:t xml:space="preserve">本报告专业!权威!报告根据教育机器人行业的发展轨迹及多年的实践经验，对中国教育机器人行业的内外部环境、行业发展现状、产业链发展状况、市场供需、竞争格局、标杆企业、发展趋势、机会风险、发展策略与投资建议等进行了分析，并重点分析了我国教育机器人行业将面临的机遇与挑战，对教育机器人行业未来的发展趋势及前景作出审慎分析与预测。是教育机器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教育机器人产业概述</w:t>
      </w:r>
    </w:p>
    <w:p>
      <w:pPr>
        <w:spacing w:after="150"/>
      </w:pPr>
      <w:r>
        <w:rPr/>
        <w:t xml:space="preserve">一、教育机器人概念</w:t>
      </w:r>
    </w:p>
    <w:p>
      <w:pPr>
        <w:spacing w:after="150"/>
      </w:pPr>
      <w:r>
        <w:rPr/>
        <w:t xml:space="preserve">二、教育机器人分类</w:t>
      </w:r>
    </w:p>
    <w:p>
      <w:pPr>
        <w:spacing w:after="150"/>
      </w:pPr>
      <w:r>
        <w:rPr/>
        <w:t xml:space="preserve">三、教育机器人用途</w:t>
      </w:r>
    </w:p>
    <w:p>
      <w:pPr>
        <w:spacing w:after="150"/>
      </w:pPr>
      <w:r>
        <w:rPr/>
        <w:t xml:space="preserve">四、教育机器人经营模式</w:t>
      </w:r>
    </w:p>
    <w:p>
      <w:pPr>
        <w:spacing w:after="150"/>
      </w:pPr>
      <w:r>
        <w:rPr>
          <w:b w:val="1"/>
          <w:bCs w:val="1"/>
        </w:rPr>
        <w:t xml:space="preserve">第二章 全球及中国教育机器人市场调研</w:t>
      </w:r>
    </w:p>
    <w:p>
      <w:pPr>
        <w:spacing w:after="150"/>
      </w:pPr>
      <w:r>
        <w:rPr/>
        <w:t xml:space="preserve">第一节 教育机器人行业国际市场调研</w:t>
      </w:r>
    </w:p>
    <w:p>
      <w:pPr>
        <w:spacing w:after="150"/>
      </w:pPr>
      <w:r>
        <w:rPr/>
        <w:t xml:space="preserve">一、教育机器人重点生产企业</w:t>
      </w:r>
    </w:p>
    <w:p>
      <w:pPr>
        <w:spacing w:after="150"/>
      </w:pPr>
      <w:r>
        <w:rPr/>
        <w:t xml:space="preserve">二、教育机器人产品技术动态</w:t>
      </w:r>
    </w:p>
    <w:p>
      <w:pPr>
        <w:spacing w:after="150"/>
      </w:pPr>
      <w:r>
        <w:rPr/>
        <w:t xml:space="preserve">三、教育机器人竞争格局分析</w:t>
      </w:r>
    </w:p>
    <w:p>
      <w:pPr>
        <w:spacing w:after="150"/>
      </w:pPr>
      <w:r>
        <w:rPr/>
        <w:t xml:space="preserve">四、教育机器人国际市场前景</w:t>
      </w:r>
    </w:p>
    <w:p>
      <w:pPr>
        <w:spacing w:after="150"/>
      </w:pPr>
      <w:r>
        <w:rPr/>
        <w:t xml:space="preserve">第二节 教育机器人行业国内市场调研</w:t>
      </w:r>
    </w:p>
    <w:p>
      <w:pPr>
        <w:spacing w:after="150"/>
      </w:pPr>
      <w:r>
        <w:rPr/>
        <w:t xml:space="preserve">一、教育机器人国内市场现状</w:t>
      </w:r>
    </w:p>
    <w:p>
      <w:pPr>
        <w:spacing w:after="150"/>
      </w:pPr>
      <w:r>
        <w:rPr/>
        <w:t xml:space="preserve">二、教育机器人产品技术动态</w:t>
      </w:r>
    </w:p>
    <w:p>
      <w:pPr>
        <w:spacing w:after="150"/>
      </w:pPr>
      <w:r>
        <w:rPr/>
        <w:t xml:space="preserve">三、教育机器人竞争格局分析</w:t>
      </w:r>
    </w:p>
    <w:p>
      <w:pPr>
        <w:spacing w:after="150"/>
      </w:pPr>
      <w:r>
        <w:rPr/>
        <w:t xml:space="preserve">四、教育机器人国内需求现状</w:t>
      </w:r>
    </w:p>
    <w:p>
      <w:pPr>
        <w:spacing w:after="150"/>
      </w:pPr>
      <w:r>
        <w:rPr/>
        <w:t xml:space="preserve">五、教育机器人国内市场趋势</w:t>
      </w:r>
    </w:p>
    <w:p>
      <w:pPr>
        <w:spacing w:after="150"/>
      </w:pPr>
      <w:r>
        <w:rPr/>
        <w:t xml:space="preserve">第三节 教育机器人国内外市场对比分析</w:t>
      </w:r>
    </w:p>
    <w:p>
      <w:pPr>
        <w:spacing w:after="150"/>
      </w:pPr>
      <w:r>
        <w:rPr>
          <w:b w:val="1"/>
          <w:bCs w:val="1"/>
        </w:rPr>
        <w:t xml:space="preserve">第三章 教育机器人行业市场环境分析</w:t>
      </w:r>
    </w:p>
    <w:p>
      <w:pPr>
        <w:spacing w:after="150"/>
      </w:pPr>
      <w:r>
        <w:rPr/>
        <w:t xml:space="preserve">一、国际宏观经济及趋势分析</w:t>
      </w:r>
    </w:p>
    <w:p>
      <w:pPr>
        <w:spacing w:after="150"/>
      </w:pPr>
      <w:r>
        <w:rPr/>
        <w:t xml:space="preserve">(一)国际宏观经济环境分析</w:t>
      </w:r>
    </w:p>
    <w:p>
      <w:pPr>
        <w:spacing w:after="150"/>
      </w:pPr>
      <w:r>
        <w:rPr/>
        <w:t xml:space="preserve">(二)国际经济市场前景分析</w:t>
      </w:r>
    </w:p>
    <w:p>
      <w:pPr>
        <w:spacing w:after="150"/>
      </w:pPr>
      <w:r>
        <w:rPr/>
        <w:t xml:space="preserve">二、国内宏观经济及趋势分析</w:t>
      </w:r>
    </w:p>
    <w:p>
      <w:pPr>
        <w:spacing w:after="150"/>
      </w:pPr>
      <w:r>
        <w:rPr/>
        <w:t xml:space="preserve">(一)中国宏观经济环境分析</w:t>
      </w:r>
    </w:p>
    <w:p>
      <w:pPr>
        <w:spacing w:after="150"/>
      </w:pPr>
      <w:r>
        <w:rPr/>
        <w:t xml:space="preserve">(二)中国经济市场前景展望</w:t>
      </w:r>
    </w:p>
    <w:p>
      <w:pPr>
        <w:spacing w:after="150"/>
      </w:pPr>
      <w:r>
        <w:rPr>
          <w:b w:val="1"/>
          <w:bCs w:val="1"/>
        </w:rPr>
        <w:t xml:space="preserve">第四章 教育机器人行业相关政策分析</w:t>
      </w:r>
    </w:p>
    <w:p>
      <w:pPr>
        <w:spacing w:after="150"/>
      </w:pPr>
      <w:r>
        <w:rPr/>
        <w:t xml:space="preserve">一、教育机器人行业监管体制</w:t>
      </w:r>
    </w:p>
    <w:p>
      <w:pPr>
        <w:spacing w:after="150"/>
      </w:pPr>
      <w:r>
        <w:rPr/>
        <w:t xml:space="preserve">二、教育机器人行业政策分析</w:t>
      </w:r>
    </w:p>
    <w:p>
      <w:pPr>
        <w:spacing w:after="150"/>
      </w:pPr>
      <w:r>
        <w:rPr/>
        <w:t xml:space="preserve">三、教育机器人相关标准分析</w:t>
      </w:r>
    </w:p>
    <w:p>
      <w:pPr>
        <w:spacing w:after="150"/>
      </w:pPr>
      <w:r>
        <w:rPr/>
        <w:t xml:space="preserve">四、教育机器人产业政策趋势</w:t>
      </w:r>
    </w:p>
    <w:p>
      <w:pPr>
        <w:spacing w:after="150"/>
      </w:pPr>
      <w:r>
        <w:rPr>
          <w:b w:val="1"/>
          <w:bCs w:val="1"/>
        </w:rPr>
        <w:t xml:space="preserve">第五章 教育机器人技术工艺及成本结构</w:t>
      </w:r>
    </w:p>
    <w:p>
      <w:pPr>
        <w:spacing w:after="150"/>
      </w:pPr>
      <w:r>
        <w:rPr/>
        <w:t xml:space="preserve">一、教育机器人产品技术参数</w:t>
      </w:r>
    </w:p>
    <w:p>
      <w:pPr>
        <w:spacing w:after="150"/>
      </w:pPr>
      <w:r>
        <w:rPr/>
        <w:t xml:space="preserve">二、教育机器人技术工艺分析</w:t>
      </w:r>
    </w:p>
    <w:p>
      <w:pPr>
        <w:spacing w:after="150"/>
      </w:pPr>
      <w:r>
        <w:rPr/>
        <w:t xml:space="preserve">三、教育机器人成本结构分析</w:t>
      </w:r>
    </w:p>
    <w:p>
      <w:pPr>
        <w:spacing w:after="150"/>
      </w:pPr>
      <w:r>
        <w:rPr/>
        <w:t xml:space="preserve">四、教育机器人技术发展趋势</w:t>
      </w:r>
    </w:p>
    <w:p>
      <w:pPr>
        <w:spacing w:after="150"/>
      </w:pPr>
      <w:r>
        <w:rPr>
          <w:b w:val="1"/>
          <w:bCs w:val="1"/>
        </w:rPr>
        <w:t xml:space="preserve">第六章 2019-2023年教育机器人市场供需分析</w:t>
      </w:r>
    </w:p>
    <w:p>
      <w:pPr>
        <w:spacing w:after="150"/>
      </w:pPr>
      <w:r>
        <w:rPr/>
        <w:t xml:space="preserve">一、2019-2023年教育机器人产能产量统计</w:t>
      </w:r>
    </w:p>
    <w:p>
      <w:pPr>
        <w:spacing w:after="150"/>
      </w:pPr>
      <w:r>
        <w:rPr/>
        <w:t xml:space="preserve">二、2019-2023年教育机器人产量及市场份额</w:t>
      </w:r>
    </w:p>
    <w:p>
      <w:pPr>
        <w:spacing w:after="150"/>
      </w:pPr>
      <w:r>
        <w:rPr/>
        <w:t xml:space="preserve">三、2019-2023年教育机器人需求情况分析</w:t>
      </w:r>
    </w:p>
    <w:p>
      <w:pPr>
        <w:spacing w:after="150"/>
      </w:pPr>
      <w:r>
        <w:rPr/>
        <w:t xml:space="preserve">四、2019-2023年教育机器人需求市场份额</w:t>
      </w:r>
    </w:p>
    <w:p>
      <w:pPr>
        <w:spacing w:after="150"/>
      </w:pPr>
      <w:r>
        <w:rPr/>
        <w:t xml:space="preserve">五、2019-2023年教育机器人平均价格、毛利率</w:t>
      </w:r>
    </w:p>
    <w:p>
      <w:pPr>
        <w:spacing w:after="150"/>
      </w:pPr>
      <w:r>
        <w:rPr/>
        <w:t xml:space="preserve">六、2019-2023年教育机器人进口、出口分析</w:t>
      </w:r>
    </w:p>
    <w:p>
      <w:pPr>
        <w:spacing w:after="150"/>
      </w:pPr>
      <w:r>
        <w:rPr>
          <w:b w:val="1"/>
          <w:bCs w:val="1"/>
        </w:rPr>
        <w:t xml:space="preserve">第七章 2024-2029年教育机器人市场供需趋势分析</w:t>
      </w:r>
    </w:p>
    <w:p>
      <w:pPr>
        <w:spacing w:after="150"/>
      </w:pPr>
      <w:r>
        <w:rPr/>
        <w:t xml:space="preserve">一、2024-2029年教育机器人产量预测分析</w:t>
      </w:r>
    </w:p>
    <w:p>
      <w:pPr>
        <w:spacing w:after="150"/>
      </w:pPr>
      <w:r>
        <w:rPr/>
        <w:t xml:space="preserve">二、2024-2029年教育机器人需求预测分析</w:t>
      </w:r>
    </w:p>
    <w:p>
      <w:pPr>
        <w:spacing w:after="150"/>
      </w:pPr>
      <w:r>
        <w:rPr/>
        <w:t xml:space="preserve">三、2024-2029年教育机器人价格预测分析</w:t>
      </w:r>
    </w:p>
    <w:p>
      <w:pPr>
        <w:spacing w:after="150"/>
      </w:pPr>
      <w:r>
        <w:rPr/>
        <w:t xml:space="preserve">四、2024-2029年教育机器人出口预测分析</w:t>
      </w:r>
    </w:p>
    <w:p>
      <w:pPr>
        <w:spacing w:after="150"/>
      </w:pPr>
      <w:r>
        <w:rPr/>
        <w:t xml:space="preserve">五、2024-2029年教育机器人市场前景分析</w:t>
      </w:r>
    </w:p>
    <w:p>
      <w:pPr>
        <w:spacing w:after="150"/>
      </w:pPr>
      <w:r>
        <w:rPr>
          <w:b w:val="1"/>
          <w:bCs w:val="1"/>
        </w:rPr>
        <w:t xml:space="preserve">第八章 教育机器人市场波特五力竞争分析</w:t>
      </w:r>
    </w:p>
    <w:p>
      <w:pPr>
        <w:spacing w:after="150"/>
      </w:pPr>
      <w:r>
        <w:rPr/>
        <w:t xml:space="preserve">一、现有企业间的竞争格局</w:t>
      </w:r>
    </w:p>
    <w:p>
      <w:pPr>
        <w:spacing w:after="150"/>
      </w:pPr>
      <w:r>
        <w:rPr/>
        <w:t xml:space="preserve">二、行业新进入者威胁分析</w:t>
      </w:r>
    </w:p>
    <w:p>
      <w:pPr>
        <w:spacing w:after="150"/>
      </w:pPr>
      <w:r>
        <w:rPr/>
        <w:t xml:space="preserve">三、替代产品或服务的威胁</w:t>
      </w:r>
    </w:p>
    <w:p>
      <w:pPr>
        <w:spacing w:after="150"/>
      </w:pPr>
      <w:r>
        <w:rPr/>
        <w:t xml:space="preserve">四、供应商讨价还价的能力</w:t>
      </w:r>
    </w:p>
    <w:p>
      <w:pPr>
        <w:spacing w:after="150"/>
      </w:pPr>
      <w:r>
        <w:rPr/>
        <w:t xml:space="preserve">五、下游用户讨价还价能力</w:t>
      </w:r>
    </w:p>
    <w:p>
      <w:pPr>
        <w:spacing w:after="150"/>
      </w:pPr>
      <w:r>
        <w:rPr>
          <w:b w:val="1"/>
          <w:bCs w:val="1"/>
        </w:rPr>
        <w:t xml:space="preserve">第九章 教育机器人标杆企业研究分析</w:t>
      </w:r>
    </w:p>
    <w:p>
      <w:pPr>
        <w:spacing w:after="150"/>
      </w:pPr>
      <w:r>
        <w:rPr/>
        <w:t xml:space="preserve">9.1 教育机器人企业整体发展概况</w:t>
      </w:r>
    </w:p>
    <w:p>
      <w:pPr>
        <w:spacing w:after="150"/>
      </w:pPr>
      <w:r>
        <w:rPr/>
        <w:t xml:space="preserve">9.2 教育机器人领先企业案例分析</w:t>
      </w:r>
    </w:p>
    <w:p>
      <w:pPr>
        <w:spacing w:after="150"/>
      </w:pPr>
      <w:r>
        <w:rPr/>
        <w:t xml:space="preserve">9.2.1 美国wonder workshop公司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(4)企业教育机器人业务分析</w:t>
      </w:r>
    </w:p>
    <w:p>
      <w:pPr>
        <w:spacing w:after="150"/>
      </w:pPr>
      <w:r>
        <w:rPr/>
        <w:t xml:space="preserve">9.2.2 北京立思辰科技股份有限公司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1)企业主要经济指标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9.2.3 上海元趣信息技术有限公司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(4)企业教育机器人业务分析</w:t>
      </w:r>
    </w:p>
    <w:p>
      <w:pPr>
        <w:spacing w:after="150"/>
      </w:pPr>
      <w:r>
        <w:rPr/>
        <w:t xml:space="preserve">9.2.4 北京乐博乐博教育科技有限公司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(3)企业教育机器人业务分析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9.2.5 宁波慈星股份有限公司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(4)企业教育机器人业务分析</w:t>
      </w:r>
    </w:p>
    <w:p>
      <w:pPr>
        <w:spacing w:after="150"/>
      </w:pPr>
      <w:r>
        <w:rPr/>
        <w:t xml:space="preserve">9.2.6 深圳市中科鸥鹏智能科技有限公司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(4)企业教育机器人业务分析</w:t>
      </w:r>
    </w:p>
    <w:p>
      <w:pPr>
        <w:spacing w:after="150"/>
      </w:pPr>
      <w:r>
        <w:rPr/>
        <w:t xml:space="preserve">9.2.7 上海未来伙伴机器人有限公司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(4)企业教育机器人业务分析</w:t>
      </w:r>
    </w:p>
    <w:p>
      <w:pPr>
        <w:spacing w:after="150"/>
      </w:pPr>
      <w:r>
        <w:rPr/>
        <w:t xml:space="preserve">9.2.8 武汉好小子机器人科技股份有限公司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(4)企业教育机器人业务分析</w:t>
      </w:r>
    </w:p>
    <w:p>
      <w:pPr>
        <w:spacing w:after="150"/>
      </w:pPr>
      <w:r>
        <w:rPr/>
        <w:t xml:space="preserve">9.2.9 长沙小卡机器人科技有限公司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(4)企业发展优劣势分析</w:t>
      </w:r>
    </w:p>
    <w:p>
      <w:pPr>
        <w:spacing w:after="150"/>
      </w:pPr>
      <w:r>
        <w:rPr/>
        <w:t xml:space="preserve">9.2.10 北京萝卜科技有限公司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(4)企业教育机器人业务分析</w:t>
      </w:r>
    </w:p>
    <w:p>
      <w:pPr>
        <w:spacing w:after="150"/>
      </w:pPr>
      <w:r>
        <w:rPr>
          <w:b w:val="1"/>
          <w:bCs w:val="1"/>
        </w:rPr>
        <w:t xml:space="preserve">第十章 教育机器人产业链及供应商联系方式</w:t>
      </w:r>
    </w:p>
    <w:p>
      <w:pPr>
        <w:spacing w:after="150"/>
      </w:pPr>
      <w:r>
        <w:rPr/>
        <w:t xml:space="preserve">第一节 教育机器人产业链分析</w:t>
      </w:r>
    </w:p>
    <w:p>
      <w:pPr>
        <w:spacing w:after="150"/>
      </w:pPr>
      <w:r>
        <w:rPr/>
        <w:t xml:space="preserve">一、教育机器人供应链关系分析</w:t>
      </w:r>
    </w:p>
    <w:p>
      <w:pPr>
        <w:spacing w:after="150"/>
      </w:pPr>
      <w:r>
        <w:rPr/>
        <w:t xml:space="preserve">二、教育机器人原料及价格分析</w:t>
      </w:r>
    </w:p>
    <w:p>
      <w:pPr>
        <w:spacing w:after="150"/>
      </w:pPr>
      <w:r>
        <w:rPr/>
        <w:t xml:space="preserve">三、教育机器人需求及应用领域</w:t>
      </w:r>
    </w:p>
    <w:p>
      <w:pPr>
        <w:spacing w:after="150"/>
      </w:pPr>
      <w:r>
        <w:rPr/>
        <w:t xml:space="preserve">第二节 教育机器人产业链供应商联系方式</w:t>
      </w:r>
    </w:p>
    <w:p>
      <w:pPr>
        <w:spacing w:after="150"/>
      </w:pPr>
      <w:r>
        <w:rPr/>
        <w:t xml:space="preserve">一、教育机器人原料供应商及联系方式</w:t>
      </w:r>
    </w:p>
    <w:p>
      <w:pPr>
        <w:spacing w:after="150"/>
      </w:pPr>
      <w:r>
        <w:rPr/>
        <w:t xml:space="preserve">二、教育机器人主要供应商及联系方式</w:t>
      </w:r>
    </w:p>
    <w:p>
      <w:pPr>
        <w:spacing w:after="150"/>
      </w:pPr>
      <w:r>
        <w:rPr/>
        <w:t xml:space="preserve">三、教育机器人客户买家及联系方式</w:t>
      </w:r>
    </w:p>
    <w:p>
      <w:pPr>
        <w:spacing w:after="150"/>
      </w:pPr>
      <w:r>
        <w:rPr>
          <w:b w:val="1"/>
          <w:bCs w:val="1"/>
        </w:rPr>
        <w:t xml:space="preserve">第十一章 教育机器人营销模式及渠道分析</w:t>
      </w:r>
    </w:p>
    <w:p>
      <w:pPr>
        <w:spacing w:after="150"/>
      </w:pPr>
      <w:r>
        <w:rPr/>
        <w:t xml:space="preserve">一、教育机器人直销模式分析</w:t>
      </w:r>
    </w:p>
    <w:p>
      <w:pPr>
        <w:spacing w:after="150"/>
      </w:pPr>
      <w:r>
        <w:rPr/>
        <w:t xml:space="preserve">二、教育机器人代理销售模式</w:t>
      </w:r>
    </w:p>
    <w:p>
      <w:pPr>
        <w:spacing w:after="150"/>
      </w:pPr>
      <w:r>
        <w:rPr/>
        <w:t xml:space="preserve">三、教育机器人网络销售模式</w:t>
      </w:r>
    </w:p>
    <w:p>
      <w:pPr>
        <w:spacing w:after="150"/>
      </w:pPr>
      <w:r>
        <w:rPr>
          <w:b w:val="1"/>
          <w:bCs w:val="1"/>
        </w:rPr>
        <w:t xml:space="preserve">第十二章 教育机器人行业投资前景研究及建议</w:t>
      </w:r>
    </w:p>
    <w:p>
      <w:pPr>
        <w:spacing w:after="150"/>
      </w:pPr>
      <w:r>
        <w:rPr/>
        <w:t xml:space="preserve">一、教育机器人行业投资环境</w:t>
      </w:r>
    </w:p>
    <w:p>
      <w:pPr>
        <w:spacing w:after="150"/>
      </w:pPr>
      <w:r>
        <w:rPr/>
        <w:t xml:space="preserve">二、教育机器人行业投资壁垒</w:t>
      </w:r>
    </w:p>
    <w:p>
      <w:pPr>
        <w:spacing w:after="150"/>
      </w:pPr>
      <w:r>
        <w:rPr/>
        <w:t xml:space="preserve">三、教育机器人行业投资前景</w:t>
      </w:r>
    </w:p>
    <w:p>
      <w:pPr>
        <w:spacing w:after="150"/>
      </w:pPr>
      <w:r>
        <w:rPr/>
        <w:t xml:space="preserve">四、教育机器人项目投资前景研究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图表：教育机器人产品分类</w:t>
      </w:r>
    </w:p>
    <w:p>
      <w:pPr>
        <w:spacing w:after="150"/>
      </w:pPr>
      <w:r>
        <w:rPr/>
        <w:t xml:space="preserve">图表：教育机器人产品应用领域</w:t>
      </w:r>
    </w:p>
    <w:p>
      <w:pPr>
        <w:spacing w:after="150"/>
      </w:pPr>
      <w:r>
        <w:rPr/>
        <w:t xml:space="preserve">图表：教育机器人产业链示意图</w:t>
      </w:r>
    </w:p>
    <w:p>
      <w:pPr>
        <w:spacing w:after="150"/>
      </w:pPr>
      <w:r>
        <w:rPr/>
        <w:t xml:space="preserve">图表：2019-2023年中国教育机器人产量变化趋势图</w:t>
      </w:r>
    </w:p>
    <w:p>
      <w:pPr>
        <w:spacing w:after="150"/>
      </w:pPr>
      <w:r>
        <w:rPr/>
        <w:t xml:space="preserve">图表：中国教育机器人主要企业产能产量统计</w:t>
      </w:r>
    </w:p>
    <w:p>
      <w:pPr>
        <w:spacing w:after="150"/>
      </w:pPr>
      <w:r>
        <w:rPr/>
        <w:t xml:space="preserve">图表：2019-2023年中国教育机器人需求量变化趋势图</w:t>
      </w:r>
    </w:p>
    <w:p>
      <w:pPr>
        <w:spacing w:after="150"/>
      </w:pPr>
      <w:r>
        <w:rPr/>
        <w:t xml:space="preserve">图表：2024-2029年中国教育机器人产量预测趋势图</w:t>
      </w:r>
    </w:p>
    <w:p>
      <w:pPr>
        <w:spacing w:after="150"/>
      </w:pPr>
      <w:r>
        <w:rPr/>
        <w:t xml:space="preserve">图表：2024-2029年中国教育机器人需求量与趋势图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本文地址：https://www.51baogao.cn/bg/20190418/116348.shtml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8/116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2024-2029年中国教育机器人市场调查分析与发展趋势预测研究报告</dc:title>
  <dc:description>2024-2029年中国教育机器人市场调查分析与发展趋势预测研究报告</dc:description>
  <dc:subject>2024-2029年中国教育机器人市场调查分析与发展趋势预测研究报告</dc:subject>
  <cp:keywords>研究报告</cp:keywords>
  <cp:category>研究报告</cp:category>
  <cp:lastModifiedBy>北京中道泰和信息咨询有限公司</cp:lastModifiedBy>
  <dcterms:created xsi:type="dcterms:W3CDTF">2024-01-22T15:14:17+08:00</dcterms:created>
  <dcterms:modified xsi:type="dcterms:W3CDTF">2024-01-22T15:14:17+08:00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