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2026-2031年中国智力迷宫行业深度分析及发展前景预测报告</w:t>
      </w:r>
    </w:p>
    <w:p>
      <w:pPr>
        <w:spacing w:after="150"/>
      </w:pPr>
      <w:r>
        <w:rPr>
          <w:b w:val="1"/>
          <w:bCs w:val="1"/>
        </w:rPr>
        <w:t xml:space="preserve">报告简介</w:t>
      </w:r>
    </w:p>
    <w:p>
      <w:pPr>
        <w:spacing w:after="150"/>
      </w:pPr>
      <w:r>
        <w:rPr/>
        <w:t xml:space="preserve">随着智力迷宫行业竞争的不断加剧，大型企业间并购整合与资本运作日趋频繁，国内外优秀的智力迷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力迷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力迷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力迷宫行业的市场走向和发展趋势。</w:t>
      </w:r>
    </w:p>
    <w:p>
      <w:pPr>
        <w:spacing w:after="150"/>
      </w:pPr>
      <w:r>
        <w:rPr/>
        <w:t xml:space="preserve">报告对中国智力迷宫行业的内外部环境、行业发展现状、产业链发展状况、市场供需、竞争格局、标杆企业、发展趋势、机会风险、发展策略与投资建议等进行了分析，并重点分析了我国智力迷宫行业将面临的机遇与挑战。报告将帮助智力迷宫企业、学术科研单位、投资企业准确了解智力迷宫行业最新发展动向，及早发现智力迷宫行业市场的空白点，机会点，增长点和盈利点……准确把握智力迷宫行业未被满足的市场需求和趋势，有效规避智力迷宫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智力迷宫行业相关概述</w:t>
      </w:r>
    </w:p>
    <w:p>
      <w:pPr>
        <w:spacing w:before="75" w:after="0"/>
      </w:pPr>
      <w:r>
        <w:rPr/>
        <w:t xml:space="preserve">第一节 智力迷宫行业相关概述</w:t>
      </w:r>
    </w:p>
    <w:p>
      <w:pPr>
        <w:spacing w:before="75" w:after="0"/>
      </w:pPr>
      <w:r>
        <w:rPr/>
        <w:t xml:space="preserve">一、行业概述</w:t>
      </w:r>
    </w:p>
    <w:p>
      <w:pPr>
        <w:spacing w:before="75" w:after="0"/>
      </w:pPr>
      <w:r>
        <w:rPr/>
        <w:t xml:space="preserve">二、行业性能</w:t>
      </w:r>
    </w:p>
    <w:p>
      <w:pPr>
        <w:spacing w:before="75" w:after="0"/>
      </w:pPr>
      <w:r>
        <w:rPr/>
        <w:t xml:space="preserve">三、行业用途</w:t>
      </w:r>
    </w:p>
    <w:p>
      <w:pPr>
        <w:spacing w:before="75" w:after="0"/>
      </w:pPr>
      <w:r>
        <w:rPr/>
        <w:t xml:space="preserve">四、数据来源与统计口径</w:t>
      </w:r>
    </w:p>
    <w:p>
      <w:pPr>
        <w:spacing w:before="75" w:after="0"/>
      </w:pPr>
      <w:r>
        <w:rPr/>
        <w:t xml:space="preserve">(1)统计部门与统计口径</w:t>
      </w:r>
    </w:p>
    <w:p>
      <w:pPr>
        <w:spacing w:before="75" w:after="0"/>
      </w:pPr>
      <w:r>
        <w:rPr/>
        <w:t xml:space="preserve">(2)统计方法与数据种类</w:t>
      </w:r>
    </w:p>
    <w:p>
      <w:pPr>
        <w:spacing w:before="75" w:after="0"/>
      </w:pPr>
      <w:r>
        <w:rPr/>
        <w:t xml:space="preserve">五、智力迷宫行业研究具体解读及前景概述</w:t>
      </w:r>
    </w:p>
    <w:p>
      <w:pPr>
        <w:spacing w:before="75" w:after="0"/>
      </w:pPr>
      <w:r>
        <w:rPr/>
        <w:t xml:space="preserve">第二节 智力迷宫行业发展历程分析</w:t>
      </w:r>
    </w:p>
    <w:p>
      <w:pPr>
        <w:spacing w:before="75" w:after="0"/>
      </w:pPr>
      <w:r>
        <w:rPr/>
        <w:t xml:space="preserve">第三节 智力迷宫行业特征分析</w:t>
      </w:r>
    </w:p>
    <w:p>
      <w:pPr>
        <w:spacing w:before="75" w:after="0"/>
      </w:pPr>
      <w:r>
        <w:rPr/>
        <w:t xml:space="preserve">一、智力迷宫作用分析</w:t>
      </w:r>
    </w:p>
    <w:p>
      <w:pPr>
        <w:spacing w:before="75" w:after="0"/>
      </w:pPr>
      <w:r>
        <w:rPr/>
        <w:t xml:space="preserve">二、智力迷宫行业在国民经济中的地位</w:t>
      </w:r>
    </w:p>
    <w:p>
      <w:pPr>
        <w:spacing w:before="75" w:after="0"/>
      </w:pPr>
      <w:r>
        <w:rPr/>
        <w:t xml:space="preserve">三、智力迷宫行业周期性分析</w:t>
      </w:r>
    </w:p>
    <w:p>
      <w:pPr>
        <w:spacing w:before="75" w:after="0"/>
      </w:pPr>
      <w:r>
        <w:rPr/>
        <w:t xml:space="preserve">四、影响智力迷宫行业需求的关键因素分析</w:t>
      </w:r>
    </w:p>
    <w:p>
      <w:pPr>
        <w:spacing w:before="75" w:after="0"/>
      </w:pPr>
      <w:r>
        <w:rPr/>
        <w:t xml:space="preserve">五、智力迷宫行业主要竞争因素分析</w:t>
      </w:r>
    </w:p>
    <w:p>
      <w:pPr>
        <w:spacing w:before="75" w:after="0"/>
      </w:pPr>
      <w:r>
        <w:rPr/>
        <w:t xml:space="preserve">第四节 2021-2026年中国智力迷宫行业经济指标分析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六、行业所处的发展周期阶段分析</w:t>
      </w:r>
    </w:p>
    <w:p>
      <w:pPr>
        <w:spacing w:before="75" w:after="0"/>
      </w:pPr>
      <w:r>
        <w:rPr/>
        <w:t xml:space="preserve">七、竞争激烈程度指标</w:t>
      </w:r>
    </w:p>
    <w:p>
      <w:pPr>
        <w:spacing w:before="75" w:after="0"/>
      </w:pPr>
      <w:r>
        <w:rPr/>
        <w:t xml:space="preserve">八、行业成熟度分析</w:t>
      </w:r>
    </w:p>
    <w:p>
      <w:pPr>
        <w:spacing w:before="75" w:after="0"/>
      </w:pPr>
      <w:r>
        <w:rPr>
          <w:b w:val="1"/>
          <w:bCs w:val="1"/>
        </w:rPr>
        <w:t xml:space="preserve">第二章 2021-2026年世界智力迷宫行业市场运行形势分析</w:t>
      </w:r>
    </w:p>
    <w:p>
      <w:pPr>
        <w:spacing w:before="75" w:after="0"/>
      </w:pPr>
      <w:r>
        <w:rPr/>
        <w:t xml:space="preserve">第一节 2021-2026年世界智力迷宫行业运行环境形势分析</w:t>
      </w:r>
    </w:p>
    <w:p>
      <w:pPr>
        <w:spacing w:before="75" w:after="0"/>
      </w:pPr>
      <w:r>
        <w:rPr/>
        <w:t xml:space="preserve">一、北美地区经济发展现状分析</w:t>
      </w:r>
    </w:p>
    <w:p>
      <w:pPr>
        <w:spacing w:before="75" w:after="0"/>
      </w:pPr>
      <w:r>
        <w:rPr/>
        <w:t xml:space="preserve">二、欧洲地区经济发展现状分析</w:t>
      </w:r>
    </w:p>
    <w:p>
      <w:pPr>
        <w:spacing w:before="75" w:after="0"/>
      </w:pPr>
      <w:r>
        <w:rPr/>
        <w:t xml:space="preserve">三、亚洲地区经济发展现状分析</w:t>
      </w:r>
    </w:p>
    <w:p>
      <w:pPr>
        <w:spacing w:before="75" w:after="0"/>
      </w:pPr>
      <w:r>
        <w:rPr/>
        <w:t xml:space="preserve">四、全球经济总体发展现状分析</w:t>
      </w:r>
    </w:p>
    <w:p>
      <w:pPr>
        <w:spacing w:before="75" w:after="0"/>
      </w:pPr>
      <w:r>
        <w:rPr/>
        <w:t xml:space="preserve">五、全球经济政策对智力迷宫行业的发展影响分析</w:t>
      </w:r>
    </w:p>
    <w:p>
      <w:pPr>
        <w:spacing w:before="75" w:after="0"/>
      </w:pPr>
      <w:r>
        <w:rPr/>
        <w:t xml:space="preserve">第二节 2021-2026年全球智力迷宫行业发展概况分析</w:t>
      </w:r>
    </w:p>
    <w:p>
      <w:pPr>
        <w:spacing w:before="75" w:after="0"/>
      </w:pPr>
      <w:r>
        <w:rPr/>
        <w:t xml:space="preserve">第三节 2021-2026年世界智力迷宫行业发展走势展望分析</w:t>
      </w:r>
    </w:p>
    <w:p>
      <w:pPr>
        <w:spacing w:before="75" w:after="0"/>
      </w:pPr>
      <w:r>
        <w:rPr/>
        <w:t xml:space="preserve">一、全球智力迷宫行业市场分布情况分析</w:t>
      </w:r>
    </w:p>
    <w:p>
      <w:pPr>
        <w:spacing w:before="75" w:after="0"/>
      </w:pPr>
      <w:r>
        <w:rPr/>
        <w:t xml:space="preserve">二、全球智力迷宫行业发展新机遇和挑战分析</w:t>
      </w:r>
    </w:p>
    <w:p>
      <w:pPr>
        <w:spacing w:before="75" w:after="0"/>
      </w:pPr>
      <w:r>
        <w:rPr/>
        <w:t xml:space="preserve">第四节 2021-2026年全球智力迷宫行业重点国家和区域布局分析</w:t>
      </w:r>
    </w:p>
    <w:p>
      <w:pPr>
        <w:spacing w:before="75" w:after="0"/>
      </w:pPr>
      <w:r>
        <w:rPr/>
        <w:t xml:space="preserve">一、北美地区</w:t>
      </w:r>
    </w:p>
    <w:p>
      <w:pPr>
        <w:spacing w:before="75" w:after="0"/>
      </w:pPr>
      <w:r>
        <w:rPr/>
        <w:t xml:space="preserve">二、亚洲地区</w:t>
      </w:r>
    </w:p>
    <w:p>
      <w:pPr>
        <w:spacing w:before="75" w:after="0"/>
      </w:pPr>
      <w:r>
        <w:rPr/>
        <w:t xml:space="preserve">三、其他地区</w:t>
      </w:r>
    </w:p>
    <w:p>
      <w:pPr>
        <w:spacing w:before="75" w:after="0"/>
      </w:pPr>
      <w:r>
        <w:rPr>
          <w:b w:val="1"/>
          <w:bCs w:val="1"/>
        </w:rPr>
        <w:t xml:space="preserve">第三章 2021-2026年智力迷宫行业发展环境分析</w:t>
      </w:r>
    </w:p>
    <w:p>
      <w:pPr>
        <w:spacing w:before="75" w:after="0"/>
      </w:pPr>
      <w:r>
        <w:rPr/>
        <w:t xml:space="preserve">第一节 2021-2026年中国经济环境分析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九、货币供应量</w:t>
      </w:r>
    </w:p>
    <w:p>
      <w:pPr>
        <w:spacing w:before="75" w:after="0"/>
      </w:pPr>
      <w:r>
        <w:rPr/>
        <w:t xml:space="preserve">十、中国外汇储备</w:t>
      </w:r>
    </w:p>
    <w:p>
      <w:pPr>
        <w:spacing w:before="75" w:after="0"/>
      </w:pPr>
      <w:r>
        <w:rPr/>
        <w:t xml:space="preserve">十一、存贷款基准利率调整情况</w:t>
      </w:r>
    </w:p>
    <w:p>
      <w:pPr>
        <w:spacing w:before="75" w:after="0"/>
      </w:pPr>
      <w:r>
        <w:rPr/>
        <w:t xml:space="preserve">十二、存款准备金率调整情况</w:t>
      </w:r>
    </w:p>
    <w:p>
      <w:pPr>
        <w:spacing w:before="75" w:after="0"/>
      </w:pPr>
      <w:r>
        <w:rPr/>
        <w:t xml:space="preserve">十三、社会消费品零售总额</w:t>
      </w:r>
    </w:p>
    <w:p>
      <w:pPr>
        <w:spacing w:before="75" w:after="0"/>
      </w:pPr>
      <w:r>
        <w:rPr/>
        <w:t xml:space="preserve">十四、对外贸易&amp;进出口</w:t>
      </w:r>
    </w:p>
    <w:p>
      <w:pPr>
        <w:spacing w:before="75" w:after="0"/>
      </w:pPr>
      <w:r>
        <w:rPr/>
        <w:t xml:space="preserve">十五、城镇人员从业状况</w:t>
      </w:r>
    </w:p>
    <w:p>
      <w:pPr>
        <w:spacing w:before="75" w:after="0"/>
      </w:pPr>
      <w:r>
        <w:rPr/>
        <w:t xml:space="preserve">第二节 2021-2026年智力迷宫产业政策环境变化及影响分析</w:t>
      </w:r>
    </w:p>
    <w:p>
      <w:pPr>
        <w:spacing w:before="75" w:after="0"/>
      </w:pPr>
      <w:r>
        <w:rPr/>
        <w:t xml:space="preserve">一、行业主要监管体制分析</w:t>
      </w:r>
    </w:p>
    <w:p>
      <w:pPr>
        <w:spacing w:before="75" w:after="0"/>
      </w:pPr>
      <w:r>
        <w:rPr/>
        <w:t xml:space="preserve">二、行业相关政策法规分析</w:t>
      </w:r>
    </w:p>
    <w:p>
      <w:pPr>
        <w:spacing w:before="75" w:after="0"/>
      </w:pPr>
      <w:r>
        <w:rPr/>
        <w:t xml:space="preserve">第三节 2021-2026年智力迷宫产业社会环境变化及影响分析</w:t>
      </w:r>
    </w:p>
    <w:p>
      <w:pPr>
        <w:spacing w:before="75" w:after="0"/>
      </w:pPr>
      <w:r>
        <w:rPr>
          <w:b w:val="1"/>
          <w:bCs w:val="1"/>
        </w:rPr>
        <w:t xml:space="preserve">第四章 2021-2026年中国智力迷宫市场供需分析</w:t>
      </w:r>
    </w:p>
    <w:p>
      <w:pPr>
        <w:spacing w:before="75" w:after="0"/>
      </w:pPr>
      <w:r>
        <w:rPr/>
        <w:t xml:space="preserve">第一节 中国智力迷宫市场供给状况</w:t>
      </w:r>
    </w:p>
    <w:p>
      <w:pPr>
        <w:spacing w:before="75" w:after="0"/>
      </w:pPr>
      <w:r>
        <w:rPr/>
        <w:t xml:space="preserve">一、2021-2026年中国智力迷宫产量分析</w:t>
      </w:r>
    </w:p>
    <w:p>
      <w:pPr>
        <w:spacing w:before="75" w:after="0"/>
      </w:pPr>
      <w:r>
        <w:rPr/>
        <w:t xml:space="preserve">二、2026-2031年中国智力迷宫产量预测</w:t>
      </w:r>
    </w:p>
    <w:p>
      <w:pPr>
        <w:spacing w:before="75" w:after="0"/>
      </w:pPr>
      <w:r>
        <w:rPr/>
        <w:t xml:space="preserve">第二节 中国智力迷宫市场需求状况</w:t>
      </w:r>
    </w:p>
    <w:p>
      <w:pPr>
        <w:spacing w:before="75" w:after="0"/>
      </w:pPr>
      <w:r>
        <w:rPr/>
        <w:t xml:space="preserve">一、2021-2026年中国智力迷宫需求分析</w:t>
      </w:r>
    </w:p>
    <w:p>
      <w:pPr>
        <w:spacing w:before="75" w:after="0"/>
      </w:pPr>
      <w:r>
        <w:rPr/>
        <w:t xml:space="preserve">二、2026-2031年中国智力迷宫需求预测</w:t>
      </w:r>
    </w:p>
    <w:p>
      <w:pPr>
        <w:spacing w:before="75" w:after="0"/>
      </w:pPr>
      <w:r>
        <w:rPr/>
        <w:t xml:space="preserve">第三节 2021-2026年中国智力迷宫市场规模分析</w:t>
      </w:r>
    </w:p>
    <w:p>
      <w:pPr>
        <w:spacing w:before="75" w:after="0"/>
      </w:pPr>
      <w:r>
        <w:rPr/>
        <w:t xml:space="preserve">第四节 智力迷宫行业区域格局环境分析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第五节 2021-2026年国内智力迷宫产品生产及销售投资运作模式分析</w:t>
      </w:r>
    </w:p>
    <w:p>
      <w:pPr>
        <w:spacing w:before="75" w:after="0"/>
      </w:pPr>
      <w:r>
        <w:rPr>
          <w:b w:val="1"/>
          <w:bCs w:val="1"/>
        </w:rPr>
        <w:t xml:space="preserve">第五章 2021-2026年中国智力迷宫所属行业监测数据分析</w:t>
      </w:r>
    </w:p>
    <w:p>
      <w:pPr>
        <w:spacing w:before="75" w:after="0"/>
      </w:pPr>
      <w:r>
        <w:rPr/>
        <w:t xml:space="preserve">第一节 2021-2026年中国智力迷宫所属行业数据监测回顾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四、资产总额增长</w:t>
      </w:r>
    </w:p>
    <w:p>
      <w:pPr>
        <w:spacing w:before="75" w:after="0"/>
      </w:pPr>
      <w:r>
        <w:rPr/>
        <w:t xml:space="preserve">五、利润总额增长</w:t>
      </w:r>
    </w:p>
    <w:p>
      <w:pPr>
        <w:spacing w:before="75" w:after="0"/>
      </w:pPr>
      <w:r>
        <w:rPr/>
        <w:t xml:space="preserve">第二节 2021-2026年中国智力迷宫所属行业投资价值测算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四、未来几年智力迷宫所属行业盈利能力预测</w:t>
      </w:r>
    </w:p>
    <w:p>
      <w:pPr>
        <w:spacing w:before="75" w:after="0"/>
      </w:pPr>
      <w:r>
        <w:rPr/>
        <w:t xml:space="preserve">第三节 2021-2026年中国智力迷宫所属行业成本费用分析</w:t>
      </w:r>
    </w:p>
    <w:p>
      <w:pPr>
        <w:spacing w:before="75" w:after="0"/>
      </w:pPr>
      <w:r>
        <w:rPr/>
        <w:t xml:space="preserve">一、成本费用结构变动趋势</w:t>
      </w:r>
    </w:p>
    <w:p>
      <w:pPr>
        <w:spacing w:before="75" w:after="0"/>
      </w:pPr>
      <w:r>
        <w:rPr/>
        <w:t xml:space="preserve">二、销售成本分析</w:t>
      </w:r>
    </w:p>
    <w:p>
      <w:pPr>
        <w:spacing w:before="75" w:after="0"/>
      </w:pPr>
      <w:r>
        <w:rPr/>
        <w:t xml:space="preserve">三、销售费用分析</w:t>
      </w:r>
    </w:p>
    <w:p>
      <w:pPr>
        <w:spacing w:before="75" w:after="0"/>
      </w:pPr>
      <w:r>
        <w:rPr/>
        <w:t xml:space="preserve">四、管理费用分析</w:t>
      </w:r>
    </w:p>
    <w:p>
      <w:pPr>
        <w:spacing w:before="75" w:after="0"/>
      </w:pPr>
      <w:r>
        <w:rPr/>
        <w:t xml:space="preserve">五、财务费用分析</w:t>
      </w:r>
    </w:p>
    <w:p>
      <w:pPr>
        <w:spacing w:before="75" w:after="0"/>
      </w:pPr>
      <w:r>
        <w:rPr>
          <w:b w:val="1"/>
          <w:bCs w:val="1"/>
        </w:rPr>
        <w:t xml:space="preserve">第六章 2021-2026年中国智力迷宫行业产业链分析</w:t>
      </w:r>
    </w:p>
    <w:p>
      <w:pPr>
        <w:spacing w:before="75" w:after="0"/>
      </w:pPr>
      <w:r>
        <w:rPr/>
        <w:t xml:space="preserve">第一节 智力迷宫行业产业链概述</w:t>
      </w:r>
    </w:p>
    <w:p>
      <w:pPr>
        <w:spacing w:before="75" w:after="0"/>
      </w:pPr>
      <w:r>
        <w:rPr/>
        <w:t xml:space="preserve">第二节 智力迷宫上下游产业发展状况分析</w:t>
      </w:r>
    </w:p>
    <w:p>
      <w:pPr>
        <w:spacing w:before="75" w:after="0"/>
      </w:pPr>
      <w:r>
        <w:rPr/>
        <w:t xml:space="preserve">一、上游行业发展现状</w:t>
      </w:r>
    </w:p>
    <w:p>
      <w:pPr>
        <w:spacing w:before="75" w:after="0"/>
      </w:pPr>
      <w:r>
        <w:rPr/>
        <w:t xml:space="preserve">二、上游行业投资前景调研预测分析</w:t>
      </w:r>
    </w:p>
    <w:p>
      <w:pPr>
        <w:spacing w:before="75" w:after="0"/>
      </w:pPr>
      <w:r>
        <w:rPr/>
        <w:t xml:space="preserve">三、下游行业发展现状</w:t>
      </w:r>
    </w:p>
    <w:p>
      <w:pPr>
        <w:spacing w:before="75" w:after="0"/>
      </w:pPr>
      <w:r>
        <w:rPr/>
        <w:t xml:space="preserve">四、下游行业投资前景调研预测分析</w:t>
      </w:r>
    </w:p>
    <w:p>
      <w:pPr>
        <w:spacing w:before="75" w:after="0"/>
      </w:pPr>
      <w:r>
        <w:rPr/>
        <w:t xml:space="preserve">五、上下游行业之间关联性分析</w:t>
      </w:r>
    </w:p>
    <w:p>
      <w:pPr>
        <w:spacing w:before="75" w:after="0"/>
      </w:pPr>
      <w:r>
        <w:rPr>
          <w:b w:val="1"/>
          <w:bCs w:val="1"/>
        </w:rPr>
        <w:t xml:space="preserve">第七章 2021-2026年国内智力迷宫生产厂商竞争力分析</w:t>
      </w:r>
    </w:p>
    <w:p>
      <w:pPr>
        <w:spacing w:before="75" w:after="0"/>
      </w:pPr>
      <w:r>
        <w:rPr/>
        <w:t xml:space="preserve">第一节 汕头市澄海区美奕玩具厂</w:t>
      </w:r>
    </w:p>
    <w:p>
      <w:pPr>
        <w:spacing w:before="75" w:after="0"/>
      </w:pPr>
      <w:r>
        <w:rPr/>
        <w:t xml:space="preserve">一、企业简介</w:t>
      </w:r>
    </w:p>
    <w:p>
      <w:pPr>
        <w:spacing w:before="75" w:after="0"/>
      </w:pPr>
      <w:r>
        <w:rPr/>
        <w:t xml:space="preserve">二、经营情况分析</w:t>
      </w:r>
    </w:p>
    <w:p>
      <w:pPr>
        <w:spacing w:before="75" w:after="0"/>
      </w:pPr>
      <w:r>
        <w:rPr/>
        <w:t xml:space="preserve">三、企业竞争优势分析</w:t>
      </w:r>
    </w:p>
    <w:p>
      <w:pPr>
        <w:spacing w:before="75" w:after="0"/>
      </w:pPr>
      <w:r>
        <w:rPr/>
        <w:t xml:space="preserve">第二节 瑞安市温先生玩具商行</w:t>
      </w:r>
    </w:p>
    <w:p>
      <w:pPr>
        <w:spacing w:before="75" w:after="0"/>
      </w:pPr>
      <w:r>
        <w:rPr/>
        <w:t xml:space="preserve">一、企业简介</w:t>
      </w:r>
    </w:p>
    <w:p>
      <w:pPr>
        <w:spacing w:before="75" w:after="0"/>
      </w:pPr>
      <w:r>
        <w:rPr/>
        <w:t xml:space="preserve">二、经营情况分析</w:t>
      </w:r>
    </w:p>
    <w:p>
      <w:pPr>
        <w:spacing w:before="75" w:after="0"/>
      </w:pPr>
      <w:r>
        <w:rPr/>
        <w:t xml:space="preserve">三、企业竞争优势分析</w:t>
      </w:r>
    </w:p>
    <w:p>
      <w:pPr>
        <w:spacing w:before="75" w:after="0"/>
      </w:pPr>
      <w:r>
        <w:rPr/>
        <w:t xml:space="preserve">第三节 汕头市澄海区铭通玩具实业有限公司</w:t>
      </w:r>
    </w:p>
    <w:p>
      <w:pPr>
        <w:spacing w:before="75" w:after="0"/>
      </w:pPr>
      <w:r>
        <w:rPr/>
        <w:t xml:space="preserve">一、企业简介</w:t>
      </w:r>
    </w:p>
    <w:p>
      <w:pPr>
        <w:spacing w:before="75" w:after="0"/>
      </w:pPr>
      <w:r>
        <w:rPr/>
        <w:t xml:space="preserve">二、经营情况分析</w:t>
      </w:r>
    </w:p>
    <w:p>
      <w:pPr>
        <w:spacing w:before="75" w:after="0"/>
      </w:pPr>
      <w:r>
        <w:rPr/>
        <w:t xml:space="preserve">三、企业竞争优势分析</w:t>
      </w:r>
    </w:p>
    <w:p>
      <w:pPr>
        <w:spacing w:before="75" w:after="0"/>
      </w:pPr>
      <w:r>
        <w:rPr/>
        <w:t xml:space="preserve">第四节 汕头市澄海区扬胜玩具商行</w:t>
      </w:r>
    </w:p>
    <w:p>
      <w:pPr>
        <w:spacing w:before="75" w:after="0"/>
      </w:pPr>
      <w:r>
        <w:rPr/>
        <w:t xml:space="preserve">一、企业简介</w:t>
      </w:r>
    </w:p>
    <w:p>
      <w:pPr>
        <w:spacing w:before="75" w:after="0"/>
      </w:pPr>
      <w:r>
        <w:rPr/>
        <w:t xml:space="preserve">二、经营情况分析</w:t>
      </w:r>
    </w:p>
    <w:p>
      <w:pPr>
        <w:spacing w:before="75" w:after="0"/>
      </w:pPr>
      <w:r>
        <w:rPr/>
        <w:t xml:space="preserve">三、企业竞争优势分析</w:t>
      </w:r>
    </w:p>
    <w:p>
      <w:pPr>
        <w:spacing w:before="75" w:after="0"/>
      </w:pPr>
      <w:r>
        <w:rPr/>
        <w:t xml:space="preserve">第五节 广州奥趣气模制品有限公司</w:t>
      </w:r>
    </w:p>
    <w:p>
      <w:pPr>
        <w:spacing w:before="75" w:after="0"/>
      </w:pPr>
      <w:r>
        <w:rPr/>
        <w:t xml:space="preserve">一、企业简介</w:t>
      </w:r>
    </w:p>
    <w:p>
      <w:pPr>
        <w:spacing w:before="75" w:after="0"/>
      </w:pPr>
      <w:r>
        <w:rPr/>
        <w:t xml:space="preserve">二、经营情况分析</w:t>
      </w:r>
    </w:p>
    <w:p>
      <w:pPr>
        <w:spacing w:before="75" w:after="0"/>
      </w:pPr>
      <w:r>
        <w:rPr/>
        <w:t xml:space="preserve">三、企业竞争优势分析</w:t>
      </w:r>
    </w:p>
    <w:p>
      <w:pPr>
        <w:spacing w:before="75" w:after="0"/>
      </w:pPr>
      <w:r>
        <w:rPr/>
        <w:t xml:space="preserve">第六节 乐清市宠爱你贸易有限公司</w:t>
      </w:r>
    </w:p>
    <w:p>
      <w:pPr>
        <w:spacing w:before="75" w:after="0"/>
      </w:pPr>
      <w:r>
        <w:rPr/>
        <w:t xml:space="preserve">一、企业简介</w:t>
      </w:r>
    </w:p>
    <w:p>
      <w:pPr>
        <w:spacing w:before="75" w:after="0"/>
      </w:pPr>
      <w:r>
        <w:rPr/>
        <w:t xml:space="preserve">二、经营情况分析</w:t>
      </w:r>
    </w:p>
    <w:p>
      <w:pPr>
        <w:spacing w:before="75" w:after="0"/>
      </w:pPr>
      <w:r>
        <w:rPr/>
        <w:t xml:space="preserve">三、企业竞争优势分析</w:t>
      </w:r>
    </w:p>
    <w:p>
      <w:pPr>
        <w:spacing w:before="75" w:after="0"/>
      </w:pPr>
      <w:r>
        <w:rPr>
          <w:b w:val="1"/>
          <w:bCs w:val="1"/>
        </w:rPr>
        <w:t xml:space="preserve">第八章 2026-2031年中国智力迷宫行业发展趋势与前景分析</w:t>
      </w:r>
    </w:p>
    <w:p>
      <w:pPr>
        <w:spacing w:before="75" w:after="0"/>
      </w:pPr>
      <w:r>
        <w:rPr/>
        <w:t xml:space="preserve">第一节 2026-2031年中国智力迷宫行业行业前景调研分析</w:t>
      </w:r>
    </w:p>
    <w:p>
      <w:pPr>
        <w:spacing w:before="75" w:after="0"/>
      </w:pPr>
      <w:r>
        <w:rPr/>
        <w:t xml:space="preserve">一、智力迷宫行业存在的问题</w:t>
      </w:r>
    </w:p>
    <w:p>
      <w:pPr>
        <w:spacing w:before="75" w:after="0"/>
      </w:pPr>
      <w:r>
        <w:rPr/>
        <w:t xml:space="preserve">二、智力迷宫发展趋势及投资特性分析分析</w:t>
      </w:r>
    </w:p>
    <w:p>
      <w:pPr>
        <w:spacing w:before="75" w:after="0"/>
      </w:pPr>
      <w:r>
        <w:rPr/>
        <w:t xml:space="preserve">三、智力迷宫市场前景及投资规划建议规划分析</w:t>
      </w:r>
    </w:p>
    <w:p>
      <w:pPr>
        <w:spacing w:before="75" w:after="0"/>
      </w:pPr>
      <w:r>
        <w:rPr/>
        <w:t xml:space="preserve">第二节 “十四五”发展预测分析</w:t>
      </w:r>
    </w:p>
    <w:p>
      <w:pPr>
        <w:spacing w:before="75" w:after="0"/>
      </w:pPr>
      <w:r>
        <w:rPr/>
        <w:t xml:space="preserve">一、“十四五”期间智力迷宫发展方向分析</w:t>
      </w:r>
    </w:p>
    <w:p>
      <w:pPr>
        <w:spacing w:before="75" w:after="0"/>
      </w:pPr>
      <w:r>
        <w:rPr/>
        <w:t xml:space="preserve">二、“十四五”期间智力迷宫行业发展规模预测</w:t>
      </w:r>
    </w:p>
    <w:p>
      <w:pPr>
        <w:spacing w:before="75" w:after="0"/>
      </w:pPr>
      <w:r>
        <w:rPr/>
        <w:t xml:space="preserve">三、“十四五”期间智力迷宫行业发展趋势预测</w:t>
      </w:r>
    </w:p>
    <w:p>
      <w:pPr>
        <w:spacing w:before="75" w:after="0"/>
      </w:pPr>
      <w:r>
        <w:rPr/>
        <w:t xml:space="preserve">第四节 “十四五”期间智力迷宫行业投资前景分析</w:t>
      </w:r>
    </w:p>
    <w:p>
      <w:pPr>
        <w:spacing w:before="75" w:after="0"/>
      </w:pPr>
      <w:r>
        <w:rPr/>
        <w:t xml:space="preserve">一、宏观政策风险分析</w:t>
      </w:r>
    </w:p>
    <w:p>
      <w:pPr>
        <w:spacing w:before="75" w:after="0"/>
      </w:pPr>
      <w:r>
        <w:rPr/>
        <w:t xml:space="preserve">二、行业竞争风险分析</w:t>
      </w:r>
    </w:p>
    <w:p>
      <w:pPr>
        <w:spacing w:before="75" w:after="0"/>
      </w:pPr>
      <w:r>
        <w:rPr/>
        <w:t xml:space="preserve">三、供需波动风险分析</w:t>
      </w:r>
    </w:p>
    <w:p>
      <w:pPr>
        <w:spacing w:before="75" w:after="0"/>
      </w:pPr>
      <w:r>
        <w:rPr/>
        <w:t xml:space="preserve">四、经营管理风险分析</w:t>
      </w:r>
    </w:p>
    <w:p>
      <w:pPr>
        <w:spacing w:before="75" w:after="0"/>
      </w:pPr>
      <w:r>
        <w:rPr/>
        <w:t xml:space="preserve">五、进入退出风险分析</w:t>
      </w:r>
    </w:p>
    <w:p>
      <w:pPr>
        <w:spacing w:before="75" w:after="0"/>
      </w:pPr>
      <w:r>
        <w:rPr/>
        <w:t xml:space="preserve">六、其他相关风险分析</w:t>
      </w:r>
    </w:p>
    <w:p>
      <w:pPr>
        <w:spacing w:before="75" w:after="0"/>
      </w:pPr>
      <w:r>
        <w:rPr>
          <w:b w:val="1"/>
          <w:bCs w:val="1"/>
        </w:rPr>
        <w:t xml:space="preserve">第九章 智力迷宫企业投资规划建议与客户策略分析</w:t>
      </w:r>
    </w:p>
    <w:p>
      <w:pPr>
        <w:spacing w:before="75" w:after="0"/>
      </w:pPr>
      <w:r>
        <w:rPr/>
        <w:t xml:space="preserve">第一节 2026-2031年中国智力迷宫行业发展的关键要素</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智力迷宫行业投资前景研究</w:t>
      </w:r>
    </w:p>
    <w:p>
      <w:pPr>
        <w:spacing w:before="75" w:after="0"/>
      </w:pPr>
      <w:r>
        <w:rPr/>
        <w:t xml:space="preserve">一、产业战略规划</w:t>
      </w:r>
    </w:p>
    <w:p>
      <w:pPr>
        <w:spacing w:before="75" w:after="0"/>
      </w:pPr>
      <w:r>
        <w:rPr/>
        <w:t xml:space="preserve">二、业务组合战略</w:t>
      </w:r>
    </w:p>
    <w:p>
      <w:pPr>
        <w:spacing w:before="75" w:after="0"/>
      </w:pPr>
      <w:r>
        <w:rPr/>
        <w:t xml:space="preserve">三、区域战略规划</w:t>
      </w:r>
    </w:p>
    <w:p>
      <w:pPr>
        <w:spacing w:before="75" w:after="0"/>
      </w:pPr>
      <w:r>
        <w:rPr/>
        <w:t xml:space="preserve">第三节 智力迷宫企业经营管理策略</w:t>
      </w:r>
    </w:p>
    <w:p>
      <w:pPr>
        <w:spacing w:before="75" w:after="0"/>
      </w:pPr>
      <w:r>
        <w:rPr/>
        <w:t xml:space="preserve">一、企业经营策略综述</w:t>
      </w:r>
    </w:p>
    <w:p>
      <w:pPr>
        <w:spacing w:before="75" w:after="0"/>
      </w:pPr>
      <w:r>
        <w:rPr/>
        <w:t xml:space="preserve">二、企业产品经营策略</w:t>
      </w:r>
    </w:p>
    <w:p>
      <w:pPr>
        <w:spacing w:before="75" w:after="0"/>
      </w:pPr>
      <w:r>
        <w:rPr/>
        <w:t xml:space="preserve">三、企业渠道经营策略</w:t>
      </w:r>
    </w:p>
    <w:p>
      <w:pPr>
        <w:spacing w:before="75" w:after="0"/>
      </w:pPr>
      <w:r>
        <w:rPr/>
        <w:t xml:space="preserve">第四节 智力迷宫行业重点客户战略要重点解决的问题</w:t>
      </w:r>
    </w:p>
    <w:p>
      <w:pPr>
        <w:spacing w:before="75" w:after="0"/>
      </w:pPr>
      <w:r>
        <w:rPr>
          <w:b w:val="1"/>
          <w:bCs w:val="1"/>
        </w:rPr>
        <w:t xml:space="preserve">第十章 智力迷宫行业研究结论及投资建议</w:t>
      </w:r>
    </w:p>
    <w:p>
      <w:pPr>
        <w:spacing w:before="75" w:after="0"/>
      </w:pPr>
      <w:r>
        <w:rPr/>
        <w:t xml:space="preserve">第一节 智力迷宫行业研究结论及建议</w:t>
      </w:r>
    </w:p>
    <w:p>
      <w:pPr>
        <w:spacing w:before="75" w:after="0"/>
      </w:pPr>
      <w:r>
        <w:rPr/>
        <w:t xml:space="preserve">第二节 智力迷宫行业投资建议</w:t>
      </w:r>
    </w:p>
    <w:p>
      <w:pPr>
        <w:spacing w:before="75" w:after="0"/>
      </w:pPr>
      <w:r>
        <w:rPr/>
        <w:t xml:space="preserve">一、行业投资策略建议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图表：智力迷宫行业产业链</w:t>
      </w:r>
    </w:p>
    <w:p>
      <w:pPr>
        <w:spacing w:before="75" w:after="0"/>
      </w:pPr>
      <w:r>
        <w:rPr/>
        <w:t xml:space="preserve">图表：2021-2026年我国智力迷宫行业企业数量增长趋势图</w:t>
      </w:r>
    </w:p>
    <w:p>
      <w:pPr>
        <w:spacing w:before="75" w:after="0"/>
      </w:pPr>
      <w:r>
        <w:rPr/>
        <w:t xml:space="preserve">图表：2021-2026年我国智力迷宫行业亏损企业数量增长趋势图</w:t>
      </w:r>
    </w:p>
    <w:p>
      <w:pPr>
        <w:spacing w:before="75" w:after="0"/>
      </w:pPr>
      <w:r>
        <w:rPr/>
        <w:t xml:space="preserve">图表：2021-2026年我国智力迷宫行业从业人数增长趋势图</w:t>
      </w:r>
    </w:p>
    <w:p>
      <w:pPr>
        <w:spacing w:before="75" w:after="0"/>
      </w:pPr>
      <w:r>
        <w:rPr/>
        <w:t xml:space="preserve">图表：2021-2026年我国智力迷宫行业资产规模增长趋势图</w:t>
      </w:r>
    </w:p>
    <w:p>
      <w:pPr>
        <w:spacing w:before="75" w:after="0"/>
      </w:pPr>
      <w:r>
        <w:rPr/>
        <w:t xml:space="preserve">图表：2021-2026年我国智力迷宫行业产成品增长趋势图</w:t>
      </w:r>
    </w:p>
    <w:p>
      <w:pPr>
        <w:spacing w:before="75" w:after="0"/>
      </w:pPr>
      <w:r>
        <w:rPr/>
        <w:t xml:space="preserve">图表：2021-2026年我国智力迷宫行业工业销售产值增长趋势图</w:t>
      </w:r>
    </w:p>
    <w:p>
      <w:pPr>
        <w:spacing w:before="75" w:after="0"/>
      </w:pPr>
      <w:r>
        <w:rPr/>
        <w:t xml:space="preserve">图表：2021-2026年我国智力迷宫行业销售成本增长趋势图</w:t>
      </w:r>
    </w:p>
    <w:p>
      <w:pPr>
        <w:spacing w:before="75" w:after="0"/>
      </w:pPr>
      <w:r>
        <w:rPr/>
        <w:t xml:space="preserve">图表：2021-2026年我国智力迷宫行业费用使用统计图</w:t>
      </w:r>
    </w:p>
    <w:p>
      <w:pPr>
        <w:spacing w:before="75" w:after="0"/>
      </w:pPr>
      <w:r>
        <w:rPr/>
        <w:t xml:space="preserve">图表：2021-2026年我国智力迷宫行业主要盈利指标统计图</w:t>
      </w:r>
    </w:p>
    <w:p>
      <w:pPr>
        <w:spacing w:before="75" w:after="0"/>
      </w:pPr>
      <w:r>
        <w:rPr/>
        <w:t xml:space="preserve">图表：2021-2026年我国智力迷宫行业主要盈利指标增长趋势图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2026-2031年中国智力迷宫行业深度分析及发展前景预测报告</dc:title>
  <dc:description>2026-2031年中国智力迷宫行业深度分析及发展前景预测报告</dc:description>
  <dc:subject>2026-2031年中国智力迷宫行业深度分析及发展前景预测报告</dc:subject>
  <cp:keywords>研究报告</cp:keywords>
  <cp:category>研究报告</cp:category>
  <cp:lastModifiedBy>北京中道泰和信息咨询有限公司</cp:lastModifiedBy>
  <dcterms:created xsi:type="dcterms:W3CDTF">2026-03-29T19:14:52+08:00</dcterms:created>
  <dcterms:modified xsi:type="dcterms:W3CDTF">2026-03-29T19:14:52+08:00</dcterms:modified>
</cp:coreProperties>
</file>

<file path=docProps/custom.xml><?xml version="1.0" encoding="utf-8"?>
<Properties xmlns="http://schemas.openxmlformats.org/officeDocument/2006/custom-properties" xmlns:vt="http://schemas.openxmlformats.org/officeDocument/2006/docPropsVTypes"/>
</file>