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2026-2031年中国卷帘窗行业投资策略分析及前景预测报告</w:t>
      </w:r>
    </w:p>
    <w:p>
      <w:pPr>
        <w:spacing w:after="150"/>
      </w:pPr>
      <w:r>
        <w:rPr>
          <w:b w:val="1"/>
          <w:bCs w:val="1"/>
        </w:rPr>
        <w:t xml:space="preserve">报告简介</w:t>
      </w:r>
    </w:p>
    <w:p>
      <w:pPr>
        <w:spacing w:after="150"/>
      </w:pPr>
      <w:r>
        <w:rPr/>
        <w:t xml:space="preserve">卷帘窗具有外表美观简洁，适用于办公室和家庭窗户遮阳，尤其适用大面积玻璃幕墙卷帘。 当卷帘面料放下时，能让室内光线柔和，免受直射阳光的困扰，达到很好遮阳效果，当卷帘升起时它的体积，又非常小，以致于不易被察觉。 卷帘面料有半遮光卷帘、半透光卷帘、全遮光卷帘系列，可根据窗户位置和使用情况确定。</w:t>
      </w:r>
    </w:p>
    <w:p>
      <w:pPr>
        <w:spacing w:after="150"/>
      </w:pPr>
      <w:r>
        <w:rPr/>
        <w:t xml:space="preserve">卷帘产品已经有150多年的历史，它由木制的百叶窗演变而来，虽然走过了木材、塑料、钢铁、中空铝合金直到现今流行的双层铝合金夹聚氨酯发泡填料的不同时期，但是，它时时结合着当时的科技体现着对人类居住空间的呵护。德国工业标准DIN19073对卷帘窗作了如下的定义：“卷帘窗是附加用作一个洞口的可收卷的隔离物。” 卷帘窗通常被安装于玻璃窗的外部，它的主要部件由铝合金构成，所以其具有很长的使用寿命，常见的驱动方式为室内皮带手动，曲柄摇杆手动或者电动。</w:t>
      </w:r>
    </w:p>
    <w:p>
      <w:pPr>
        <w:spacing w:after="150"/>
      </w:pPr>
      <w:r>
        <w:rPr/>
        <w:t xml:space="preserve">随着卷帘窗行业竞争的不断加剧，大型企业间并购整合与资本运作日趋频繁，国内外优秀的卷帘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卷帘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卷帘窗行业的市场走向和发展趋势。</w:t>
      </w:r>
    </w:p>
    <w:p>
      <w:pPr>
        <w:spacing w:after="150"/>
      </w:pPr>
      <w:r>
        <w:rPr/>
        <w:t xml:space="preserve">本报告专业!权威!报告根据卷帘窗行业的发展轨迹及多年的实践经验，对中国卷帘窗行业的内外部环境、行业发展现状、产业链发展状况、市场供需、竞争格局、标杆企业、发展趋势、机会风险、发展策略与投资建议等进行了分析，并重点分析了我国卷帘窗行业将面临的机遇与挑战，对卷帘窗行业未来的发展趋势及前景作出审慎分析与预测。是卷帘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中国卷帘窗行业概述</w:t>
      </w:r>
    </w:p>
    <w:p>
      <w:pPr>
        <w:spacing w:before="75" w:after="0"/>
      </w:pPr>
      <w:r>
        <w:rPr/>
        <w:t xml:space="preserve">第一节 中国卷帘窗行业概念及分类</w:t>
      </w:r>
    </w:p>
    <w:p>
      <w:pPr>
        <w:spacing w:before="75" w:after="0"/>
      </w:pPr>
      <w:r>
        <w:rPr/>
        <w:t xml:space="preserve">第二节 中国卷帘窗生产技术现状</w:t>
      </w:r>
    </w:p>
    <w:p>
      <w:pPr>
        <w:spacing w:before="75" w:after="0"/>
      </w:pPr>
      <w:r>
        <w:rPr/>
        <w:t xml:space="preserve">第三节 中国卷帘窗产业链分析</w:t>
      </w:r>
    </w:p>
    <w:p>
      <w:pPr>
        <w:spacing w:before="75" w:after="0"/>
      </w:pPr>
      <w:r>
        <w:rPr/>
        <w:t xml:space="preserve">一、中国卷帘窗产业链及模型介绍</w:t>
      </w:r>
    </w:p>
    <w:p>
      <w:pPr>
        <w:spacing w:before="75" w:after="0"/>
      </w:pPr>
      <w:r>
        <w:rPr/>
        <w:t xml:space="preserve">二、中国卷帘窗产业链模型分析</w:t>
      </w:r>
    </w:p>
    <w:p>
      <w:pPr>
        <w:spacing w:before="75" w:after="0"/>
      </w:pPr>
      <w:r>
        <w:rPr>
          <w:b w:val="1"/>
          <w:bCs w:val="1"/>
        </w:rPr>
        <w:t xml:space="preserve">第二章 中国卷帘窗行业整体运营现状分析及预测</w:t>
      </w:r>
    </w:p>
    <w:p>
      <w:pPr>
        <w:spacing w:before="75" w:after="0"/>
      </w:pPr>
      <w:r>
        <w:rPr/>
        <w:t xml:space="preserve">第一节 中国卷帘窗行业产销分析及预测</w:t>
      </w:r>
    </w:p>
    <w:p>
      <w:pPr>
        <w:spacing w:before="75" w:after="0"/>
      </w:pPr>
      <w:r>
        <w:rPr/>
        <w:t xml:space="preserve">一、2021-2026年中国卷帘窗行业产销分析</w:t>
      </w:r>
    </w:p>
    <w:p>
      <w:pPr>
        <w:spacing w:before="75" w:after="0"/>
      </w:pPr>
      <w:r>
        <w:rPr/>
        <w:t xml:space="preserve">二、2026-2031年中国卷帘窗行业产销预测</w:t>
      </w:r>
    </w:p>
    <w:p>
      <w:pPr>
        <w:spacing w:before="75" w:after="0"/>
      </w:pPr>
      <w:r>
        <w:rPr/>
        <w:t xml:space="preserve">第二节 2021-2026年中国卷帘窗行业盈利能力分析</w:t>
      </w:r>
    </w:p>
    <w:p>
      <w:pPr>
        <w:spacing w:before="75" w:after="0"/>
      </w:pPr>
      <w:r>
        <w:rPr/>
        <w:t xml:space="preserve">一、2021-2026年中国卷帘窗行业盈利能力分析</w:t>
      </w:r>
    </w:p>
    <w:p>
      <w:pPr>
        <w:spacing w:before="75" w:after="0"/>
      </w:pPr>
      <w:r>
        <w:rPr/>
        <w:t xml:space="preserve">二、2026-2031年中国卷帘窗行业盈利能力预测</w:t>
      </w:r>
    </w:p>
    <w:p>
      <w:pPr>
        <w:spacing w:before="75" w:after="0"/>
      </w:pPr>
      <w:r>
        <w:rPr/>
        <w:t xml:space="preserve">第三节 2021-2026年中国卷帘窗行业偿债能力分析</w:t>
      </w:r>
    </w:p>
    <w:p>
      <w:pPr>
        <w:spacing w:before="75" w:after="0"/>
      </w:pPr>
      <w:r>
        <w:rPr/>
        <w:t xml:space="preserve">一、2021-2026年中国卷帘窗行业偿债能力分析</w:t>
      </w:r>
    </w:p>
    <w:p>
      <w:pPr>
        <w:spacing w:before="75" w:after="0"/>
      </w:pPr>
      <w:r>
        <w:rPr/>
        <w:t xml:space="preserve">二、2026-2031年中国卷帘窗行业偿债能力预测</w:t>
      </w:r>
    </w:p>
    <w:p>
      <w:pPr>
        <w:spacing w:before="75" w:after="0"/>
      </w:pPr>
      <w:r>
        <w:rPr/>
        <w:t xml:space="preserve">第四节 2021-2026年中国卷帘窗行业投资分析</w:t>
      </w:r>
    </w:p>
    <w:p>
      <w:pPr>
        <w:spacing w:before="75" w:after="0"/>
      </w:pPr>
      <w:r>
        <w:rPr/>
        <w:t xml:space="preserve">一、经营环境评估分析</w:t>
      </w:r>
    </w:p>
    <w:p>
      <w:pPr>
        <w:spacing w:before="75" w:after="0"/>
      </w:pPr>
      <w:r>
        <w:rPr/>
        <w:t xml:space="preserve">二、投资趋势评估分析</w:t>
      </w:r>
    </w:p>
    <w:p>
      <w:pPr>
        <w:spacing w:before="75" w:after="0"/>
      </w:pPr>
      <w:r>
        <w:rPr/>
        <w:t xml:space="preserve">三、投资方向评估分析</w:t>
      </w:r>
    </w:p>
    <w:p>
      <w:pPr>
        <w:spacing w:before="75" w:after="0"/>
      </w:pPr>
      <w:r>
        <w:rPr>
          <w:b w:val="1"/>
          <w:bCs w:val="1"/>
        </w:rPr>
        <w:t xml:space="preserve">第三章 中国卷帘窗行业价格现状及预测</w:t>
      </w:r>
    </w:p>
    <w:p>
      <w:pPr>
        <w:spacing w:before="75" w:after="0"/>
      </w:pPr>
      <w:r>
        <w:rPr/>
        <w:t xml:space="preserve">第一节 中国卷帘窗行业价格现状</w:t>
      </w:r>
    </w:p>
    <w:p>
      <w:pPr>
        <w:spacing w:before="75" w:after="0"/>
      </w:pPr>
      <w:r>
        <w:rPr/>
        <w:t xml:space="preserve">第二节 中国卷帘窗行业价格主要影响因素分析</w:t>
      </w:r>
    </w:p>
    <w:p>
      <w:pPr>
        <w:spacing w:before="75" w:after="0"/>
      </w:pPr>
      <w:r>
        <w:rPr/>
        <w:t xml:space="preserve">第三节 中国卷帘窗行业未来价格走势预测</w:t>
      </w:r>
    </w:p>
    <w:p>
      <w:pPr>
        <w:spacing w:before="75" w:after="0"/>
      </w:pPr>
      <w:r>
        <w:rPr>
          <w:b w:val="1"/>
          <w:bCs w:val="1"/>
        </w:rPr>
        <w:t xml:space="preserve">第四章 中国卷帘窗国内市场供需现状及预测</w:t>
      </w:r>
    </w:p>
    <w:p>
      <w:pPr>
        <w:spacing w:before="75" w:after="0"/>
      </w:pPr>
      <w:r>
        <w:rPr/>
        <w:t xml:space="preserve">第一节 中国卷帘窗生产现状分析</w:t>
      </w:r>
    </w:p>
    <w:p>
      <w:pPr>
        <w:spacing w:before="75" w:after="0"/>
      </w:pPr>
      <w:r>
        <w:rPr/>
        <w:t xml:space="preserve">一、2021-2026年中国卷帘窗产能、产量统计分析</w:t>
      </w:r>
    </w:p>
    <w:p>
      <w:pPr>
        <w:spacing w:before="75" w:after="0"/>
      </w:pPr>
      <w:r>
        <w:rPr/>
        <w:t xml:space="preserve">二、2021-2026年中国卷帘窗消费情况</w:t>
      </w:r>
    </w:p>
    <w:p>
      <w:pPr>
        <w:spacing w:before="75" w:after="0"/>
      </w:pPr>
      <w:r>
        <w:rPr/>
        <w:t xml:space="preserve">第二节 中国卷帘窗行业未来市场发展趋势分析</w:t>
      </w:r>
    </w:p>
    <w:p>
      <w:pPr>
        <w:spacing w:before="75" w:after="0"/>
      </w:pPr>
      <w:r>
        <w:rPr/>
        <w:t xml:space="preserve">一、2026-2031年中国卷帘窗产能、产量预测</w:t>
      </w:r>
    </w:p>
    <w:p>
      <w:pPr>
        <w:spacing w:before="75" w:after="0"/>
      </w:pPr>
      <w:r>
        <w:rPr/>
        <w:t xml:space="preserve">二、2026-2031年中国卷帘窗消费量预测</w:t>
      </w:r>
    </w:p>
    <w:p>
      <w:pPr>
        <w:spacing w:before="75" w:after="0"/>
      </w:pPr>
      <w:r>
        <w:rPr/>
        <w:t xml:space="preserve">第三节 中国主要区域中国卷帘窗行业竞争态势分析</w:t>
      </w:r>
    </w:p>
    <w:p>
      <w:pPr>
        <w:spacing w:before="75" w:after="0"/>
      </w:pPr>
      <w:r>
        <w:rPr/>
        <w:t xml:space="preserve">一、华东地区</w:t>
      </w:r>
    </w:p>
    <w:p>
      <w:pPr>
        <w:spacing w:before="75" w:after="0"/>
      </w:pPr>
      <w:r>
        <w:rPr/>
        <w:t xml:space="preserve">二、华北地区</w:t>
      </w:r>
    </w:p>
    <w:p>
      <w:pPr>
        <w:spacing w:before="75" w:after="0"/>
      </w:pPr>
      <w:r>
        <w:rPr/>
        <w:t xml:space="preserve">三、中南地区</w:t>
      </w:r>
    </w:p>
    <w:p>
      <w:pPr>
        <w:spacing w:before="75" w:after="0"/>
      </w:pPr>
      <w:r>
        <w:rPr/>
        <w:t xml:space="preserve">四、西部地区</w:t>
      </w:r>
    </w:p>
    <w:p>
      <w:pPr>
        <w:spacing w:before="75" w:after="0"/>
      </w:pPr>
      <w:r>
        <w:rPr/>
        <w:t xml:space="preserve">五、东北地区</w:t>
      </w:r>
    </w:p>
    <w:p>
      <w:pPr>
        <w:spacing w:before="75" w:after="0"/>
      </w:pPr>
      <w:r>
        <w:rPr>
          <w:b w:val="1"/>
          <w:bCs w:val="1"/>
        </w:rPr>
        <w:t xml:space="preserve">第五章 行业运行状况分析</w:t>
      </w:r>
    </w:p>
    <w:p>
      <w:pPr>
        <w:spacing w:before="75" w:after="0"/>
      </w:pPr>
      <w:r>
        <w:rPr/>
        <w:t xml:space="preserve">第一节 行业情况</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二、2021-2026年中国卷帘窗行业总体盈利能力</w:t>
      </w:r>
    </w:p>
    <w:p>
      <w:pPr>
        <w:spacing w:before="75" w:after="0"/>
      </w:pPr>
      <w:r>
        <w:rPr/>
        <w:t xml:space="preserve">三、2021-2026年中国卷帘窗行业总体税收能力</w:t>
      </w:r>
    </w:p>
    <w:p>
      <w:pPr>
        <w:spacing w:before="75" w:after="0"/>
      </w:pPr>
      <w:r>
        <w:rPr/>
        <w:t xml:space="preserve">四、2021-2026年中国卷帘窗行业市场总体产值能力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b w:val="1"/>
          <w:bCs w:val="1"/>
        </w:rPr>
        <w:t xml:space="preserve">第六章 中国卷帘窗行业目标市场分析</w:t>
      </w:r>
    </w:p>
    <w:p>
      <w:pPr>
        <w:spacing w:before="75" w:after="0"/>
      </w:pPr>
      <w:r>
        <w:rPr/>
        <w:t xml:space="preserve">第一节 中国卷帘窗行业目标市场分析</w:t>
      </w:r>
    </w:p>
    <w:p>
      <w:pPr>
        <w:spacing w:before="75" w:after="0"/>
      </w:pPr>
      <w:r>
        <w:rPr/>
        <w:t xml:space="preserve">一、中国卷帘窗行业主要消费领域</w:t>
      </w:r>
    </w:p>
    <w:p>
      <w:pPr>
        <w:spacing w:before="75" w:after="0"/>
      </w:pPr>
      <w:r>
        <w:rPr/>
        <w:t xml:space="preserve">二、中国卷帘窗行业下游主要市场发展情况分析</w:t>
      </w:r>
    </w:p>
    <w:p>
      <w:pPr>
        <w:spacing w:before="75" w:after="0"/>
      </w:pPr>
      <w:r>
        <w:rPr/>
        <w:t xml:space="preserve">第二节 全球中国卷帘窗行业目标市场分析</w:t>
      </w:r>
    </w:p>
    <w:p>
      <w:pPr>
        <w:spacing w:before="75" w:after="0"/>
      </w:pPr>
      <w:r>
        <w:rPr/>
        <w:t xml:space="preserve">一、全球中国卷帘窗行业主要消费领域</w:t>
      </w:r>
    </w:p>
    <w:p>
      <w:pPr>
        <w:spacing w:before="75" w:after="0"/>
      </w:pPr>
      <w:r>
        <w:rPr/>
        <w:t xml:space="preserve">二、全球中国卷帘窗行业下游主要市场发展情况分析</w:t>
      </w:r>
    </w:p>
    <w:p>
      <w:pPr>
        <w:spacing w:before="75" w:after="0"/>
      </w:pPr>
      <w:r>
        <w:rPr>
          <w:b w:val="1"/>
          <w:bCs w:val="1"/>
        </w:rPr>
        <w:t xml:space="preserve">第七章 中国卷帘窗行业进出口市场分析</w:t>
      </w:r>
    </w:p>
    <w:p>
      <w:pPr>
        <w:spacing w:before="75" w:after="0"/>
      </w:pPr>
      <w:r>
        <w:rPr/>
        <w:t xml:space="preserve">第一节 影响进出口市场的因素分析</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三、近期人民币汇率变化的影响</w:t>
      </w:r>
    </w:p>
    <w:p>
      <w:pPr>
        <w:spacing w:before="75" w:after="0"/>
      </w:pPr>
      <w:r>
        <w:rPr/>
        <w:t xml:space="preserve">四、国际经济环境分析</w:t>
      </w:r>
    </w:p>
    <w:p>
      <w:pPr>
        <w:spacing w:before="75" w:after="0"/>
      </w:pPr>
      <w:r>
        <w:rPr/>
        <w:t xml:space="preserve">第二节 国内行业2021-2026年进出口数据分析</w:t>
      </w:r>
    </w:p>
    <w:p>
      <w:pPr>
        <w:spacing w:before="75" w:after="0"/>
      </w:pPr>
      <w:r>
        <w:rPr/>
        <w:t xml:space="preserve">第三节 2026-2031年国内行业未来进出口情况预测</w:t>
      </w:r>
    </w:p>
    <w:p>
      <w:pPr>
        <w:spacing w:before="75" w:after="0"/>
      </w:pPr>
      <w:r>
        <w:rPr>
          <w:b w:val="1"/>
          <w:bCs w:val="1"/>
        </w:rPr>
        <w:t xml:space="preserve">第八章 中国卷帘窗行业所处生命周期</w:t>
      </w:r>
    </w:p>
    <w:p>
      <w:pPr>
        <w:spacing w:before="75" w:after="0"/>
      </w:pPr>
      <w:r>
        <w:rPr/>
        <w:t xml:space="preserve">第一节 生命周期</w:t>
      </w:r>
    </w:p>
    <w:p>
      <w:pPr>
        <w:spacing w:before="75" w:after="0"/>
      </w:pPr>
      <w:r>
        <w:rPr/>
        <w:t xml:space="preserve">第二节 中国卷帘窗行业技术变革与产品革新</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第三节 差异化/同质化分析</w:t>
      </w:r>
    </w:p>
    <w:p>
      <w:pPr>
        <w:spacing w:before="75" w:after="0"/>
      </w:pPr>
      <w:r>
        <w:rPr/>
        <w:t xml:space="preserve">一、目前市场竞争对产品差异化提出更高要求</w:t>
      </w:r>
    </w:p>
    <w:p>
      <w:pPr>
        <w:spacing w:before="75" w:after="0"/>
      </w:pPr>
      <w:r>
        <w:rPr/>
        <w:t xml:space="preserve">二、产品个性化是行业远离战火的武器</w:t>
      </w:r>
    </w:p>
    <w:p>
      <w:pPr>
        <w:spacing w:before="75" w:after="0"/>
      </w:pPr>
      <w:r>
        <w:rPr/>
        <w:t xml:space="preserve">三、中国卷帘窗产品的个性化空间很大</w:t>
      </w:r>
    </w:p>
    <w:p>
      <w:pPr>
        <w:spacing w:before="75" w:after="0"/>
      </w:pPr>
      <w:r>
        <w:rPr/>
        <w:t xml:space="preserve">第四节 进入/退出难度分析</w:t>
      </w:r>
    </w:p>
    <w:p>
      <w:pPr>
        <w:spacing w:before="75" w:after="0"/>
      </w:pPr>
      <w:r>
        <w:rPr/>
        <w:t xml:space="preserve">一、中国卷帘窗产品市场进入壁垒</w:t>
      </w:r>
    </w:p>
    <w:p>
      <w:pPr>
        <w:spacing w:before="75" w:after="0"/>
      </w:pPr>
      <w:r>
        <w:rPr/>
        <w:t xml:space="preserve">二、可以选择不同方式进入</w:t>
      </w:r>
    </w:p>
    <w:p>
      <w:pPr>
        <w:spacing w:before="75" w:after="0"/>
      </w:pPr>
      <w:r>
        <w:rPr>
          <w:b w:val="1"/>
          <w:bCs w:val="1"/>
        </w:rPr>
        <w:t xml:space="preserve">第九章 中国卷帘窗销售状况分析</w:t>
      </w:r>
    </w:p>
    <w:p>
      <w:pPr>
        <w:spacing w:before="75" w:after="0"/>
      </w:pPr>
      <w:r>
        <w:rPr/>
        <w:t xml:space="preserve">第一节 中国卷帘窗国内营销模式分析</w:t>
      </w:r>
    </w:p>
    <w:p>
      <w:pPr>
        <w:spacing w:before="75" w:after="0"/>
      </w:pPr>
      <w:r>
        <w:rPr/>
        <w:t xml:space="preserve">第二节 中国卷帘窗国内分销商形态分析</w:t>
      </w:r>
    </w:p>
    <w:p>
      <w:pPr>
        <w:spacing w:before="75" w:after="0"/>
      </w:pPr>
      <w:r>
        <w:rPr/>
        <w:t xml:space="preserve">第三节 中国卷帘窗行业国际化营销模式分析</w:t>
      </w:r>
    </w:p>
    <w:p>
      <w:pPr>
        <w:spacing w:before="75" w:after="0"/>
      </w:pPr>
      <w:r>
        <w:rPr/>
        <w:t xml:space="preserve">第四节 2021-2026年市场供需现状分析</w:t>
      </w:r>
    </w:p>
    <w:p>
      <w:pPr>
        <w:spacing w:before="75" w:after="0"/>
      </w:pPr>
      <w:r>
        <w:rPr/>
        <w:t xml:space="preserve">第五节 2026-2031年行业发展前景预测</w:t>
      </w:r>
    </w:p>
    <w:p>
      <w:pPr>
        <w:spacing w:before="75" w:after="0"/>
      </w:pPr>
      <w:r>
        <w:rPr>
          <w:b w:val="1"/>
          <w:bCs w:val="1"/>
        </w:rPr>
        <w:t xml:space="preserve">第十章 中国卷帘窗的生产分析</w:t>
      </w:r>
    </w:p>
    <w:p>
      <w:pPr>
        <w:spacing w:before="75" w:after="0"/>
      </w:pPr>
      <w:r>
        <w:rPr/>
        <w:t xml:space="preserve">第一节 行业生产规模及增长速度</w:t>
      </w:r>
    </w:p>
    <w:p>
      <w:pPr>
        <w:spacing w:before="75" w:after="0"/>
      </w:pPr>
      <w:r>
        <w:rPr/>
        <w:t xml:space="preserve">第二节 产业地区分布情况</w:t>
      </w:r>
    </w:p>
    <w:p>
      <w:pPr>
        <w:spacing w:before="75" w:after="0"/>
      </w:pPr>
      <w:r>
        <w:rPr/>
        <w:t xml:space="preserve">第三节 优势企业产品价格策略</w:t>
      </w:r>
    </w:p>
    <w:p>
      <w:pPr>
        <w:spacing w:before="75" w:after="0"/>
      </w:pPr>
      <w:r>
        <w:rPr/>
        <w:t xml:space="preserve">第四节 行业生产所面临的几个问题</w:t>
      </w:r>
    </w:p>
    <w:p>
      <w:pPr>
        <w:spacing w:before="75" w:after="0"/>
      </w:pPr>
      <w:r>
        <w:rPr/>
        <w:t xml:space="preserve">第五节 未来几年行业产量变化趋势</w:t>
      </w:r>
    </w:p>
    <w:p>
      <w:pPr>
        <w:spacing w:before="75" w:after="0"/>
      </w:pPr>
      <w:r>
        <w:rPr/>
        <w:t xml:space="preserve">第六节 中国卷帘窗营销策略分析</w:t>
      </w:r>
    </w:p>
    <w:p>
      <w:pPr>
        <w:spacing w:before="75" w:after="0"/>
      </w:pPr>
      <w:r>
        <w:rPr/>
        <w:t xml:space="preserve">第七节 中国卷帘窗行业广告与促销方式分析</w:t>
      </w:r>
    </w:p>
    <w:p>
      <w:pPr>
        <w:spacing w:before="75" w:after="0"/>
      </w:pPr>
      <w:r>
        <w:rPr/>
        <w:t xml:space="preserve">一、主要的广告媒体</w:t>
      </w:r>
    </w:p>
    <w:p>
      <w:pPr>
        <w:spacing w:before="75" w:after="0"/>
      </w:pPr>
      <w:r>
        <w:rPr/>
        <w:t xml:space="preserve">二、主要的广告媒体的优/缺点分析</w:t>
      </w:r>
    </w:p>
    <w:p>
      <w:pPr>
        <w:spacing w:before="75" w:after="0"/>
      </w:pPr>
      <w:r>
        <w:rPr>
          <w:b w:val="1"/>
          <w:bCs w:val="1"/>
        </w:rPr>
        <w:t xml:space="preserve">第十一章 国内重点企业竞争力分析</w:t>
      </w:r>
    </w:p>
    <w:p>
      <w:pPr>
        <w:spacing w:before="75" w:after="0"/>
      </w:pPr>
      <w:r>
        <w:rPr/>
        <w:t xml:space="preserve">第一节 珠海格力电器股份有限公司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三、企业总体经营情况分析</w:t>
      </w:r>
    </w:p>
    <w:p>
      <w:pPr>
        <w:spacing w:before="75" w:after="0"/>
      </w:pPr>
      <w:r>
        <w:rPr/>
        <w:t xml:space="preserve">四、企业核心竞争能力</w:t>
      </w:r>
    </w:p>
    <w:p>
      <w:pPr>
        <w:spacing w:before="75" w:after="0"/>
      </w:pPr>
      <w:r>
        <w:rPr/>
        <w:t xml:space="preserve">五、企业战略分析</w:t>
      </w:r>
    </w:p>
    <w:p>
      <w:pPr>
        <w:spacing w:before="75" w:after="0"/>
      </w:pPr>
      <w:r>
        <w:rPr/>
        <w:t xml:space="preserve">第二节 广东美的电器股份有限公司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三、企业总体经营情况分析</w:t>
      </w:r>
    </w:p>
    <w:p>
      <w:pPr>
        <w:spacing w:before="75" w:after="0"/>
      </w:pPr>
      <w:r>
        <w:rPr/>
        <w:t xml:space="preserve">四、企业核心竞争能力</w:t>
      </w:r>
    </w:p>
    <w:p>
      <w:pPr>
        <w:spacing w:before="75" w:after="0"/>
      </w:pPr>
      <w:r>
        <w:rPr/>
        <w:t xml:space="preserve">五、企业战略分析</w:t>
      </w:r>
    </w:p>
    <w:p>
      <w:pPr>
        <w:spacing w:before="75" w:after="0"/>
      </w:pPr>
      <w:r>
        <w:rPr/>
        <w:t xml:space="preserve">第三节 tcl集团股份有限公司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三、企业总体经营情况分析</w:t>
      </w:r>
    </w:p>
    <w:p>
      <w:pPr>
        <w:spacing w:before="75" w:after="0"/>
      </w:pPr>
      <w:r>
        <w:rPr/>
        <w:t xml:space="preserve">四、企业核心竞争能力</w:t>
      </w:r>
    </w:p>
    <w:p>
      <w:pPr>
        <w:spacing w:before="75" w:after="0"/>
      </w:pPr>
      <w:r>
        <w:rPr/>
        <w:t xml:space="preserve">五、企业战略分析</w:t>
      </w:r>
    </w:p>
    <w:p>
      <w:pPr>
        <w:spacing w:before="75" w:after="0"/>
      </w:pPr>
      <w:r>
        <w:rPr/>
        <w:t xml:space="preserve">第四节 创元科技股份有限公司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三、企业总体经营情况分析</w:t>
      </w:r>
    </w:p>
    <w:p>
      <w:pPr>
        <w:spacing w:before="75" w:after="0"/>
      </w:pPr>
      <w:r>
        <w:rPr/>
        <w:t xml:space="preserve">四、企业核心竞争能力</w:t>
      </w:r>
    </w:p>
    <w:p>
      <w:pPr>
        <w:spacing w:before="75" w:after="0"/>
      </w:pPr>
      <w:r>
        <w:rPr/>
        <w:t xml:space="preserve">五、企业战略分析</w:t>
      </w:r>
    </w:p>
    <w:p>
      <w:pPr>
        <w:spacing w:before="75" w:after="0"/>
      </w:pPr>
      <w:r>
        <w:rPr/>
        <w:t xml:space="preserve">第五节 深圳市彩虹精细化工股份有限公司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三、企业总体经营情况分析</w:t>
      </w:r>
    </w:p>
    <w:p>
      <w:pPr>
        <w:spacing w:before="75" w:after="0"/>
      </w:pPr>
      <w:r>
        <w:rPr/>
        <w:t xml:space="preserve">四、企业核心竞争能力</w:t>
      </w:r>
    </w:p>
    <w:p>
      <w:pPr>
        <w:spacing w:before="75" w:after="0"/>
      </w:pPr>
      <w:r>
        <w:rPr/>
        <w:t xml:space="preserve">五、企业战略分析</w:t>
      </w:r>
    </w:p>
    <w:p>
      <w:pPr>
        <w:spacing w:before="75" w:after="0"/>
      </w:pPr>
      <w:r>
        <w:rPr/>
        <w:t xml:space="preserve">第六节 横店集团东磁股份有限公司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三、企业总体经营情况分析</w:t>
      </w:r>
    </w:p>
    <w:p>
      <w:pPr>
        <w:spacing w:before="75" w:after="0"/>
      </w:pPr>
      <w:r>
        <w:rPr/>
        <w:t xml:space="preserve">四、企业核心竞争能力</w:t>
      </w:r>
    </w:p>
    <w:p>
      <w:pPr>
        <w:spacing w:before="75" w:after="0"/>
      </w:pPr>
      <w:r>
        <w:rPr/>
        <w:t xml:space="preserve">五、企业战略分析</w:t>
      </w:r>
    </w:p>
    <w:p>
      <w:pPr>
        <w:spacing w:before="75" w:after="0"/>
      </w:pPr>
      <w:r>
        <w:rPr>
          <w:b w:val="1"/>
          <w:bCs w:val="1"/>
        </w:rPr>
        <w:t xml:space="preserve">第十二章 中国卷帘窗行业信贷建议</w:t>
      </w:r>
    </w:p>
    <w:p>
      <w:pPr>
        <w:spacing w:before="75" w:after="0"/>
      </w:pPr>
      <w:r>
        <w:rPr/>
        <w:t xml:space="preserve">第一节 客户分类及准入标准</w:t>
      </w:r>
    </w:p>
    <w:p>
      <w:pPr>
        <w:spacing w:before="75" w:after="0"/>
      </w:pPr>
      <w:r>
        <w:rPr/>
        <w:t xml:space="preserve">第二节 授信担保要求</w:t>
      </w:r>
    </w:p>
    <w:p>
      <w:pPr>
        <w:spacing w:before="75" w:after="0"/>
      </w:pPr>
      <w:r>
        <w:rPr>
          <w:b w:val="1"/>
          <w:bCs w:val="1"/>
        </w:rPr>
        <w:t xml:space="preserve">第十三章 中国卷帘窗行业营销策略</w:t>
      </w:r>
    </w:p>
    <w:p>
      <w:pPr>
        <w:spacing w:before="75" w:after="0"/>
      </w:pPr>
      <w:r>
        <w:rPr/>
        <w:t xml:space="preserve">第一节 中国卷帘窗行业技术开发策略</w:t>
      </w:r>
    </w:p>
    <w:p>
      <w:pPr>
        <w:spacing w:before="75" w:after="0"/>
      </w:pPr>
      <w:r>
        <w:rPr/>
        <w:t xml:space="preserve">第二节 中国卷帘窗行业发展策略</w:t>
      </w:r>
    </w:p>
    <w:p>
      <w:pPr>
        <w:spacing w:before="75" w:after="0"/>
      </w:pPr>
      <w:r>
        <w:rPr/>
        <w:t xml:space="preserve">第三节 中国卷帘窗行业渠道策略</w:t>
      </w:r>
    </w:p>
    <w:p>
      <w:pPr>
        <w:spacing w:before="75" w:after="0"/>
      </w:pPr>
      <w:r>
        <w:rPr/>
        <w:t xml:space="preserve">第四节 中国卷帘窗行业区域市场策略</w:t>
      </w:r>
    </w:p>
    <w:p>
      <w:pPr>
        <w:spacing w:before="75" w:after="0"/>
      </w:pPr>
      <w:r>
        <w:rPr>
          <w:b w:val="1"/>
          <w:bCs w:val="1"/>
        </w:rPr>
        <w:t xml:space="preserve">第十四章 企业生产管理风险分析</w:t>
      </w:r>
    </w:p>
    <w:p>
      <w:pPr>
        <w:spacing w:before="75" w:after="0"/>
      </w:pPr>
      <w:r>
        <w:rPr/>
        <w:t xml:space="preserve">第一节 厂址及厂区平面布局的对策措施</w:t>
      </w:r>
    </w:p>
    <w:p>
      <w:pPr>
        <w:spacing w:before="75" w:after="0"/>
      </w:pPr>
      <w:r>
        <w:rPr/>
        <w:t xml:space="preserve">第二节 工艺流程安全设计</w:t>
      </w:r>
    </w:p>
    <w:p>
      <w:pPr>
        <w:spacing w:before="75" w:after="0"/>
      </w:pPr>
      <w:r>
        <w:rPr/>
        <w:t xml:space="preserve">第三节 单元区域规划</w:t>
      </w:r>
    </w:p>
    <w:p>
      <w:pPr>
        <w:spacing w:before="75" w:after="0"/>
      </w:pPr>
      <w:r>
        <w:rPr/>
        <w:t xml:space="preserve">第四节 设备维护建议(防火、防爆对策措施)</w:t>
      </w:r>
    </w:p>
    <w:p>
      <w:pPr>
        <w:spacing w:before="75" w:after="0"/>
      </w:pPr>
      <w:r>
        <w:rPr/>
        <w:t xml:space="preserve">第五节 公用工程设施安全分析建议</w:t>
      </w:r>
    </w:p>
    <w:p>
      <w:pPr>
        <w:spacing w:before="75" w:after="0"/>
      </w:pPr>
      <w:r>
        <w:rPr/>
        <w:t xml:space="preserve">第六节 企业网络安全风险分析</w:t>
      </w:r>
    </w:p>
    <w:p>
      <w:pPr>
        <w:spacing w:before="75" w:after="0"/>
      </w:pPr>
      <w:r>
        <w:rPr>
          <w:b w:val="1"/>
          <w:bCs w:val="1"/>
        </w:rPr>
        <w:t xml:space="preserve">第十五章 中国卷帘窗行业投资策略分析</w:t>
      </w:r>
    </w:p>
    <w:p>
      <w:pPr>
        <w:spacing w:before="75" w:after="0"/>
      </w:pPr>
      <w:r>
        <w:rPr/>
        <w:t xml:space="preserve">第一节 2021-2026年中国卷帘窗行业投资环境分析</w:t>
      </w:r>
    </w:p>
    <w:p>
      <w:pPr>
        <w:spacing w:before="75" w:after="0"/>
      </w:pPr>
      <w:r>
        <w:rPr/>
        <w:t xml:space="preserve">第二节 2021-2026年中国卷帘窗行业投资趋势分析</w:t>
      </w:r>
    </w:p>
    <w:p>
      <w:pPr>
        <w:spacing w:before="75" w:after="0"/>
      </w:pPr>
      <w:r>
        <w:rPr/>
        <w:t xml:space="preserve">第三节 2026-2031年中国卷帘窗行业投资收益预测</w:t>
      </w:r>
    </w:p>
    <w:p>
      <w:pPr>
        <w:spacing w:before="75" w:after="0"/>
      </w:pPr>
      <w:r>
        <w:rPr/>
        <w:t xml:space="preserve">一、卷帘窗行业预测理论依据</w:t>
      </w:r>
    </w:p>
    <w:p>
      <w:pPr>
        <w:spacing w:before="75" w:after="0"/>
      </w:pPr>
      <w:r>
        <w:rPr/>
        <w:t xml:space="preserve">二、2026-2031年中国卷帘窗行业工业总产值预测</w:t>
      </w:r>
    </w:p>
    <w:p>
      <w:pPr>
        <w:spacing w:before="75" w:after="0"/>
      </w:pPr>
      <w:r>
        <w:rPr/>
        <w:t xml:space="preserve">三、2026-2031年中国卷帘窗行业销售收入预测</w:t>
      </w:r>
    </w:p>
    <w:p>
      <w:pPr>
        <w:spacing w:before="75" w:after="0"/>
      </w:pPr>
      <w:r>
        <w:rPr/>
        <w:t xml:space="preserve">四、2026-2031年中国卷帘窗行业利润总额预测</w:t>
      </w:r>
    </w:p>
    <w:p>
      <w:pPr>
        <w:spacing w:before="75" w:after="0"/>
      </w:pPr>
      <w:r>
        <w:rPr>
          <w:b w:val="1"/>
          <w:bCs w:val="1"/>
        </w:rPr>
        <w:t xml:space="preserve">第十六章 中国卷帘窗行业风险趋势分析与对策</w:t>
      </w:r>
    </w:p>
    <w:p>
      <w:pPr>
        <w:spacing w:before="75" w:after="0"/>
      </w:pPr>
      <w:r>
        <w:rPr/>
        <w:t xml:space="preserve">第一节 中国卷帘窗行业风险分析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t xml:space="preserve">第二节 卷帘窗行业发展战略研究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对我国卷帘窗品牌的战略思考</w:t>
      </w:r>
    </w:p>
    <w:p>
      <w:pPr>
        <w:spacing w:before="75" w:after="0"/>
      </w:pPr>
      <w:r>
        <w:rPr/>
        <w:t xml:space="preserve">一、卷帘窗品牌的重要性</w:t>
      </w:r>
    </w:p>
    <w:p>
      <w:pPr>
        <w:spacing w:before="75" w:after="0"/>
      </w:pPr>
      <w:r>
        <w:rPr/>
        <w:t xml:space="preserve">二、卷帘窗实施品牌战略的意义</w:t>
      </w:r>
    </w:p>
    <w:p>
      <w:pPr>
        <w:spacing w:before="75" w:after="0"/>
      </w:pPr>
      <w:r>
        <w:rPr/>
        <w:t xml:space="preserve">三、卷帘窗企业品牌的现状分析</w:t>
      </w:r>
    </w:p>
    <w:p>
      <w:pPr>
        <w:spacing w:before="75" w:after="0"/>
      </w:pPr>
      <w:r>
        <w:rPr/>
        <w:t xml:space="preserve">四、我国卷帘窗企业的品牌战略</w:t>
      </w:r>
    </w:p>
    <w:p>
      <w:pPr>
        <w:spacing w:before="75" w:after="0"/>
      </w:pPr>
      <w:r>
        <w:rPr/>
        <w:t xml:space="preserve">五、卷帘窗品牌战略管理的策略</w:t>
      </w:r>
    </w:p>
    <w:p>
      <w:pPr>
        <w:spacing w:before="75" w:after="0"/>
      </w:pPr>
      <w:r>
        <w:rPr/>
        <w:t xml:space="preserve">第四节 卷帘窗经营策略分析</w:t>
      </w:r>
    </w:p>
    <w:p>
      <w:pPr>
        <w:spacing w:before="75" w:after="0"/>
      </w:pPr>
      <w:r>
        <w:rPr/>
        <w:t xml:space="preserve">一、卷帘窗市场细分策略</w:t>
      </w:r>
    </w:p>
    <w:p>
      <w:pPr>
        <w:spacing w:before="75" w:after="0"/>
      </w:pPr>
      <w:r>
        <w:rPr/>
        <w:t xml:space="preserve">二、卷帘窗市场创新策略</w:t>
      </w:r>
    </w:p>
    <w:p>
      <w:pPr>
        <w:spacing w:before="75" w:after="0"/>
      </w:pPr>
      <w:r>
        <w:rPr/>
        <w:t xml:space="preserve">三、品牌定位与品类规划</w:t>
      </w:r>
    </w:p>
    <w:p>
      <w:pPr>
        <w:spacing w:before="75" w:after="0"/>
      </w:pPr>
      <w:r>
        <w:rPr/>
        <w:t xml:space="preserve">四、卷帘窗新产品差异化战略</w:t>
      </w:r>
    </w:p>
    <w:p>
      <w:pPr>
        <w:spacing w:before="75" w:after="0"/>
      </w:pPr>
      <w:r>
        <w:rPr/>
        <w:t xml:space="preserve">第五节 中国卷帘窗行业投资风险及控制策略分析</w:t>
      </w:r>
    </w:p>
    <w:p>
      <w:pPr>
        <w:spacing w:before="75" w:after="0"/>
      </w:pPr>
      <w:r>
        <w:rPr/>
        <w:t xml:space="preserve">一、2026-2031年中国卷帘窗行业市场风险及控制策略</w:t>
      </w:r>
    </w:p>
    <w:p>
      <w:pPr>
        <w:spacing w:before="75" w:after="0"/>
      </w:pPr>
      <w:r>
        <w:rPr/>
        <w:t xml:space="preserve">二、2026-2031年中国卷帘窗行业政策风险及控制策略</w:t>
      </w:r>
    </w:p>
    <w:p>
      <w:pPr>
        <w:spacing w:before="75" w:after="0"/>
      </w:pPr>
      <w:r>
        <w:rPr/>
        <w:t xml:space="preserve">三、2026-2031年中国卷帘窗行业经营风险及控制策略</w:t>
      </w:r>
    </w:p>
    <w:p>
      <w:pPr>
        <w:spacing w:before="75" w:after="0"/>
      </w:pPr>
      <w:r>
        <w:rPr/>
        <w:t xml:space="preserve">四、2026-2031年中国卷帘窗同业竞争风险及控制策略</w:t>
      </w:r>
    </w:p>
    <w:p>
      <w:pPr>
        <w:spacing w:before="75" w:after="0"/>
      </w:pPr>
      <w:r>
        <w:rPr/>
        <w:t xml:space="preserve">五、2026-2031年中国卷帘窗行业其他风险及控制策略</w:t>
      </w:r>
    </w:p>
    <w:p>
      <w:pPr>
        <w:spacing w:before="75" w:after="0"/>
      </w:pPr>
      <w:r>
        <w:rPr>
          <w:b w:val="1"/>
          <w:bCs w:val="1"/>
        </w:rPr>
        <w:t xml:space="preserve">图表目录</w:t>
      </w:r>
    </w:p>
    <w:p>
      <w:pPr>
        <w:spacing w:before="75" w:after="0"/>
      </w:pPr>
      <w:r>
        <w:rPr/>
        <w:t xml:space="preserve">图表：产业链模型</w:t>
      </w:r>
    </w:p>
    <w:p>
      <w:pPr>
        <w:spacing w:before="75" w:after="0"/>
      </w:pPr>
      <w:r>
        <w:rPr/>
        <w:t xml:space="preserve">图表：产业链三维三维双立体对接</w:t>
      </w:r>
    </w:p>
    <w:p>
      <w:pPr>
        <w:spacing w:before="75" w:after="0"/>
      </w:pPr>
      <w:r>
        <w:rPr/>
        <w:t xml:space="preserve">图表：2021-2026年我国烟气净化设别产销占比</w:t>
      </w:r>
    </w:p>
    <w:p>
      <w:pPr>
        <w:spacing w:before="75" w:after="0"/>
      </w:pPr>
      <w:r>
        <w:rPr/>
        <w:t xml:space="preserve">图表：2026-2031年我国卷帘窗产销增长预测</w:t>
      </w:r>
    </w:p>
    <w:p>
      <w:pPr>
        <w:spacing w:before="75" w:after="0"/>
      </w:pPr>
      <w:r>
        <w:rPr/>
        <w:t xml:space="preserve">图表：2021-2026年中国卷帘窗行业盈利能力分析</w:t>
      </w:r>
    </w:p>
    <w:p>
      <w:pPr>
        <w:spacing w:before="75" w:after="0"/>
      </w:pPr>
      <w:r>
        <w:rPr/>
        <w:t xml:space="preserve">图表：2021-2026年中国卷帘窗行业偿债能力分析</w:t>
      </w:r>
    </w:p>
    <w:p>
      <w:pPr>
        <w:spacing w:before="75" w:after="0"/>
      </w:pPr>
      <w:r>
        <w:rPr/>
        <w:t xml:space="preserve">图表：中国卷帘窗行业未来价格走势预测</w:t>
      </w:r>
    </w:p>
    <w:p>
      <w:pPr>
        <w:spacing w:before="75" w:after="0"/>
      </w:pPr>
      <w:r>
        <w:rPr/>
        <w:t xml:space="preserve">图表：2021-2026年我国卷帘窗产量统计分析</w:t>
      </w:r>
    </w:p>
    <w:p>
      <w:pPr>
        <w:spacing w:before="75" w:after="0"/>
      </w:pPr>
      <w:r>
        <w:rPr/>
        <w:t xml:space="preserve">图表：2021-2026年我国卷帘窗产能统计分析</w:t>
      </w:r>
    </w:p>
    <w:p>
      <w:pPr>
        <w:spacing w:before="75" w:after="0"/>
      </w:pPr>
      <w:r>
        <w:rPr/>
        <w:t xml:space="preserve">图表：2021-2026年我国卷帘窗产值分析</w:t>
      </w:r>
    </w:p>
    <w:p>
      <w:pPr>
        <w:spacing w:before="75" w:after="0"/>
      </w:pPr>
      <w:r>
        <w:rPr/>
        <w:t xml:space="preserve">图表：2026-2031年我国卷帘窗产量预测</w:t>
      </w:r>
    </w:p>
    <w:p>
      <w:pPr>
        <w:spacing w:before="75" w:after="0"/>
      </w:pPr>
      <w:r>
        <w:rPr/>
        <w:t xml:space="preserve">图表：2026-2031年我国卷帘窗产能预测</w:t>
      </w:r>
    </w:p>
    <w:p>
      <w:pPr>
        <w:spacing w:before="75" w:after="0"/>
      </w:pPr>
      <w:r>
        <w:rPr/>
        <w:t xml:space="preserve">图表：2026-2031年我国卷帘窗产值预测</w:t>
      </w:r>
    </w:p>
    <w:p>
      <w:pPr>
        <w:spacing w:before="75" w:after="0"/>
      </w:pPr>
      <w:r>
        <w:rPr/>
        <w:t xml:space="preserve">图表：华北地区五个省份工业产业竞争力水平综合得分</w:t>
      </w:r>
    </w:p>
    <w:p>
      <w:pPr>
        <w:spacing w:before="75" w:after="0"/>
      </w:pPr>
      <w:r>
        <w:rPr/>
        <w:t xml:space="preserve">图表：卷帘窗区域企业分布结构</w:t>
      </w:r>
    </w:p>
    <w:p>
      <w:pPr>
        <w:spacing w:before="75" w:after="0"/>
      </w:pPr>
      <w:r>
        <w:rPr/>
        <w:t xml:space="preserve">图表：2021-2026年我国卷帘窗产值分析</w:t>
      </w:r>
    </w:p>
    <w:p>
      <w:pPr>
        <w:spacing w:before="75" w:after="0"/>
      </w:pPr>
      <w:r>
        <w:rPr/>
        <w:t xml:space="preserve">图表：2026-2031年卷帘窗行业盈利能力预测</w:t>
      </w:r>
    </w:p>
    <w:p>
      <w:pPr>
        <w:spacing w:before="75" w:after="0"/>
      </w:pPr>
      <w:r>
        <w:rPr/>
        <w:t xml:space="preserve">图表：2021-2026年卷帘窗不同地区主营业务收入</w:t>
      </w:r>
    </w:p>
    <w:p>
      <w:pPr>
        <w:spacing w:before="75" w:after="0"/>
      </w:pPr>
      <w:r>
        <w:rPr/>
        <w:t xml:space="preserve">图表：2021-2026年卷帘窗不同地区利润总额</w:t>
      </w:r>
    </w:p>
    <w:p>
      <w:pPr>
        <w:spacing w:before="75" w:after="0"/>
      </w:pPr>
      <w:r>
        <w:rPr/>
        <w:t xml:space="preserve">图表：2021-2026年卷帘窗不同地区应交增值税总额</w:t>
      </w:r>
    </w:p>
    <w:p>
      <w:pPr>
        <w:spacing w:before="75" w:after="0"/>
      </w:pPr>
      <w:r>
        <w:rPr/>
        <w:t xml:space="preserve">图表：2021-2026年卷帘窗不同类型企业主营业务收入</w:t>
      </w:r>
    </w:p>
    <w:p>
      <w:pPr>
        <w:spacing w:before="75" w:after="0"/>
      </w:pPr>
      <w:r>
        <w:rPr/>
        <w:t xml:space="preserve">图表：2021-2026年卷帘窗不同类型企业利润总额</w:t>
      </w:r>
    </w:p>
    <w:p>
      <w:pPr>
        <w:spacing w:before="75" w:after="0"/>
      </w:pPr>
      <w:r>
        <w:rPr/>
        <w:t xml:space="preserve">图表：2021-2026年卷帘窗不同类型企业应交增值税总额</w:t>
      </w:r>
    </w:p>
    <w:p>
      <w:pPr>
        <w:spacing w:before="75" w:after="0"/>
      </w:pPr>
      <w:r>
        <w:rPr/>
        <w:t xml:space="preserve">图表：不同技术方法处理恶臭气体特点对比</w:t>
      </w:r>
    </w:p>
    <w:p>
      <w:pPr>
        <w:spacing w:before="75" w:after="0"/>
      </w:pPr>
      <w:r>
        <w:rPr/>
        <w:t xml:space="preserve">图表：废气净化和恶臭治理综合技术综合比较表</w:t>
      </w:r>
    </w:p>
    <w:p>
      <w:pPr>
        <w:spacing w:before="75" w:after="0"/>
      </w:pPr>
      <w:r>
        <w:rPr/>
        <w:t xml:space="preserve">图表：2021-2026年人民币对美元交易情况</w:t>
      </w:r>
    </w:p>
    <w:p>
      <w:pPr>
        <w:spacing w:before="75" w:after="0"/>
      </w:pPr>
      <w:r>
        <w:rPr/>
        <w:t xml:space="preserve">图表：2021-2026年人民币对港币交易情况</w:t>
      </w:r>
    </w:p>
    <w:p>
      <w:pPr>
        <w:spacing w:before="75" w:after="0"/>
      </w:pPr>
      <w:r>
        <w:rPr/>
        <w:t xml:space="preserve">图表：2021-2026年人民币对日元交易情况</w:t>
      </w:r>
    </w:p>
    <w:p>
      <w:pPr>
        <w:spacing w:before="75" w:after="0"/>
      </w:pPr>
      <w:r>
        <w:rPr/>
        <w:t xml:space="preserve">图表：2021-2026年人民币对欧元交易情况</w:t>
      </w:r>
    </w:p>
    <w:p>
      <w:pPr>
        <w:spacing w:before="75" w:after="0"/>
      </w:pPr>
      <w:r>
        <w:rPr/>
        <w:t xml:space="preserve">图表：2021-2026年人民币对英镑交易情况</w:t>
      </w:r>
    </w:p>
    <w:p>
      <w:pPr>
        <w:spacing w:before="75" w:after="0"/>
      </w:pPr>
      <w:r>
        <w:rPr/>
        <w:t xml:space="preserve">图表：2021-2026年我国汇率情况</w:t>
      </w:r>
    </w:p>
    <w:p>
      <w:pPr>
        <w:spacing w:before="75" w:after="0"/>
      </w:pPr>
      <w:r>
        <w:rPr/>
        <w:t xml:space="preserve">图表：2021-2026年国家外汇、黄金储备情况</w:t>
      </w:r>
    </w:p>
    <w:p>
      <w:pPr>
        <w:spacing w:before="75" w:after="0"/>
      </w:pPr>
      <w:r>
        <w:rPr/>
        <w:t xml:space="preserve">图表：美国经济增长率及贡献</w:t>
      </w:r>
    </w:p>
    <w:p>
      <w:pPr>
        <w:spacing w:before="75" w:after="0"/>
      </w:pPr>
      <w:r>
        <w:rPr/>
        <w:t xml:space="preserve">图表：消费信贷同比增长</w:t>
      </w:r>
    </w:p>
    <w:p>
      <w:pPr>
        <w:spacing w:before="75" w:after="0"/>
      </w:pPr>
      <w:r>
        <w:rPr/>
        <w:t xml:space="preserve">图表：可支配收入有所下降</w:t>
      </w:r>
    </w:p>
    <w:p>
      <w:pPr>
        <w:spacing w:before="75" w:after="0"/>
      </w:pPr>
      <w:r>
        <w:rPr/>
        <w:t xml:space="preserve">图表：企业意愿调查显示企业投资难有根本起色</w:t>
      </w:r>
    </w:p>
    <w:p>
      <w:pPr>
        <w:spacing w:before="75" w:after="0"/>
      </w:pPr>
      <w:r>
        <w:rPr/>
        <w:t xml:space="preserve">图表：房地产市场持续复苏</w:t>
      </w:r>
    </w:p>
    <w:p>
      <w:pPr>
        <w:spacing w:before="75" w:after="0"/>
      </w:pPr>
      <w:r>
        <w:rPr/>
        <w:t xml:space="preserve">图表：市场继续缓慢改善</w:t>
      </w:r>
    </w:p>
    <w:p>
      <w:pPr>
        <w:spacing w:before="75" w:after="0"/>
      </w:pPr>
      <w:r>
        <w:rPr/>
        <w:t xml:space="preserve">图表：通货膨胀处于低位</w:t>
      </w:r>
    </w:p>
    <w:p>
      <w:pPr>
        <w:spacing w:before="75" w:after="0"/>
      </w:pPr>
      <w:r>
        <w:rPr/>
        <w:t xml:space="preserve">图表：欧元区经济增速触底反弹</w:t>
      </w:r>
    </w:p>
    <w:p>
      <w:pPr>
        <w:spacing w:before="75" w:after="0"/>
      </w:pPr>
      <w:r>
        <w:rPr/>
        <w:t xml:space="preserve">图表：欧元区私人消费持续有力反弹</w:t>
      </w:r>
    </w:p>
    <w:p>
      <w:pPr>
        <w:spacing w:before="75" w:after="0"/>
      </w:pPr>
      <w:r>
        <w:rPr/>
        <w:t xml:space="preserve">图表：欧元区主要国家十年期国债收益率继续下降</w:t>
      </w:r>
    </w:p>
    <w:p>
      <w:pPr>
        <w:spacing w:before="75" w:after="0"/>
      </w:pPr>
      <w:r>
        <w:rPr/>
        <w:t xml:space="preserve">图表：欧元区主要国家十年期国债收益率继续下降</w:t>
      </w:r>
    </w:p>
    <w:p>
      <w:pPr>
        <w:spacing w:before="75" w:after="0"/>
      </w:pPr>
      <w:r>
        <w:rPr/>
        <w:t xml:space="preserve">图表：欧元区主要国家十年期国债收益率继续下降</w:t>
      </w:r>
    </w:p>
    <w:p>
      <w:pPr>
        <w:spacing w:before="75" w:after="0"/>
      </w:pPr>
      <w:r>
        <w:rPr/>
        <w:t xml:space="preserve">图表：欧元区私人投资反弹乏力</w:t>
      </w:r>
    </w:p>
    <w:p>
      <w:pPr>
        <w:spacing w:before="75" w:after="0"/>
      </w:pPr>
      <w:r>
        <w:rPr/>
        <w:t xml:space="preserve">图表：欧元区存货投资低迷</w:t>
      </w:r>
    </w:p>
    <w:p>
      <w:pPr>
        <w:spacing w:before="75" w:after="0"/>
      </w:pPr>
      <w:r>
        <w:rPr/>
        <w:t xml:space="preserve">图表：欧元区主要成员国失业率升势放缓</w:t>
      </w:r>
    </w:p>
    <w:p>
      <w:pPr>
        <w:spacing w:before="75" w:after="0"/>
      </w:pPr>
      <w:r>
        <w:rPr/>
        <w:t xml:space="preserve">图表：欧元区消费者价格季度涨幅回落，但月度涨幅反弹</w:t>
      </w:r>
    </w:p>
    <w:p>
      <w:pPr>
        <w:spacing w:before="75" w:after="0"/>
      </w:pPr>
      <w:r>
        <w:rPr/>
        <w:t xml:space="preserve">图表：欧元有效汇率稳中略升</w:t>
      </w:r>
    </w:p>
    <w:p>
      <w:pPr>
        <w:spacing w:before="75" w:after="0"/>
      </w:pPr>
      <w:r>
        <w:rPr/>
        <w:t xml:space="preserve">图表：欧元兑美元和人民币贬值，兑日元和多数新兴市场货币升值</w:t>
      </w:r>
    </w:p>
    <w:p>
      <w:pPr>
        <w:spacing w:before="75" w:after="0"/>
      </w:pPr>
      <w:r>
        <w:rPr/>
        <w:t xml:space="preserve">图表：日本经济稳步回升</w:t>
      </w:r>
    </w:p>
    <w:p>
      <w:pPr>
        <w:spacing w:before="75" w:after="0"/>
      </w:pPr>
      <w:r>
        <w:rPr/>
        <w:t xml:space="preserve">图表：生产触底回升</w:t>
      </w:r>
    </w:p>
    <w:p>
      <w:pPr>
        <w:spacing w:before="75" w:after="0"/>
      </w:pPr>
      <w:r>
        <w:rPr/>
        <w:t xml:space="preserve">图表：同比增长率显示日本出口逐渐向好</w:t>
      </w:r>
    </w:p>
    <w:p>
      <w:pPr>
        <w:spacing w:before="75" w:after="0"/>
      </w:pPr>
      <w:r>
        <w:rPr/>
        <w:t xml:space="preserve">图表：pmi稳定在荣枯平衡线以上</w:t>
      </w:r>
    </w:p>
    <w:p>
      <w:pPr>
        <w:spacing w:before="75" w:after="0"/>
      </w:pPr>
      <w:r>
        <w:rPr/>
        <w:t xml:space="preserve">图表：劳动力市场更加活跃</w:t>
      </w:r>
    </w:p>
    <w:p>
      <w:pPr>
        <w:spacing w:before="75" w:after="0"/>
      </w:pPr>
      <w:r>
        <w:rPr/>
        <w:t xml:space="preserve">图表：日本的温和通货紧缩局面有所改善</w:t>
      </w:r>
    </w:p>
    <w:p>
      <w:pPr>
        <w:spacing w:before="75" w:after="0"/>
      </w:pPr>
      <w:r>
        <w:rPr/>
        <w:t xml:space="preserve">图表：日经255指数近期有所回落</w:t>
      </w:r>
    </w:p>
    <w:p>
      <w:pPr>
        <w:spacing w:before="75" w:after="0"/>
      </w:pPr>
      <w:r>
        <w:rPr/>
        <w:t xml:space="preserve">图表：日元贬值明显</w:t>
      </w:r>
    </w:p>
    <w:p>
      <w:pPr>
        <w:spacing w:before="75" w:after="0"/>
      </w:pPr>
      <w:r>
        <w:rPr/>
        <w:t xml:space="preserve">图表：对中国进出口增速均有回升</w:t>
      </w:r>
    </w:p>
    <w:p>
      <w:pPr>
        <w:spacing w:before="75" w:after="0"/>
      </w:pPr>
      <w:r>
        <w:rPr/>
        <w:t xml:space="preserve">图表：日本自中国进口的制造品占比上升</w:t>
      </w:r>
    </w:p>
    <w:p>
      <w:pPr>
        <w:spacing w:before="75" w:after="0"/>
      </w:pPr>
      <w:r>
        <w:rPr/>
        <w:t xml:space="preserve">图表：韩国2021-2026年经济温和复苏，物价水平仍保持稳定</w:t>
      </w:r>
    </w:p>
    <w:p>
      <w:pPr>
        <w:spacing w:before="75" w:after="0"/>
      </w:pPr>
      <w:r>
        <w:rPr/>
        <w:t xml:space="preserve">图表：韩元处于贬值通道</w:t>
      </w:r>
    </w:p>
    <w:p>
      <w:pPr>
        <w:spacing w:before="75" w:after="0"/>
      </w:pPr>
      <w:r>
        <w:rPr/>
        <w:t xml:space="preserve">图表：人民币继续对韩元升值，带动中国从韩进口</w:t>
      </w:r>
    </w:p>
    <w:p>
      <w:pPr>
        <w:spacing w:before="75" w:after="0"/>
      </w:pPr>
      <w:r>
        <w:rPr/>
        <w:t xml:space="preserve">图表：韩国对华fdi增速仍显著快于全球对华fdi总额增速</w:t>
      </w:r>
    </w:p>
    <w:p>
      <w:pPr>
        <w:spacing w:before="75" w:after="0"/>
      </w:pPr>
      <w:r>
        <w:rPr/>
        <w:t xml:space="preserve">图表：gdp增速平缓，通胀温和</w:t>
      </w:r>
    </w:p>
    <w:p>
      <w:pPr>
        <w:spacing w:before="75" w:after="0"/>
      </w:pPr>
      <w:r>
        <w:rPr/>
        <w:t xml:space="preserve">图表：劳动力市场状况良好</w:t>
      </w:r>
    </w:p>
    <w:p>
      <w:pPr>
        <w:spacing w:before="75" w:after="0"/>
      </w:pPr>
      <w:r>
        <w:rPr/>
        <w:t xml:space="preserve">图表：澳联储近期可能再次降息</w:t>
      </w:r>
    </w:p>
    <w:p>
      <w:pPr>
        <w:spacing w:before="75" w:after="0"/>
      </w:pPr>
      <w:r>
        <w:rPr/>
        <w:t xml:space="preserve">图表：澳进出口开始回升</w:t>
      </w:r>
    </w:p>
    <w:p>
      <w:pPr>
        <w:spacing w:before="75" w:after="0"/>
      </w:pPr>
      <w:r>
        <w:rPr/>
        <w:t xml:space="preserve">图表：中国对澳进出口增速也略有回升</w:t>
      </w:r>
    </w:p>
    <w:p>
      <w:pPr>
        <w:spacing w:before="75" w:after="0"/>
      </w:pPr>
      <w:r>
        <w:rPr/>
        <w:t xml:space="preserve">图表：全球大宗商品价格下降</w:t>
      </w:r>
    </w:p>
    <w:p>
      <w:pPr>
        <w:spacing w:before="75" w:after="0"/>
      </w:pPr>
      <w:r>
        <w:rPr/>
        <w:t xml:space="preserve">图表：中国目前企业盈利状况基本稳定，成本费用利润率</w:t>
      </w:r>
    </w:p>
    <w:p>
      <w:pPr>
        <w:spacing w:before="75" w:after="0"/>
      </w:pPr>
      <w:r>
        <w:rPr/>
        <w:t xml:space="preserve">图表：中国的潜在增长率已显著下降，产出物价曲线</w:t>
      </w:r>
    </w:p>
    <w:p>
      <w:pPr>
        <w:spacing w:before="75" w:after="0"/>
      </w:pPr>
      <w:r>
        <w:rPr/>
        <w:t xml:space="preserve">图表：东盟经济增长略有放缓</w:t>
      </w:r>
    </w:p>
    <w:p>
      <w:pPr>
        <w:spacing w:before="75" w:after="0"/>
      </w:pPr>
      <w:r>
        <w:rPr/>
        <w:t xml:space="preserve">图表：巴西国内投资持续低迷</w:t>
      </w:r>
    </w:p>
    <w:p>
      <w:pPr>
        <w:spacing w:before="75" w:after="0"/>
      </w:pPr>
      <w:r>
        <w:rPr/>
        <w:t xml:space="preserve">图表：实际gdp同比增速</w:t>
      </w:r>
    </w:p>
    <w:p>
      <w:pPr>
        <w:spacing w:before="75" w:after="0"/>
      </w:pPr>
      <w:r>
        <w:rPr/>
        <w:t xml:space="preserve">图表：2021-2026年卷帘窗出口交货值</w:t>
      </w:r>
    </w:p>
    <w:p>
      <w:pPr>
        <w:spacing w:before="75" w:after="0"/>
      </w:pPr>
      <w:r>
        <w:rPr/>
        <w:t xml:space="preserve">图表：2026-2031年卷帘窗出口交货值预测</w:t>
      </w:r>
    </w:p>
    <w:p>
      <w:pPr>
        <w:spacing w:before="75" w:after="0"/>
      </w:pPr>
      <w:r>
        <w:rPr/>
        <w:t xml:space="preserve">图表：行业生命周期图</w:t>
      </w:r>
    </w:p>
    <w:p>
      <w:pPr>
        <w:spacing w:before="75" w:after="0"/>
      </w:pPr>
      <w:r>
        <w:rPr/>
        <w:t xml:space="preserve">图表：产品生命周期特征与策略</w:t>
      </w:r>
    </w:p>
    <w:p>
      <w:pPr>
        <w:spacing w:before="75" w:after="0"/>
      </w:pPr>
      <w:r>
        <w:rPr/>
        <w:t xml:space="preserve">图表：卷帘窗行业生命周期图</w:t>
      </w:r>
    </w:p>
    <w:p>
      <w:pPr>
        <w:spacing w:before="75" w:after="0"/>
      </w:pPr>
      <w:r>
        <w:rPr/>
        <w:t xml:space="preserve">图表：2026-2031年我国卷帘窗产量预测</w:t>
      </w:r>
    </w:p>
    <w:p>
      <w:pPr>
        <w:spacing w:before="75" w:after="0"/>
      </w:pPr>
      <w:r>
        <w:rPr/>
        <w:t xml:space="preserve">图表：烟气处理净化行业主要上市公司地区分布</w:t>
      </w:r>
    </w:p>
    <w:p>
      <w:pPr>
        <w:spacing w:before="75" w:after="0"/>
      </w:pPr>
      <w:r>
        <w:rPr/>
        <w:t xml:space="preserve">图表：2021-2026年珠海格力电器股份有限公司主营构成分析</w:t>
      </w:r>
    </w:p>
    <w:p>
      <w:pPr>
        <w:spacing w:before="75" w:after="0"/>
      </w:pPr>
      <w:r>
        <w:rPr/>
        <w:t xml:space="preserve">图表：2021-2026年珠海格力电器股份有限公司主营构成分析</w:t>
      </w:r>
    </w:p>
    <w:p>
      <w:pPr>
        <w:spacing w:before="75" w:after="0"/>
      </w:pPr>
      <w:r>
        <w:rPr/>
        <w:t xml:space="preserve">图表：2021-2026年珠海格力电器股份有限公司每股指标分析</w:t>
      </w:r>
    </w:p>
    <w:p>
      <w:pPr>
        <w:spacing w:before="75" w:after="0"/>
      </w:pPr>
      <w:r>
        <w:rPr/>
        <w:t xml:space="preserve">图表：2021-2026年珠海格力电器股份有限公司成长能力分析</w:t>
      </w:r>
    </w:p>
    <w:p>
      <w:pPr>
        <w:spacing w:before="75" w:after="0"/>
      </w:pPr>
      <w:r>
        <w:rPr/>
        <w:t xml:space="preserve">图表：2021-2026年珠海格力电器股份有限公司盈利能力分析</w:t>
      </w:r>
    </w:p>
    <w:p>
      <w:pPr>
        <w:spacing w:before="75" w:after="0"/>
      </w:pPr>
      <w:r>
        <w:rPr/>
        <w:t xml:space="preserve">图表：2021-2026年珠海格力电器股份有限公司盈利质量分析</w:t>
      </w:r>
    </w:p>
    <w:p>
      <w:pPr>
        <w:spacing w:before="75" w:after="0"/>
      </w:pPr>
      <w:r>
        <w:rPr/>
        <w:t xml:space="preserve">图表：2021-2026年珠海格力电器股份有限公司运营能力分析</w:t>
      </w:r>
    </w:p>
    <w:p>
      <w:pPr>
        <w:spacing w:before="75" w:after="0"/>
      </w:pPr>
      <w:r>
        <w:rPr/>
        <w:t xml:space="preserve">图表：2021-2026年珠海格力电器股份有限公司财务风险分析</w:t>
      </w:r>
    </w:p>
    <w:p>
      <w:pPr>
        <w:spacing w:before="75" w:after="0"/>
      </w:pPr>
      <w:r>
        <w:rPr/>
        <w:t xml:space="preserve">图表：2021-2026年珠海格力电器股份有限公司资产负债分析</w:t>
      </w:r>
    </w:p>
    <w:p>
      <w:pPr>
        <w:spacing w:before="75" w:after="0"/>
      </w:pPr>
      <w:r>
        <w:rPr/>
        <w:t xml:space="preserve">图表：2021-2026年珠海格力电器股份有限公司利润分析</w:t>
      </w:r>
    </w:p>
    <w:p>
      <w:pPr>
        <w:spacing w:before="75" w:after="0"/>
      </w:pPr>
      <w:r>
        <w:rPr/>
        <w:t xml:space="preserve">图表：2021-2026年珠海格力电器股份有限公司现金流量分析</w:t>
      </w:r>
    </w:p>
    <w:p>
      <w:pPr>
        <w:spacing w:before="75" w:after="0"/>
      </w:pPr>
      <w:r>
        <w:rPr/>
        <w:t xml:space="preserve">图表：2021-2026年tcl集团股份有限公司主营构成分析</w:t>
      </w:r>
    </w:p>
    <w:p>
      <w:pPr>
        <w:spacing w:before="75" w:after="0"/>
      </w:pPr>
      <w:r>
        <w:rPr/>
        <w:t xml:space="preserve">图表：2021-2026年tcl集团股份有限公司主营构成分析</w:t>
      </w:r>
    </w:p>
    <w:p>
      <w:pPr>
        <w:spacing w:before="75" w:after="0"/>
      </w:pPr>
      <w:r>
        <w:rPr/>
        <w:t xml:space="preserve">图表：2021-2026年tcl集团股份有限公司每股指标分析</w:t>
      </w:r>
    </w:p>
    <w:p>
      <w:pPr>
        <w:spacing w:before="75" w:after="0"/>
      </w:pPr>
      <w:r>
        <w:rPr/>
        <w:t xml:space="preserve">图表：2021-2026年tcl集团股份有限公司成长能力分析</w:t>
      </w:r>
    </w:p>
    <w:p>
      <w:pPr>
        <w:spacing w:before="75" w:after="0"/>
      </w:pPr>
      <w:r>
        <w:rPr/>
        <w:t xml:space="preserve">图表：2021-2026年tcl集团股份有限公司盈利能力分析</w:t>
      </w:r>
    </w:p>
    <w:p>
      <w:pPr>
        <w:spacing w:before="75" w:after="0"/>
      </w:pPr>
      <w:r>
        <w:rPr/>
        <w:t xml:space="preserve">图表：2021-2026年tcl集团股份有限公司盈利质量分析</w:t>
      </w:r>
    </w:p>
    <w:p>
      <w:pPr>
        <w:spacing w:before="75" w:after="0"/>
      </w:pPr>
      <w:r>
        <w:rPr/>
        <w:t xml:space="preserve">图表：2021-2026年tcl集团股份有限公司运营能力分析</w:t>
      </w:r>
    </w:p>
    <w:p>
      <w:pPr>
        <w:spacing w:before="75" w:after="0"/>
      </w:pPr>
      <w:r>
        <w:rPr/>
        <w:t xml:space="preserve">图表：2021-2026年tcl集团股份有限公司财务风险分析</w:t>
      </w:r>
    </w:p>
    <w:p>
      <w:pPr>
        <w:spacing w:before="75" w:after="0"/>
      </w:pPr>
      <w:r>
        <w:rPr/>
        <w:t xml:space="preserve">图表：2021-2026年tcl集团股份有限公司资产负债分析</w:t>
      </w:r>
    </w:p>
    <w:p>
      <w:pPr>
        <w:spacing w:before="75" w:after="0"/>
      </w:pPr>
      <w:r>
        <w:rPr/>
        <w:t xml:space="preserve">图表：2021-2026年tcl集团股份有限公司成长能力分析</w:t>
      </w:r>
    </w:p>
    <w:p>
      <w:pPr>
        <w:spacing w:before="75" w:after="0"/>
      </w:pPr>
      <w:r>
        <w:rPr/>
        <w:t xml:space="preserve">图表：2021-2026年tcl集团股份有限公司现金流量分析</w:t>
      </w:r>
    </w:p>
    <w:p>
      <w:pPr>
        <w:spacing w:before="75" w:after="0"/>
      </w:pPr>
      <w:r>
        <w:rPr/>
        <w:t xml:space="preserve">图表：2021-2026年tcl集团股份有限公司利润分析</w:t>
      </w:r>
    </w:p>
    <w:p>
      <w:pPr>
        <w:spacing w:before="75" w:after="0"/>
      </w:pPr>
      <w:r>
        <w:rPr/>
        <w:t xml:space="preserve">图表：2021-2026年创元科技股份有限公司按行业构成经营分析</w:t>
      </w:r>
    </w:p>
    <w:p>
      <w:pPr>
        <w:spacing w:before="75" w:after="0"/>
      </w:pPr>
      <w:r>
        <w:rPr/>
        <w:t xml:space="preserve">图表：2021-2026年创元科技股份有限公司按产品构成经营分析</w:t>
      </w:r>
    </w:p>
    <w:p>
      <w:pPr>
        <w:spacing w:before="75" w:after="0"/>
      </w:pPr>
      <w:r>
        <w:rPr/>
        <w:t xml:space="preserve">图表：2021-2026年创元科技股份有限公司按地区构成经营分析</w:t>
      </w:r>
    </w:p>
    <w:p>
      <w:pPr>
        <w:spacing w:before="75" w:after="0"/>
      </w:pPr>
      <w:r>
        <w:rPr/>
        <w:t xml:space="preserve">图表：2021-2026年创元科技股份有限公司按行业构成经营分析</w:t>
      </w:r>
    </w:p>
    <w:p>
      <w:pPr>
        <w:spacing w:before="75" w:after="0"/>
      </w:pPr>
      <w:r>
        <w:rPr/>
        <w:t xml:space="preserve">图表：2021-2026年创元科技股份有限公司资本结构分析</w:t>
      </w:r>
    </w:p>
    <w:p>
      <w:pPr>
        <w:spacing w:before="75" w:after="0"/>
      </w:pPr>
      <w:r>
        <w:rPr/>
        <w:t xml:space="preserve">图表：2021-2026年创元科技股份有限公司经营效率分析</w:t>
      </w:r>
    </w:p>
    <w:p>
      <w:pPr>
        <w:spacing w:before="75" w:after="0"/>
      </w:pPr>
      <w:r>
        <w:rPr/>
        <w:t xml:space="preserve">图表：2021-2026年创元科技股份有限公司获利能力分析</w:t>
      </w:r>
    </w:p>
    <w:p>
      <w:pPr>
        <w:spacing w:before="75" w:after="0"/>
      </w:pPr>
      <w:r>
        <w:rPr/>
        <w:t xml:space="preserve">图表：2021-2026年创元科技股份有限公司发展能力分析</w:t>
      </w:r>
    </w:p>
    <w:p>
      <w:pPr>
        <w:spacing w:before="75" w:after="0"/>
      </w:pPr>
      <w:r>
        <w:rPr/>
        <w:t xml:space="preserve">图表：2021-2026年创元科技股份有限公司现金流量分析</w:t>
      </w:r>
    </w:p>
    <w:p>
      <w:pPr>
        <w:spacing w:before="75" w:after="0"/>
      </w:pPr>
      <w:r>
        <w:rPr/>
        <w:t xml:space="preserve">图表：2021-2026年创元科技股份有限公司投资收益分析</w:t>
      </w:r>
    </w:p>
    <w:p>
      <w:pPr>
        <w:spacing w:before="75" w:after="0"/>
      </w:pPr>
      <w:r>
        <w:rPr/>
        <w:t xml:space="preserve">图表：2021-2026年创元科技股份有限公司资产负债分析</w:t>
      </w:r>
    </w:p>
    <w:p>
      <w:pPr>
        <w:spacing w:before="75" w:after="0"/>
      </w:pPr>
      <w:r>
        <w:rPr/>
        <w:t xml:space="preserve">图表：2021-2026年创元科技股份有限公司利润分配分析</w:t>
      </w:r>
    </w:p>
    <w:p>
      <w:pPr>
        <w:spacing w:before="75" w:after="0"/>
      </w:pPr>
      <w:r>
        <w:rPr/>
        <w:t xml:space="preserve">图表：2021-2026年创元科技股份有限公司现金流量分析</w:t>
      </w:r>
    </w:p>
    <w:p>
      <w:pPr>
        <w:spacing w:before="75" w:after="0"/>
      </w:pPr>
      <w:r>
        <w:rPr/>
        <w:t xml:space="preserve">图表：2021-2026年深圳市彩虹精细化工股份有限公司按行业构成经营分析</w:t>
      </w:r>
    </w:p>
    <w:p>
      <w:pPr>
        <w:spacing w:before="75" w:after="0"/>
      </w:pPr>
      <w:r>
        <w:rPr/>
        <w:t xml:space="preserve">图表：2021-2026年深圳市彩虹精细化工股份有限公司按产品构成经营分析</w:t>
      </w:r>
    </w:p>
    <w:p>
      <w:pPr>
        <w:spacing w:before="75" w:after="0"/>
      </w:pPr>
      <w:r>
        <w:rPr/>
        <w:t xml:space="preserve">图表：2021-2026年深圳市彩虹精细化工股份有限公司按地区构成经营分析</w:t>
      </w:r>
    </w:p>
    <w:p>
      <w:pPr>
        <w:spacing w:before="75" w:after="0"/>
      </w:pPr>
      <w:r>
        <w:rPr/>
        <w:t xml:space="preserve">图表：2021-2026年深圳市彩虹精细化工股份有限公司偿债能力分析</w:t>
      </w:r>
    </w:p>
    <w:p>
      <w:pPr>
        <w:spacing w:before="75" w:after="0"/>
      </w:pPr>
      <w:r>
        <w:rPr/>
        <w:t xml:space="preserve">图表：2021-2026年深圳市彩虹精细化工股份有限公司资本结构分析</w:t>
      </w:r>
    </w:p>
    <w:p>
      <w:pPr>
        <w:spacing w:before="75" w:after="0"/>
      </w:pPr>
      <w:r>
        <w:rPr/>
        <w:t xml:space="preserve">图表：2021-2026年深圳市彩虹精细化工股份有限公司经营效率分析</w:t>
      </w:r>
    </w:p>
    <w:p>
      <w:pPr>
        <w:spacing w:before="75" w:after="0"/>
      </w:pPr>
      <w:r>
        <w:rPr/>
        <w:t xml:space="preserve">图表：2021-2026年深圳市彩虹精细化工股份有限公司获利能力分析</w:t>
      </w:r>
    </w:p>
    <w:p>
      <w:pPr>
        <w:spacing w:before="75" w:after="0"/>
      </w:pPr>
      <w:r>
        <w:rPr/>
        <w:t xml:space="preserve">图表：2021-2026年深圳市彩虹精细化工股份有限公司发展能力分析</w:t>
      </w:r>
    </w:p>
    <w:p>
      <w:pPr>
        <w:spacing w:before="75" w:after="0"/>
      </w:pPr>
      <w:r>
        <w:rPr/>
        <w:t xml:space="preserve">图表：2021-2026年深圳市彩虹精细化工股份有限公司现金流量分析</w:t>
      </w:r>
    </w:p>
    <w:p>
      <w:pPr>
        <w:spacing w:before="75" w:after="0"/>
      </w:pPr>
      <w:r>
        <w:rPr/>
        <w:t xml:space="preserve">图表：2021-2026年深圳市彩虹精细化工股份有限公司投资收益分析</w:t>
      </w:r>
    </w:p>
    <w:p>
      <w:pPr>
        <w:spacing w:before="75" w:after="0"/>
      </w:pPr>
      <w:r>
        <w:rPr/>
        <w:t xml:space="preserve">图表：2021-2026年深圳市彩虹精细化工股份有限公司资产负债分析</w:t>
      </w:r>
    </w:p>
    <w:p>
      <w:pPr>
        <w:spacing w:before="75" w:after="0"/>
      </w:pPr>
      <w:r>
        <w:rPr/>
        <w:t xml:space="preserve">图表：2021-2026年深圳市彩虹精细化工股份有限公司利润分配分析</w:t>
      </w:r>
    </w:p>
    <w:p>
      <w:pPr>
        <w:spacing w:before="75" w:after="0"/>
      </w:pPr>
      <w:r>
        <w:rPr/>
        <w:t xml:space="preserve">图表：2021-2026年深圳市彩虹精细化工股份有限公司现金流量分析</w:t>
      </w:r>
    </w:p>
    <w:p>
      <w:pPr>
        <w:spacing w:before="75" w:after="0"/>
      </w:pPr>
      <w:r>
        <w:rPr/>
        <w:t xml:space="preserve">图表：2021-2026年横店集团东磁股份有限公司按行业构成经营分析</w:t>
      </w:r>
    </w:p>
    <w:p>
      <w:pPr>
        <w:spacing w:before="75" w:after="0"/>
      </w:pPr>
      <w:r>
        <w:rPr/>
        <w:t xml:space="preserve">图表：2021-2026年横店集团东磁股份有限公司按产品构成经营分析</w:t>
      </w:r>
    </w:p>
    <w:p>
      <w:pPr>
        <w:spacing w:before="75" w:after="0"/>
      </w:pPr>
      <w:r>
        <w:rPr/>
        <w:t xml:space="preserve">图表：2021-2026年横店集团东磁股份有限公司按地区构成经营分析</w:t>
      </w:r>
    </w:p>
    <w:p>
      <w:pPr>
        <w:spacing w:before="75" w:after="0"/>
      </w:pPr>
      <w:r>
        <w:rPr/>
        <w:t xml:space="preserve">图表：2021-2026年横店集团东磁股份有限公司偿债能力分析</w:t>
      </w:r>
    </w:p>
    <w:p>
      <w:pPr>
        <w:spacing w:before="75" w:after="0"/>
      </w:pPr>
      <w:r>
        <w:rPr/>
        <w:t xml:space="preserve">图表：2021-2026年横店集团东磁股份有限公司资本结构分析</w:t>
      </w:r>
    </w:p>
    <w:p>
      <w:pPr>
        <w:spacing w:before="75" w:after="0"/>
      </w:pPr>
      <w:r>
        <w:rPr/>
        <w:t xml:space="preserve">图表：2021-2026年横店集团东磁股份有限公司经营效率分析</w:t>
      </w:r>
    </w:p>
    <w:p>
      <w:pPr>
        <w:spacing w:before="75" w:after="0"/>
      </w:pPr>
      <w:r>
        <w:rPr/>
        <w:t xml:space="preserve">图表：2021-2026年横店集团东磁股份有限公司获利能力分析</w:t>
      </w:r>
    </w:p>
    <w:p>
      <w:pPr>
        <w:spacing w:before="75" w:after="0"/>
      </w:pPr>
      <w:r>
        <w:rPr/>
        <w:t xml:space="preserve">图表：2021-2026年横店集团东磁股份有限公司发展能力分析</w:t>
      </w:r>
    </w:p>
    <w:p>
      <w:pPr>
        <w:spacing w:before="75" w:after="0"/>
      </w:pPr>
      <w:r>
        <w:rPr/>
        <w:t xml:space="preserve">图表：2021-2026年横店集团东磁股份有限公司现金流量分析</w:t>
      </w:r>
    </w:p>
    <w:p>
      <w:pPr>
        <w:spacing w:before="75" w:after="0"/>
      </w:pPr>
      <w:r>
        <w:rPr/>
        <w:t xml:space="preserve">图表：2021-2026年横店集团东磁股份有限公司投资收益分析</w:t>
      </w:r>
    </w:p>
    <w:p>
      <w:pPr>
        <w:spacing w:before="75" w:after="0"/>
      </w:pPr>
      <w:r>
        <w:rPr/>
        <w:t xml:space="preserve">图表：2021-2026年横店集团东磁股份有限公司资产负债分析</w:t>
      </w:r>
    </w:p>
    <w:p>
      <w:pPr>
        <w:spacing w:before="75" w:after="0"/>
      </w:pPr>
      <w:r>
        <w:rPr/>
        <w:t xml:space="preserve">图表：2021-2026年横店集团东磁股份有限公司利润分配分析</w:t>
      </w:r>
    </w:p>
    <w:p>
      <w:pPr>
        <w:spacing w:before="75" w:after="0"/>
      </w:pPr>
      <w:r>
        <w:rPr/>
        <w:t xml:space="preserve">图表：2021-2026年横店集团东磁股份有限公司现金流量分析</w:t>
      </w:r>
    </w:p>
    <w:p>
      <w:pPr>
        <w:spacing w:before="75" w:after="0"/>
      </w:pPr>
      <w:r>
        <w:rPr/>
        <w:t xml:space="preserve">图表：销售渠道战略(纵向)</w:t>
      </w:r>
    </w:p>
    <w:p>
      <w:pPr>
        <w:spacing w:before="75" w:after="0"/>
      </w:pPr>
      <w:r>
        <w:rPr/>
        <w:t xml:space="preserve">图表：销售渠道战略(横向)</w:t>
      </w:r>
    </w:p>
    <w:p>
      <w:pPr>
        <w:spacing w:before="75" w:after="0"/>
      </w:pPr>
      <w:r>
        <w:rPr/>
        <w:t xml:space="preserve">图表：我国卷帘窗平均价格、成本趋势</w:t>
      </w:r>
    </w:p>
    <w:p>
      <w:pPr>
        <w:spacing w:before="75" w:after="0"/>
      </w:pPr>
      <w:r>
        <w:rPr/>
        <w:t xml:space="preserve">图表：2026-2031年我国卷帘窗产值预测</w:t>
      </w:r>
    </w:p>
    <w:p>
      <w:pPr>
        <w:spacing w:before="75" w:after="0"/>
      </w:pPr>
      <w:r>
        <w:rPr/>
        <w:t xml:space="preserve">图表：2026-2031年中国卷帘窗行业利润总额预测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2026-2031年中国卷帘窗行业投资策略分析及前景预测报告</dc:title>
  <dc:description>2026-2031年中国卷帘窗行业投资策略分析及前景预测报告</dc:description>
  <dc:subject>2026-2031年中国卷帘窗行业投资策略分析及前景预测报告</dc:subject>
  <cp:keywords>研究报告</cp:keywords>
  <cp:category>研究报告</cp:category>
  <cp:lastModifiedBy>北京中道泰和信息咨询有限公司</cp:lastModifiedBy>
  <dcterms:created xsi:type="dcterms:W3CDTF">2026-03-29T20:32:49+08:00</dcterms:created>
  <dcterms:modified xsi:type="dcterms:W3CDTF">2026-03-29T20:32:49+08:00</dcterms:modified>
</cp:coreProperties>
</file>

<file path=docProps/custom.xml><?xml version="1.0" encoding="utf-8"?>
<Properties xmlns="http://schemas.openxmlformats.org/officeDocument/2006/custom-properties" xmlns:vt="http://schemas.openxmlformats.org/officeDocument/2006/docPropsVTypes"/>
</file>