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2024-2029年中国多品种氧化铝市场深度分析及发展趋势研究咨询预测报告</w:t>
      </w:r>
    </w:p>
    <w:p>
      <w:pPr>
        <w:spacing w:after="150"/>
      </w:pPr>
      <w:r>
        <w:rPr>
          <w:b w:val="1"/>
          <w:bCs w:val="1"/>
        </w:rPr>
        <w:t xml:space="preserve">报告简介</w:t>
      </w:r>
    </w:p>
    <w:p>
      <w:pPr>
        <w:spacing w:after="150"/>
      </w:pPr>
      <w:r>
        <w:rPr/>
        <w:t xml:space="preserve">多品种氧化铝由于晶形结构等方面的不同,可存在α、β、γ、δ、ε、ζ、η、θ、κ、χ、ρ等10多种低温介稳态Al2O3,因此已被广泛应用于航天、电子、化学化工、医药、催化剂及其载体、橡胶、颜料、造纸、耐火材料、绝缘材料、填充剂、半导体加工、陶瓷、机械、冶金等各个领域,成为炼铝以外许多行业不可缺少的材料,需求量出现连续增长的势头。</w:t>
      </w:r>
    </w:p>
    <w:p>
      <w:pPr>
        <w:spacing w:after="150"/>
      </w:pPr>
      <w:r>
        <w:rPr/>
        <w:t xml:space="preserve">随着多品种氧化铝行业竞争的不断加剧，大型企业间并购整合与资本运作日趋频繁，国内外优秀的多品种氧化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品种氧化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品种氧化铝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品种氧化铝行业的市场走向和发展趋势。</w:t>
      </w:r>
    </w:p>
    <w:p>
      <w:pPr>
        <w:spacing w:after="150"/>
      </w:pPr>
      <w:r>
        <w:rPr/>
        <w:t xml:space="preserve">报告对中国多品种氧化铝行业的内外部环境、行业发展现状、产业链发展状况、市场供需、竞争格局、标杆企业、发展趋势、机会风险、发展策略与投资建议等进行了分析，并重点分析了我国多品种氧化铝行业将面临的机遇与挑战。报告将帮助多品种氧化铝企业、学术科研单位、投资企业准确了解多品种氧化铝行业最新发展动向，及早发现多品种氧化铝行业市场的空白点，机会点，增长点和盈利点……准确把握多品种氧化铝行业未被满足的市场需求和趋势，有效规避多品种氧化铝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多品种氧化铝概述</w:t>
      </w:r>
    </w:p>
    <w:p>
      <w:pPr>
        <w:spacing w:after="150"/>
      </w:pPr>
      <w:r>
        <w:rPr/>
        <w:t xml:space="preserve">第一节 多品种氧化铝概念</w:t>
      </w:r>
    </w:p>
    <w:p>
      <w:pPr>
        <w:spacing w:after="150"/>
      </w:pPr>
      <w:r>
        <w:rPr/>
        <w:t xml:space="preserve">第二节 多品种氧化铝行业发展过程</w:t>
      </w:r>
    </w:p>
    <w:p>
      <w:pPr>
        <w:spacing w:after="150"/>
      </w:pPr>
      <w:r>
        <w:rPr/>
        <w:t xml:space="preserve">第三节 多品种氧化铝分类情况</w:t>
      </w:r>
    </w:p>
    <w:p>
      <w:pPr>
        <w:spacing w:after="150"/>
      </w:pPr>
      <w:r>
        <w:rPr/>
        <w:t xml:space="preserve">第四节 多品种氧化铝产业链分析</w:t>
      </w:r>
    </w:p>
    <w:p>
      <w:pPr>
        <w:spacing w:after="150"/>
      </w:pPr>
      <w:r>
        <w:rPr/>
        <w:t xml:space="preserve">一、产业链模型介绍</w:t>
      </w:r>
    </w:p>
    <w:p>
      <w:pPr>
        <w:spacing w:after="150"/>
      </w:pPr>
      <w:r>
        <w:rPr/>
        <w:t xml:space="preserve">二、多品种氧化铝产业链模型分析</w:t>
      </w:r>
    </w:p>
    <w:p>
      <w:pPr>
        <w:spacing w:after="150"/>
      </w:pPr>
      <w:r>
        <w:rPr>
          <w:b w:val="1"/>
          <w:bCs w:val="1"/>
        </w:rPr>
        <w:t xml:space="preserve">第二章 2019-2023年中国多品种氧化铝行业发展环境分析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2019-2023年中国多品种氧化铝行业发展政策环境分析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2019-2023年中国多品种氧化铝行业发展社会环境分析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第四节 国外主要生产工艺简介</w:t>
      </w:r>
    </w:p>
    <w:p>
      <w:pPr>
        <w:spacing w:after="150"/>
      </w:pPr>
      <w:r>
        <w:rPr/>
        <w:t xml:space="preserve">第五节 国内主要生产方法</w:t>
      </w:r>
    </w:p>
    <w:p>
      <w:pPr>
        <w:spacing w:after="150"/>
      </w:pPr>
      <w:r>
        <w:rPr>
          <w:b w:val="1"/>
          <w:bCs w:val="1"/>
        </w:rPr>
        <w:t xml:space="preserve">第三章 中国多品种氧化铝生产现状分析</w:t>
      </w:r>
    </w:p>
    <w:p>
      <w:pPr>
        <w:spacing w:after="150"/>
      </w:pPr>
      <w:r>
        <w:rPr/>
        <w:t xml:space="preserve">第一节 多品种氧化铝行业总体规模</w:t>
      </w:r>
    </w:p>
    <w:p>
      <w:pPr>
        <w:spacing w:after="150"/>
      </w:pPr>
      <w:r>
        <w:rPr/>
        <w:t xml:space="preserve">第一节 多品种氧化铝产能概况</w:t>
      </w:r>
    </w:p>
    <w:p>
      <w:pPr>
        <w:spacing w:after="150"/>
      </w:pPr>
      <w:r>
        <w:rPr/>
        <w:t xml:space="preserve">一、2019-2023年产能分析</w:t>
      </w:r>
    </w:p>
    <w:p>
      <w:pPr>
        <w:spacing w:after="150"/>
      </w:pPr>
      <w:r>
        <w:rPr/>
        <w:t xml:space="preserve">二、2024-2029年产能预测</w:t>
      </w:r>
    </w:p>
    <w:p>
      <w:pPr>
        <w:spacing w:after="150"/>
      </w:pPr>
      <w:r>
        <w:rPr/>
        <w:t xml:space="preserve">第三节 多品种氧化铝市场容量概况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多品种氧化铝产业的生命周期分析</w:t>
      </w:r>
    </w:p>
    <w:p>
      <w:pPr>
        <w:spacing w:after="150"/>
      </w:pPr>
      <w:r>
        <w:rPr>
          <w:b w:val="1"/>
          <w:bCs w:val="1"/>
        </w:rPr>
        <w:t xml:space="preserve">第四章 多品种氧化铝国内产品价格走势及影响因素分析</w:t>
      </w:r>
    </w:p>
    <w:p>
      <w:pPr>
        <w:spacing w:after="150"/>
      </w:pPr>
      <w:r>
        <w:rPr/>
        <w:t xml:space="preserve">第一节 2019-2023年国内产品价格回顾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2019-2023年我国多品种氧化铝行业发展现状分析</w:t>
      </w:r>
    </w:p>
    <w:p>
      <w:pPr>
        <w:spacing w:after="150"/>
      </w:pPr>
      <w:r>
        <w:rPr/>
        <w:t xml:space="preserve">第一节 我国多品种氧化铝行业发展现状</w:t>
      </w:r>
    </w:p>
    <w:p>
      <w:pPr>
        <w:spacing w:after="150"/>
      </w:pPr>
      <w:r>
        <w:rPr/>
        <w:t xml:space="preserve">一、多品种氧化铝行业品牌发展现状</w:t>
      </w:r>
    </w:p>
    <w:p>
      <w:pPr>
        <w:spacing w:after="150"/>
      </w:pPr>
      <w:r>
        <w:rPr/>
        <w:t xml:space="preserve">二、多品种氧化铝行业需求市场现状</w:t>
      </w:r>
    </w:p>
    <w:p>
      <w:pPr>
        <w:spacing w:after="150"/>
      </w:pPr>
      <w:r>
        <w:rPr/>
        <w:t xml:space="preserve">三、多品种氧化铝市消费结构分析</w:t>
      </w:r>
    </w:p>
    <w:p>
      <w:pPr>
        <w:spacing w:after="150"/>
      </w:pPr>
      <w:r>
        <w:rPr/>
        <w:t xml:space="preserve">第二节 中国多品种氧化铝产品技术分析</w:t>
      </w:r>
    </w:p>
    <w:p>
      <w:pPr>
        <w:spacing w:after="150"/>
      </w:pPr>
      <w:r>
        <w:rPr/>
        <w:t xml:space="preserve">一、多品种氧化铝产品主要生产技术</w:t>
      </w:r>
    </w:p>
    <w:p>
      <w:pPr>
        <w:spacing w:after="150"/>
      </w:pPr>
      <w:r>
        <w:rPr/>
        <w:t xml:space="preserve">二、多品种氧化铝产品市场的新技术进展</w:t>
      </w:r>
    </w:p>
    <w:p>
      <w:pPr>
        <w:spacing w:after="150"/>
      </w:pPr>
      <w:r>
        <w:rPr/>
        <w:t xml:space="preserve">三、2024-2029年多品种氧化铝产品技术趋势</w:t>
      </w:r>
    </w:p>
    <w:p>
      <w:pPr>
        <w:spacing w:after="150"/>
      </w:pPr>
      <w:r>
        <w:rPr/>
        <w:t xml:space="preserve">第三节 中国多品种氧化铝行业存在的问题</w:t>
      </w:r>
    </w:p>
    <w:p>
      <w:pPr>
        <w:spacing w:after="150"/>
      </w:pPr>
      <w:r>
        <w:rPr/>
        <w:t xml:space="preserve">一、多品种氧化铝产品市场存在的主要问题</w:t>
      </w:r>
    </w:p>
    <w:p>
      <w:pPr>
        <w:spacing w:after="150"/>
      </w:pPr>
      <w:r>
        <w:rPr/>
        <w:t xml:space="preserve">二、国内多品种氧化铝产品市场的三大瓶颈</w:t>
      </w:r>
    </w:p>
    <w:p>
      <w:pPr>
        <w:spacing w:after="150"/>
      </w:pPr>
      <w:r>
        <w:rPr/>
        <w:t xml:space="preserve">三、多品种氧化铝产品解决问题的对策</w:t>
      </w:r>
    </w:p>
    <w:p>
      <w:pPr>
        <w:spacing w:after="150"/>
      </w:pPr>
      <w:r>
        <w:rPr>
          <w:b w:val="1"/>
          <w:bCs w:val="1"/>
        </w:rPr>
        <w:t xml:space="preserve">第六章 2024-2029年中国多品种氧化铝行业投资概况</w:t>
      </w:r>
    </w:p>
    <w:p>
      <w:pPr>
        <w:spacing w:after="150"/>
      </w:pPr>
      <w:r>
        <w:rPr/>
        <w:t xml:space="preserve">第一节 2019-2023年多品种氧化铝行业投资情况分析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多品种氧化铝行业投资机会分析</w:t>
      </w:r>
    </w:p>
    <w:p>
      <w:pPr>
        <w:spacing w:after="150"/>
      </w:pPr>
      <w:r>
        <w:rPr/>
        <w:t xml:space="preserve">一、多品种氧化铝投资项目分析</w:t>
      </w:r>
    </w:p>
    <w:p>
      <w:pPr>
        <w:spacing w:after="150"/>
      </w:pPr>
      <w:r>
        <w:rPr/>
        <w:t xml:space="preserve">二、可以投资的多品种氧化铝模式</w:t>
      </w:r>
    </w:p>
    <w:p>
      <w:pPr>
        <w:spacing w:after="150"/>
      </w:pPr>
      <w:r>
        <w:rPr/>
        <w:t xml:space="preserve">三、2024-2029年多品种氧化铝投资机会</w:t>
      </w:r>
    </w:p>
    <w:p>
      <w:pPr>
        <w:spacing w:after="150"/>
      </w:pPr>
      <w:r>
        <w:rPr/>
        <w:t xml:space="preserve">第三节 2024-2029年多品种氧化铝投资新方向</w:t>
      </w:r>
    </w:p>
    <w:p>
      <w:pPr>
        <w:spacing w:after="150"/>
      </w:pPr>
      <w:r>
        <w:rPr>
          <w:b w:val="1"/>
          <w:bCs w:val="1"/>
        </w:rPr>
        <w:t xml:space="preserve">第七章 多品种氧化铝行业市场竞争策略分析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多品种氧化铝市场竞争策略分析</w:t>
      </w:r>
    </w:p>
    <w:p>
      <w:pPr>
        <w:spacing w:after="150"/>
      </w:pPr>
      <w:r>
        <w:rPr/>
        <w:t xml:space="preserve">一、多品种氧化铝市场增长潜力分析</w:t>
      </w:r>
    </w:p>
    <w:p>
      <w:pPr>
        <w:spacing w:after="150"/>
      </w:pPr>
      <w:r>
        <w:rPr/>
        <w:t xml:space="preserve">二、多品种氧化铝产品竞争策略分析</w:t>
      </w:r>
    </w:p>
    <w:p>
      <w:pPr>
        <w:spacing w:after="150"/>
      </w:pPr>
      <w:r>
        <w:rPr/>
        <w:t xml:space="preserve">第三节 多品种氧化铝企业竞争策略分析</w:t>
      </w:r>
    </w:p>
    <w:p>
      <w:pPr>
        <w:spacing w:after="150"/>
      </w:pPr>
      <w:r>
        <w:rPr/>
        <w:t xml:space="preserve">一、2024-2029年我国多品种氧化铝市场竞争趋势</w:t>
      </w:r>
    </w:p>
    <w:p>
      <w:pPr>
        <w:spacing w:after="150"/>
      </w:pPr>
      <w:r>
        <w:rPr/>
        <w:t xml:space="preserve">二、2024-2029年多品种氧化铝行业竞争格局展望</w:t>
      </w:r>
    </w:p>
    <w:p>
      <w:pPr>
        <w:spacing w:after="150"/>
      </w:pPr>
      <w:r>
        <w:rPr/>
        <w:t xml:space="preserve">三、2024-2029年多品种氧化铝行业竞争策略分析</w:t>
      </w:r>
    </w:p>
    <w:p>
      <w:pPr>
        <w:spacing w:after="150"/>
      </w:pPr>
      <w:r>
        <w:rPr>
          <w:b w:val="1"/>
          <w:bCs w:val="1"/>
        </w:rPr>
        <w:t xml:space="preserve">第八章 2024-2029年中国多品种氧化铝行业发展前景预测分析</w:t>
      </w:r>
    </w:p>
    <w:p>
      <w:pPr>
        <w:spacing w:after="150"/>
      </w:pPr>
      <w:r>
        <w:rPr/>
        <w:t xml:space="preserve">第一节 2024-2029年中国多品种氧化铝行业发展预测分析</w:t>
      </w:r>
    </w:p>
    <w:p>
      <w:pPr>
        <w:spacing w:after="150"/>
      </w:pPr>
      <w:r>
        <w:rPr/>
        <w:t xml:space="preserve">一、未来多品种氧化铝发展分析</w:t>
      </w:r>
    </w:p>
    <w:p>
      <w:pPr>
        <w:spacing w:after="150"/>
      </w:pPr>
      <w:r>
        <w:rPr/>
        <w:t xml:space="preserve">二、未来多品种氧化铝行业技术开发方向</w:t>
      </w:r>
    </w:p>
    <w:p>
      <w:pPr>
        <w:spacing w:after="150"/>
      </w:pPr>
      <w:r>
        <w:rPr/>
        <w:t xml:space="preserve">三、总体行业“十四五”整体规划及预测</w:t>
      </w:r>
    </w:p>
    <w:p>
      <w:pPr>
        <w:spacing w:after="150"/>
      </w:pPr>
      <w:r>
        <w:rPr/>
        <w:t xml:space="preserve">第二节 2024-2029年中国多品种氧化铝行业市场前景分析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第九章 多品种氧化铝上游原材料供应状况分析</w:t>
      </w:r>
    </w:p>
    <w:p>
      <w:pPr>
        <w:spacing w:after="150"/>
      </w:pPr>
      <w:r>
        <w:rPr/>
        <w:t xml:space="preserve">第一节 主要原材料</w:t>
      </w:r>
    </w:p>
    <w:p>
      <w:pPr>
        <w:spacing w:after="150"/>
      </w:pPr>
      <w:r>
        <w:rPr/>
        <w:t xml:space="preserve">第二节 2019-2023年主要原材料价格变动及供应情况</w:t>
      </w:r>
    </w:p>
    <w:p>
      <w:pPr>
        <w:spacing w:after="150"/>
      </w:pPr>
      <w:r>
        <w:rPr/>
        <w:t xml:space="preserve">第三节 2024-2029年主要原材料未来价格及供应情况预测</w:t>
      </w:r>
    </w:p>
    <w:p>
      <w:pPr>
        <w:spacing w:after="150"/>
      </w:pPr>
      <w:r>
        <w:rPr>
          <w:b w:val="1"/>
          <w:bCs w:val="1"/>
        </w:rPr>
        <w:t xml:space="preserve">第十章 多品种氧化铝行业上下游行业分析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三、行业新动态及其对多品种氧化铝行业的影响</w:t>
      </w:r>
    </w:p>
    <w:p>
      <w:pPr>
        <w:spacing w:after="150"/>
      </w:pPr>
      <w:r>
        <w:rPr/>
        <w:t xml:space="preserve">四、行业竞争状况及其对多品种氧化铝行业的意义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四、行业新动态及其对多品种氧化铝行业的影响</w:t>
      </w:r>
    </w:p>
    <w:p>
      <w:pPr>
        <w:spacing w:after="150"/>
      </w:pPr>
      <w:r>
        <w:rPr/>
        <w:t xml:space="preserve">五、行业竞争状况及其对多品种氧化铝行业的意义</w:t>
      </w:r>
    </w:p>
    <w:p>
      <w:pPr>
        <w:spacing w:after="150"/>
      </w:pPr>
      <w:r>
        <w:rPr>
          <w:b w:val="1"/>
          <w:bCs w:val="1"/>
        </w:rPr>
        <w:t xml:space="preserve">第十一章 多品种氧化铝国内重点生产厂家分析</w:t>
      </w:r>
    </w:p>
    <w:p>
      <w:pPr>
        <w:spacing w:after="150"/>
      </w:pPr>
      <w:r>
        <w:rPr/>
        <w:t xml:space="preserve">第一节 山西中达铝业有限责任公司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第二节 河津市远东特种铝业有限公司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第三节 晋铝实业泓源公司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第四节 河南长兴实业有限公司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第五节 洛阳中超非金属材料有限公司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b w:val="1"/>
          <w:bCs w:val="1"/>
        </w:rPr>
        <w:t xml:space="preserve">第十二章 多品种氧化铝地区销售分析</w:t>
      </w:r>
    </w:p>
    <w:p>
      <w:pPr>
        <w:spacing w:after="150"/>
      </w:pPr>
      <w:r>
        <w:rPr/>
        <w:t xml:space="preserve">第一节 中国多品种氧化铝区域销售市场结构变化</w:t>
      </w:r>
    </w:p>
    <w:p>
      <w:pPr>
        <w:spacing w:after="150"/>
      </w:pPr>
      <w:r>
        <w:rPr/>
        <w:t xml:space="preserve">第二节 多品种氧化铝“东北地区”销售分析</w:t>
      </w:r>
    </w:p>
    <w:p>
      <w:pPr>
        <w:spacing w:after="150"/>
      </w:pPr>
      <w:r>
        <w:rPr/>
        <w:t xml:space="preserve">一、2019-2023年东北地区销售规模</w:t>
      </w:r>
    </w:p>
    <w:p>
      <w:pPr>
        <w:spacing w:after="150"/>
      </w:pPr>
      <w:r>
        <w:rPr/>
        <w:t xml:space="preserve">二、东北地区“规格”销售分析</w:t>
      </w:r>
    </w:p>
    <w:p>
      <w:pPr>
        <w:spacing w:after="150"/>
      </w:pPr>
      <w:r>
        <w:rPr/>
        <w:t xml:space="preserve">三、2019-2023年东北地区“规格”销售规模分析</w:t>
      </w:r>
    </w:p>
    <w:p>
      <w:pPr>
        <w:spacing w:after="150"/>
      </w:pPr>
      <w:r>
        <w:rPr/>
        <w:t xml:space="preserve">第三节 多品种氧化铝“华北地区”销售分析</w:t>
      </w:r>
    </w:p>
    <w:p>
      <w:pPr>
        <w:spacing w:after="150"/>
      </w:pPr>
      <w:r>
        <w:rPr/>
        <w:t xml:space="preserve">一、2019-2023年华北地区销售规模</w:t>
      </w:r>
    </w:p>
    <w:p>
      <w:pPr>
        <w:spacing w:after="150"/>
      </w:pPr>
      <w:r>
        <w:rPr/>
        <w:t xml:space="preserve">二、华北地区“规格”销售分析</w:t>
      </w:r>
    </w:p>
    <w:p>
      <w:pPr>
        <w:spacing w:after="150"/>
      </w:pPr>
      <w:r>
        <w:rPr/>
        <w:t xml:space="preserve">三、2019-2023年华北地区“规格”销售规模分析</w:t>
      </w:r>
    </w:p>
    <w:p>
      <w:pPr>
        <w:spacing w:after="150"/>
      </w:pPr>
      <w:r>
        <w:rPr/>
        <w:t xml:space="preserve">第四节 多品种氧化铝“华南地区”销售分析</w:t>
      </w:r>
    </w:p>
    <w:p>
      <w:pPr>
        <w:spacing w:after="150"/>
      </w:pPr>
      <w:r>
        <w:rPr/>
        <w:t xml:space="preserve">一、2019-2023年华南地区销售规模</w:t>
      </w:r>
    </w:p>
    <w:p>
      <w:pPr>
        <w:spacing w:after="150"/>
      </w:pPr>
      <w:r>
        <w:rPr/>
        <w:t xml:space="preserve">二、华南地区“规格”销售分析</w:t>
      </w:r>
    </w:p>
    <w:p>
      <w:pPr>
        <w:spacing w:after="150"/>
      </w:pPr>
      <w:r>
        <w:rPr/>
        <w:t xml:space="preserve">三、2019-2023年华南地区“规格”销售规模分析</w:t>
      </w:r>
    </w:p>
    <w:p>
      <w:pPr>
        <w:spacing w:after="150"/>
      </w:pPr>
      <w:r>
        <w:rPr/>
        <w:t xml:space="preserve">第五节 多品种氧化铝“华东地区”销售分析</w:t>
      </w:r>
    </w:p>
    <w:p>
      <w:pPr>
        <w:spacing w:after="150"/>
      </w:pPr>
      <w:r>
        <w:rPr/>
        <w:t xml:space="preserve">一、2019-2023年华东地区销售规模</w:t>
      </w:r>
    </w:p>
    <w:p>
      <w:pPr>
        <w:spacing w:after="150"/>
      </w:pPr>
      <w:r>
        <w:rPr/>
        <w:t xml:space="preserve">二、华东地区“规格”销售分析</w:t>
      </w:r>
    </w:p>
    <w:p>
      <w:pPr>
        <w:spacing w:after="150"/>
      </w:pPr>
      <w:r>
        <w:rPr/>
        <w:t xml:space="preserve">三、2019-2023年华东地区“规格”销售规模分析</w:t>
      </w:r>
    </w:p>
    <w:p>
      <w:pPr>
        <w:spacing w:after="150"/>
      </w:pPr>
      <w:r>
        <w:rPr/>
        <w:t xml:space="preserve">第六节 多品种氧化铝“西北地区”销售分析</w:t>
      </w:r>
    </w:p>
    <w:p>
      <w:pPr>
        <w:spacing w:after="150"/>
      </w:pPr>
      <w:r>
        <w:rPr/>
        <w:t xml:space="preserve">一、2019-2023年西北地区销售规模</w:t>
      </w:r>
    </w:p>
    <w:p>
      <w:pPr>
        <w:spacing w:after="150"/>
      </w:pPr>
      <w:r>
        <w:rPr/>
        <w:t xml:space="preserve">二、西北地区“规格”销售分析</w:t>
      </w:r>
    </w:p>
    <w:p>
      <w:pPr>
        <w:spacing w:after="150"/>
      </w:pPr>
      <w:r>
        <w:rPr/>
        <w:t xml:space="preserve">三、2019-2023年北地区“规格”销售规模分析</w:t>
      </w:r>
    </w:p>
    <w:p>
      <w:pPr>
        <w:spacing w:after="150"/>
      </w:pPr>
      <w:r>
        <w:rPr/>
        <w:t xml:space="preserve">第七节 多品种氧化铝“华中地区”销售分析</w:t>
      </w:r>
    </w:p>
    <w:p>
      <w:pPr>
        <w:spacing w:after="150"/>
      </w:pPr>
      <w:r>
        <w:rPr/>
        <w:t xml:space="preserve">一、2019-2023年华中地区销售规模</w:t>
      </w:r>
    </w:p>
    <w:p>
      <w:pPr>
        <w:spacing w:after="150"/>
      </w:pPr>
      <w:r>
        <w:rPr/>
        <w:t xml:space="preserve">二、华中地区“规格”销售分析</w:t>
      </w:r>
    </w:p>
    <w:p>
      <w:pPr>
        <w:spacing w:after="150"/>
      </w:pPr>
      <w:r>
        <w:rPr/>
        <w:t xml:space="preserve">三、2019-2023年华中地区“规格”销售规模分析</w:t>
      </w:r>
    </w:p>
    <w:p>
      <w:pPr>
        <w:spacing w:after="150"/>
      </w:pPr>
      <w:r>
        <w:rPr/>
        <w:t xml:space="preserve">第八节 多品种氧化铝“西南地区”销售分析</w:t>
      </w:r>
    </w:p>
    <w:p>
      <w:pPr>
        <w:spacing w:after="150"/>
      </w:pPr>
      <w:r>
        <w:rPr/>
        <w:t xml:space="preserve">一、2019-2023年西南地区销售规模</w:t>
      </w:r>
    </w:p>
    <w:p>
      <w:pPr>
        <w:spacing w:after="150"/>
      </w:pPr>
      <w:r>
        <w:rPr/>
        <w:t xml:space="preserve">二、西南地区“规格”销售分析</w:t>
      </w:r>
    </w:p>
    <w:p>
      <w:pPr>
        <w:spacing w:after="150"/>
      </w:pPr>
      <w:r>
        <w:rPr/>
        <w:t xml:space="preserve">三、2019-2023年西南地区“规格”销售规模分析</w:t>
      </w:r>
    </w:p>
    <w:p>
      <w:pPr>
        <w:spacing w:after="150"/>
      </w:pPr>
      <w:r>
        <w:rPr>
          <w:b w:val="1"/>
          <w:bCs w:val="1"/>
        </w:rPr>
        <w:t xml:space="preserve">第十三章 2024-2029年中国多品种氧化铝行业投资战略研究</w:t>
      </w:r>
    </w:p>
    <w:p>
      <w:pPr>
        <w:spacing w:after="150"/>
      </w:pPr>
      <w:r>
        <w:rPr/>
        <w:t xml:space="preserve">第一节 2024-2029年中国多品种氧化铝行业投资策略分析</w:t>
      </w:r>
    </w:p>
    <w:p>
      <w:pPr>
        <w:spacing w:after="150"/>
      </w:pPr>
      <w:r>
        <w:rPr/>
        <w:t xml:space="preserve">一、多品种氧化铝产品投资策略</w:t>
      </w:r>
    </w:p>
    <w:p>
      <w:pPr>
        <w:spacing w:after="150"/>
      </w:pPr>
      <w:r>
        <w:rPr/>
        <w:t xml:space="preserve">二、多品种氧化铝行业投资筹划策略</w:t>
      </w:r>
    </w:p>
    <w:p>
      <w:pPr>
        <w:spacing w:after="150"/>
      </w:pPr>
      <w:r>
        <w:rPr/>
        <w:t xml:space="preserve">三、多品种氧化铝品牌竞争战略</w:t>
      </w:r>
    </w:p>
    <w:p>
      <w:pPr>
        <w:spacing w:after="150"/>
      </w:pPr>
      <w:r>
        <w:rPr/>
        <w:t xml:space="preserve">第二节 2024-2029年中国多品种氧化铝行业品牌建设策略</w:t>
      </w:r>
    </w:p>
    <w:p>
      <w:pPr>
        <w:spacing w:after="150"/>
      </w:pPr>
      <w:r>
        <w:rPr/>
        <w:t xml:space="preserve">一、多品种氧化铝产品的规划</w:t>
      </w:r>
    </w:p>
    <w:p>
      <w:pPr>
        <w:spacing w:after="150"/>
      </w:pPr>
      <w:r>
        <w:rPr/>
        <w:t xml:space="preserve">二、多品种氧化铝产品的建设</w:t>
      </w:r>
    </w:p>
    <w:p>
      <w:pPr>
        <w:spacing w:after="150"/>
      </w:pPr>
      <w:r>
        <w:rPr>
          <w:b w:val="1"/>
          <w:bCs w:val="1"/>
        </w:rPr>
        <w:t xml:space="preserve">第十四章 2024-2029年市场指标预测及行业项目投资建议</w:t>
      </w:r>
    </w:p>
    <w:p>
      <w:pPr>
        <w:spacing w:after="150"/>
      </w:pPr>
      <w:r>
        <w:rPr/>
        <w:t xml:space="preserve">第一节 2024-2029年多品种氧化铝市场指标预测</w:t>
      </w:r>
    </w:p>
    <w:p>
      <w:pPr>
        <w:spacing w:after="150"/>
      </w:pPr>
      <w:r>
        <w:rPr/>
        <w:t xml:space="preserve">一、2024-2029年多品种氧化铝行业供给预测</w:t>
      </w:r>
    </w:p>
    <w:p>
      <w:pPr>
        <w:spacing w:after="150"/>
      </w:pPr>
      <w:r>
        <w:rPr/>
        <w:t xml:space="preserve">二、2024-2029年多品种氧化铝行业需求预测</w:t>
      </w:r>
    </w:p>
    <w:p>
      <w:pPr>
        <w:spacing w:after="150"/>
      </w:pPr>
      <w:r>
        <w:rPr/>
        <w:t xml:space="preserve">三、2024-2029年多品种氧化铝行业盈利预测</w:t>
      </w:r>
    </w:p>
    <w:p>
      <w:pPr>
        <w:spacing w:after="150"/>
      </w:pPr>
      <w:r>
        <w:rPr/>
        <w:t xml:space="preserve">第二节 2024-2029年多品种氧化铝项目投资建议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第十五章 2024-2029年多品种氧化铝行业发展趋势及投资风险分析</w:t>
      </w:r>
    </w:p>
    <w:p>
      <w:pPr>
        <w:spacing w:after="150"/>
      </w:pPr>
      <w:r>
        <w:rPr/>
        <w:t xml:space="preserve">第一节 当前多品种氧化铝存在的问题</w:t>
      </w:r>
    </w:p>
    <w:p>
      <w:pPr>
        <w:spacing w:after="150"/>
      </w:pPr>
      <w:r>
        <w:rPr/>
        <w:t xml:space="preserve">第二节 多品种氧化铝未来发展预测分析</w:t>
      </w:r>
    </w:p>
    <w:p>
      <w:pPr>
        <w:spacing w:after="150"/>
      </w:pPr>
      <w:r>
        <w:rPr/>
        <w:t xml:space="preserve">一、中国多品种氧化铝发展方向分析</w:t>
      </w:r>
    </w:p>
    <w:p>
      <w:pPr>
        <w:spacing w:after="150"/>
      </w:pPr>
      <w:r>
        <w:rPr/>
        <w:t xml:space="preserve">二、2024-2029年中国多品种氧化铝行业发展规模</w:t>
      </w:r>
    </w:p>
    <w:p>
      <w:pPr>
        <w:spacing w:after="150"/>
      </w:pPr>
      <w:r>
        <w:rPr/>
        <w:t xml:space="preserve">三、2024-2029年中国多品种氧化铝行业发展趋势预测</w:t>
      </w:r>
    </w:p>
    <w:p>
      <w:pPr>
        <w:spacing w:after="150"/>
      </w:pPr>
      <w:r>
        <w:rPr/>
        <w:t xml:space="preserve">第三节 2024-2029年中国多品种氧化铝行业投资风险分析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图表：多品种氧化铝的产业链结构图</w:t>
      </w:r>
    </w:p>
    <w:p>
      <w:pPr>
        <w:spacing w:after="150"/>
      </w:pPr>
      <w:r>
        <w:rPr/>
        <w:t xml:space="preserve">图表：2019-2023年国内生产总值初步核算数据</w:t>
      </w:r>
    </w:p>
    <w:p>
      <w:pPr>
        <w:spacing w:after="150"/>
      </w:pPr>
      <w:r>
        <w:rPr/>
        <w:t xml:space="preserve">图表：gdp环比增长速度</w:t>
      </w:r>
    </w:p>
    <w:p>
      <w:pPr>
        <w:spacing w:after="150"/>
      </w:pPr>
      <w:r>
        <w:rPr/>
        <w:t xml:space="preserve">图表：2019-2023年我国国内生产总值及其增长速度</w:t>
      </w:r>
    </w:p>
    <w:p>
      <w:pPr>
        <w:spacing w:after="150"/>
      </w:pPr>
      <w:r>
        <w:rPr/>
        <w:t xml:space="preserve">图表：2019-2023年国内生产总值初步核算数据</w:t>
      </w:r>
    </w:p>
    <w:p>
      <w:pPr>
        <w:spacing w:after="150"/>
      </w:pPr>
      <w:r>
        <w:rPr/>
        <w:t xml:space="preserve">图表：gdp环比增长速度</w:t>
      </w:r>
    </w:p>
    <w:p>
      <w:pPr>
        <w:spacing w:after="150"/>
      </w:pPr>
      <w:r>
        <w:rPr/>
        <w:t xml:space="preserve">图表：2019-2023年规模以上工业增加值同比增长速度</w:t>
      </w:r>
    </w:p>
    <w:p>
      <w:pPr>
        <w:spacing w:after="150"/>
      </w:pPr>
      <w:r>
        <w:rPr/>
        <w:t xml:space="preserve">图表：2019-2023年规模以上工业生产主要数据</w:t>
      </w:r>
    </w:p>
    <w:p>
      <w:pPr>
        <w:spacing w:after="150"/>
      </w:pPr>
      <w:r>
        <w:rPr/>
        <w:t xml:space="preserve">图表：2019-2023年我国发电量日均产量及同比增速</w:t>
      </w:r>
    </w:p>
    <w:p>
      <w:pPr>
        <w:spacing w:after="150"/>
      </w:pPr>
      <w:r>
        <w:rPr/>
        <w:t xml:space="preserve">图表：2019-2023年我国钢材日均产量及同比增速</w:t>
      </w:r>
    </w:p>
    <w:p>
      <w:pPr>
        <w:spacing w:after="150"/>
      </w:pPr>
      <w:r>
        <w:rPr/>
        <w:t xml:space="preserve">图表：2019-2023年我国水泥日均产量及同比增速</w:t>
      </w:r>
    </w:p>
    <w:p>
      <w:pPr>
        <w:spacing w:after="150"/>
      </w:pPr>
      <w:r>
        <w:rPr/>
        <w:t xml:space="preserve">图表：2019-2023年我国原油加工量日均产量及同比增速</w:t>
      </w:r>
    </w:p>
    <w:p>
      <w:pPr>
        <w:spacing w:after="150"/>
      </w:pPr>
      <w:r>
        <w:rPr/>
        <w:t xml:space="preserve">图表：2019-2023年我国十种有色金属日均产量及同比增速</w:t>
      </w:r>
    </w:p>
    <w:p>
      <w:pPr>
        <w:spacing w:after="150"/>
      </w:pPr>
      <w:r>
        <w:rPr/>
        <w:t xml:space="preserve">图表：2019-2023年我国乙烯日均产量及同比增速</w:t>
      </w:r>
    </w:p>
    <w:p>
      <w:pPr>
        <w:spacing w:after="150"/>
      </w:pPr>
      <w:r>
        <w:rPr/>
        <w:t xml:space="preserve">图表：2019-2023年我国汽车日均产量及同比增速</w:t>
      </w:r>
    </w:p>
    <w:p>
      <w:pPr>
        <w:spacing w:after="150"/>
      </w:pPr>
      <w:r>
        <w:rPr/>
        <w:t xml:space="preserve">图表：2019-2023年我国轿车日均产量及同比增速</w:t>
      </w:r>
    </w:p>
    <w:p>
      <w:pPr>
        <w:spacing w:after="150"/>
      </w:pPr>
      <w:r>
        <w:rPr/>
        <w:t xml:space="preserve">图表：2019-2023年我国固定资产投资情况</w:t>
      </w:r>
    </w:p>
    <w:p>
      <w:pPr>
        <w:spacing w:after="150"/>
      </w:pPr>
      <w:r>
        <w:rPr/>
        <w:t xml:space="preserve">图表：2019-2023年各地区固定资产投资(不含农户)情况</w:t>
      </w:r>
    </w:p>
    <w:p>
      <w:pPr>
        <w:spacing w:after="150"/>
      </w:pPr>
      <w:r>
        <w:rPr/>
        <w:t xml:space="preserve">图表：2019-2023年我国固定资产(不含农户)增速情况</w:t>
      </w:r>
    </w:p>
    <w:p>
      <w:pPr>
        <w:spacing w:after="150"/>
      </w:pPr>
      <w:r>
        <w:rPr/>
        <w:t xml:space="preserve">图表：2019-2023年我国固定资产投资(不含农户)同比增速</w:t>
      </w:r>
    </w:p>
    <w:p>
      <w:pPr>
        <w:spacing w:after="150"/>
      </w:pPr>
      <w:r>
        <w:rPr/>
        <w:t xml:space="preserve">图表：2019-2023年分地区投资相邻两月累计同比增速</w:t>
      </w:r>
    </w:p>
    <w:p>
      <w:pPr>
        <w:spacing w:after="150"/>
      </w:pPr>
      <w:r>
        <w:rPr/>
        <w:t xml:space="preserve">图表：2019-2023年我国固定资产投资到位资金同比增速</w:t>
      </w:r>
    </w:p>
    <w:p>
      <w:pPr>
        <w:spacing w:after="150"/>
      </w:pPr>
      <w:r>
        <w:rPr/>
        <w:t xml:space="preserve">图表：2019-2023年固定资产投资(不含农户)主要数据</w:t>
      </w:r>
    </w:p>
    <w:p>
      <w:pPr>
        <w:spacing w:after="150"/>
      </w:pPr>
      <w:r>
        <w:rPr/>
        <w:t xml:space="preserve">图表：“十四五”时期铝工业发展主要目标</w:t>
      </w:r>
    </w:p>
    <w:p>
      <w:pPr>
        <w:spacing w:after="150"/>
      </w:pPr>
      <w:r>
        <w:rPr/>
        <w:t xml:space="preserve">图表：2019-2023年全国居民消费价格涨跌幅度</w:t>
      </w:r>
    </w:p>
    <w:p>
      <w:pPr>
        <w:spacing w:after="150"/>
      </w:pPr>
      <w:r>
        <w:rPr/>
        <w:t xml:space="preserve">图表：2019-2023年我国猪肉、牛肉、羊肉价格变动情况</w:t>
      </w:r>
    </w:p>
    <w:p>
      <w:pPr>
        <w:spacing w:after="150"/>
      </w:pPr>
      <w:r>
        <w:rPr/>
        <w:t xml:space="preserve">图表：2019-2023年我国鲜菜、鲜果价格变动情况</w:t>
      </w:r>
    </w:p>
    <w:p>
      <w:pPr>
        <w:spacing w:after="150"/>
      </w:pPr>
      <w:r>
        <w:rPr/>
        <w:t xml:space="preserve">图表：2019-2023年居民消费价格分类别同比涨跌幅</w:t>
      </w:r>
    </w:p>
    <w:p>
      <w:pPr>
        <w:spacing w:after="150"/>
      </w:pPr>
      <w:r>
        <w:rPr/>
        <w:t xml:space="preserve">图表：2019-2023年居民消费价格分类别环比涨跌幅</w:t>
      </w:r>
    </w:p>
    <w:p>
      <w:pPr>
        <w:spacing w:after="150"/>
      </w:pPr>
      <w:r>
        <w:rPr/>
        <w:t xml:space="preserve">图表：2019-2023年居民消费价格主要数据</w:t>
      </w:r>
    </w:p>
    <w:p>
      <w:pPr>
        <w:spacing w:after="150"/>
      </w:pPr>
      <w:r>
        <w:rPr/>
        <w:t xml:space="preserve">图表：2019-2023年工业生产者出厂价格涨跌幅</w:t>
      </w:r>
    </w:p>
    <w:p>
      <w:pPr>
        <w:spacing w:after="150"/>
      </w:pPr>
      <w:r>
        <w:rPr/>
        <w:t xml:space="preserve">图表：2019-2023年工业生产者购进价格涨跌幅</w:t>
      </w:r>
    </w:p>
    <w:p>
      <w:pPr>
        <w:spacing w:after="150"/>
      </w:pPr>
      <w:r>
        <w:rPr/>
        <w:t xml:space="preserve">图表：2019-2023年生产资料出厂价格涨跌幅</w:t>
      </w:r>
    </w:p>
    <w:p>
      <w:pPr>
        <w:spacing w:after="150"/>
      </w:pPr>
      <w:r>
        <w:rPr/>
        <w:t xml:space="preserve">图表：2019-2023年生活资料出厂价格涨跌幅</w:t>
      </w:r>
    </w:p>
    <w:p>
      <w:pPr>
        <w:spacing w:after="150"/>
      </w:pPr>
      <w:r>
        <w:rPr/>
        <w:t xml:space="preserve">图表：2019-2023年工业生产者价格主要数据</w:t>
      </w:r>
    </w:p>
    <w:p>
      <w:pPr>
        <w:spacing w:after="150"/>
      </w:pPr>
      <w:r>
        <w:rPr/>
        <w:t xml:space="preserve">图表：2019-2023年各月累计营业务收入与利润总额同比增速</w:t>
      </w:r>
    </w:p>
    <w:p>
      <w:pPr>
        <w:spacing w:after="150"/>
      </w:pPr>
      <w:r>
        <w:rPr/>
        <w:t xml:space="preserve">图表：2019-2023年各月累计每百元主营业务收入中的成本与主营业务收入利润率</w:t>
      </w:r>
    </w:p>
    <w:p>
      <w:pPr>
        <w:spacing w:after="150"/>
      </w:pPr>
      <w:r>
        <w:rPr/>
        <w:t xml:space="preserve">图表：2019-2023年分经济类型主营业务收入与利润总额同比增速</w:t>
      </w:r>
    </w:p>
    <w:p>
      <w:pPr>
        <w:spacing w:after="150"/>
      </w:pPr>
      <w:r>
        <w:rPr/>
        <w:t xml:space="preserve">图表：2019-2023年中国多品种氧化铝产能分析</w:t>
      </w:r>
    </w:p>
    <w:p>
      <w:pPr>
        <w:spacing w:after="150"/>
      </w:pPr>
      <w:r>
        <w:rPr/>
        <w:t xml:space="preserve">图表：2024-2029年中国多品种氧化铝产能预测</w:t>
      </w:r>
    </w:p>
    <w:p>
      <w:pPr>
        <w:spacing w:after="150"/>
      </w:pPr>
      <w:r>
        <w:rPr/>
        <w:t xml:space="preserve">图表：2019-2023年中国多品种氧化铝市场容量分析</w:t>
      </w:r>
    </w:p>
    <w:p>
      <w:pPr>
        <w:spacing w:after="150"/>
      </w:pPr>
      <w:r>
        <w:rPr/>
        <w:t xml:space="preserve">图表：2019-2023年我国多品种氧化铝产能利用率</w:t>
      </w:r>
    </w:p>
    <w:p>
      <w:pPr>
        <w:spacing w:after="150"/>
      </w:pPr>
      <w:r>
        <w:rPr/>
        <w:t xml:space="preserve">图表：2024-2029年中国多品种氧化铝市场容量预测分析</w:t>
      </w:r>
    </w:p>
    <w:p>
      <w:pPr>
        <w:spacing w:after="150"/>
      </w:pPr>
      <w:r>
        <w:rPr/>
        <w:t xml:space="preserve">图表：生命周期各发展阶段的影响</w:t>
      </w:r>
    </w:p>
    <w:p>
      <w:pPr>
        <w:spacing w:after="150"/>
      </w:pPr>
      <w:r>
        <w:rPr/>
        <w:t xml:space="preserve">图表：我国多品种氧化铝市场不同因素的价格影响力对比</w:t>
      </w:r>
    </w:p>
    <w:p>
      <w:pPr>
        <w:spacing w:after="150"/>
      </w:pPr>
      <w:r>
        <w:rPr/>
        <w:t xml:space="preserve">图表：2019-2023年我国多品种氧化铝行业需求</w:t>
      </w:r>
    </w:p>
    <w:p>
      <w:pPr>
        <w:spacing w:after="150"/>
      </w:pPr>
      <w:r>
        <w:rPr/>
        <w:t xml:space="preserve">图表：2019-2023年我国多品种氧化铝总体投资结构</w:t>
      </w:r>
    </w:p>
    <w:p>
      <w:pPr>
        <w:spacing w:after="150"/>
      </w:pPr>
      <w:r>
        <w:rPr/>
        <w:t xml:space="preserve">图表：2019-2023年我国多品种氧化铝产品行业投资增速分析</w:t>
      </w:r>
    </w:p>
    <w:p>
      <w:pPr>
        <w:spacing w:after="150"/>
      </w:pPr>
      <w:r>
        <w:rPr/>
        <w:t xml:space="preserve">图表：2019-2023年我国多品种氧化铝产品分地区投资分析</w:t>
      </w:r>
    </w:p>
    <w:p>
      <w:pPr>
        <w:spacing w:after="150"/>
      </w:pPr>
      <w:r>
        <w:rPr/>
        <w:t xml:space="preserve">图表：我国多品种氧化铝产品投资项目分析</w:t>
      </w:r>
    </w:p>
    <w:p>
      <w:pPr>
        <w:spacing w:after="150"/>
      </w:pPr>
      <w:r>
        <w:rPr/>
        <w:t xml:space="preserve">图表：世界耐火材料平均价格演变(美元/吨)</w:t>
      </w:r>
    </w:p>
    <w:p>
      <w:pPr>
        <w:spacing w:after="150"/>
      </w:pPr>
      <w:r>
        <w:rPr/>
        <w:t xml:space="preserve">图表：世界吨钢耐火材料成本(美元/吨)</w:t>
      </w:r>
    </w:p>
    <w:p>
      <w:pPr>
        <w:spacing w:after="150"/>
      </w:pPr>
      <w:r>
        <w:rPr/>
        <w:t xml:space="preserve">图表：世界耐火材料分行业消耗占比情况</w:t>
      </w:r>
    </w:p>
    <w:p>
      <w:pPr>
        <w:spacing w:after="150"/>
      </w:pPr>
      <w:r>
        <w:rPr/>
        <w:t xml:space="preserve">图表：我国粗钢产量数据走势</w:t>
      </w:r>
    </w:p>
    <w:p>
      <w:pPr>
        <w:spacing w:after="150"/>
      </w:pPr>
      <w:r>
        <w:rPr/>
        <w:t xml:space="preserve">图表：我国城镇固定资产投资增速情况</w:t>
      </w:r>
    </w:p>
    <w:p>
      <w:pPr>
        <w:spacing w:after="150"/>
      </w:pPr>
      <w:r>
        <w:rPr/>
        <w:t xml:space="preserve">图表：近年来我国耐火材料产量及增速情况(单位：万吨、%)</w:t>
      </w:r>
    </w:p>
    <w:p>
      <w:pPr>
        <w:spacing w:after="150"/>
      </w:pPr>
      <w:r>
        <w:rPr/>
        <w:t xml:space="preserve">图表：近年来我国1# 镁锭价格走势(单位：元/ 吨)</w:t>
      </w:r>
    </w:p>
    <w:p>
      <w:pPr>
        <w:spacing w:after="150"/>
      </w:pPr>
      <w:r>
        <w:rPr/>
        <w:t xml:space="preserve">图表：近年来我国氢氧化铝走势(单位：元/吨、%)</w:t>
      </w:r>
    </w:p>
    <w:p>
      <w:pPr>
        <w:spacing w:after="150"/>
      </w:pPr>
      <w:r>
        <w:rPr/>
        <w:t xml:space="preserve">表格：近4年山西中达铝业有限责任公司资产负债率变化情况</w:t>
      </w:r>
    </w:p>
    <w:p>
      <w:pPr>
        <w:spacing w:after="150"/>
      </w:pPr>
      <w:r>
        <w:rPr/>
        <w:t xml:space="preserve">图表：近3年山西中达铝业有限责任公司资产负债率变化情况</w:t>
      </w:r>
    </w:p>
    <w:p>
      <w:pPr>
        <w:spacing w:after="150"/>
      </w:pPr>
      <w:r>
        <w:rPr/>
        <w:t xml:space="preserve">表格：近4年山西中达铝业有限责任公司产权比率变化情况</w:t>
      </w:r>
    </w:p>
    <w:p>
      <w:pPr>
        <w:spacing w:after="150"/>
      </w:pPr>
      <w:r>
        <w:rPr/>
        <w:t xml:space="preserve">图表：近3年山西中达铝业有限责任公司产权比率变化情况</w:t>
      </w:r>
    </w:p>
    <w:p>
      <w:pPr>
        <w:spacing w:after="150"/>
      </w:pPr>
      <w:r>
        <w:rPr/>
        <w:t xml:space="preserve">表格：近4年山西中达铝业有限责任公司销售毛利率变化情况</w:t>
      </w:r>
    </w:p>
    <w:p>
      <w:pPr>
        <w:spacing w:after="150"/>
      </w:pPr>
      <w:r>
        <w:rPr/>
        <w:t xml:space="preserve">图表：近3年山西中达铝业有限责任公司销售毛利率变化情况</w:t>
      </w:r>
    </w:p>
    <w:p>
      <w:pPr>
        <w:spacing w:after="150"/>
      </w:pPr>
      <w:r>
        <w:rPr/>
        <w:t xml:space="preserve">表格：近4年山西中达铝业有限责任公司固定资产周转次数情况</w:t>
      </w:r>
    </w:p>
    <w:p>
      <w:pPr>
        <w:spacing w:after="150"/>
      </w:pPr>
      <w:r>
        <w:rPr/>
        <w:t xml:space="preserve">图表：近3年山西中达铝业有限责任公司固定资产周转次数情况</w:t>
      </w:r>
    </w:p>
    <w:p>
      <w:pPr>
        <w:spacing w:after="150"/>
      </w:pPr>
      <w:r>
        <w:rPr/>
        <w:t xml:space="preserve">表格：近4年山西中达铝业有限责任公司流动资产周转次数变化情况</w:t>
      </w:r>
    </w:p>
    <w:p>
      <w:pPr>
        <w:spacing w:after="150"/>
      </w:pPr>
      <w:r>
        <w:rPr/>
        <w:t xml:space="preserve">图表：近3年山西中达铝业有限责任公司流动资产周转次数变化情况</w:t>
      </w:r>
    </w:p>
    <w:p>
      <w:pPr>
        <w:spacing w:after="150"/>
      </w:pPr>
      <w:r>
        <w:rPr/>
        <w:t xml:space="preserve">表格：近4年山西中达铝业有限责任公司总资产周转次数变化情况</w:t>
      </w:r>
    </w:p>
    <w:p>
      <w:pPr>
        <w:spacing w:after="150"/>
      </w:pPr>
      <w:r>
        <w:rPr/>
        <w:t xml:space="preserve">图表：近3年山西中达铝业有限责任公司总资产周转次数变化情况</w:t>
      </w:r>
    </w:p>
    <w:p>
      <w:pPr>
        <w:spacing w:after="150"/>
      </w:pPr>
      <w:r>
        <w:rPr/>
        <w:t xml:space="preserve">表格：近4年河津市远东特种铝业有限公司资产负债率变化情况</w:t>
      </w:r>
    </w:p>
    <w:p>
      <w:pPr>
        <w:spacing w:after="150"/>
      </w:pPr>
      <w:r>
        <w:rPr/>
        <w:t xml:space="preserve">图表：近3年河津市远东特种铝业有限公司资产负债率变化情况</w:t>
      </w:r>
    </w:p>
    <w:p>
      <w:pPr>
        <w:spacing w:after="150"/>
      </w:pPr>
      <w:r>
        <w:rPr/>
        <w:t xml:space="preserve">表格：近4年河津市远东特种铝业有限公司产权比率变化情况</w:t>
      </w:r>
    </w:p>
    <w:p>
      <w:pPr>
        <w:spacing w:after="150"/>
      </w:pPr>
      <w:r>
        <w:rPr/>
        <w:t xml:space="preserve">图表：近3年河津市远东特种铝业有限公司产权比率变化情况</w:t>
      </w:r>
    </w:p>
    <w:p>
      <w:pPr>
        <w:spacing w:after="150"/>
      </w:pPr>
      <w:r>
        <w:rPr/>
        <w:t xml:space="preserve">表格：近4年河津市远东特种铝业有限公司销售毛利率变化情况</w:t>
      </w:r>
    </w:p>
    <w:p>
      <w:pPr>
        <w:spacing w:after="150"/>
      </w:pPr>
      <w:r>
        <w:rPr/>
        <w:t xml:space="preserve">图表：近3年河津市远东特种铝业有限公司销售毛利率变化情况</w:t>
      </w:r>
    </w:p>
    <w:p>
      <w:pPr>
        <w:spacing w:after="150"/>
      </w:pPr>
      <w:r>
        <w:rPr/>
        <w:t xml:space="preserve">表格：近4年河津市远东特种铝业有限公司固定资产周转次数情况</w:t>
      </w:r>
    </w:p>
    <w:p>
      <w:pPr>
        <w:spacing w:after="150"/>
      </w:pPr>
      <w:r>
        <w:rPr/>
        <w:t xml:space="preserve">图表：近3年河津市远东特种铝业有限公司固定资产周转次数情况</w:t>
      </w:r>
    </w:p>
    <w:p>
      <w:pPr>
        <w:spacing w:after="150"/>
      </w:pPr>
      <w:r>
        <w:rPr/>
        <w:t xml:space="preserve">表格：近4年河津市远东特种铝业有限公司流动资产周转次数变化情况</w:t>
      </w:r>
    </w:p>
    <w:p>
      <w:pPr>
        <w:spacing w:after="150"/>
      </w:pPr>
      <w:r>
        <w:rPr/>
        <w:t xml:space="preserve">图表：近3年河津市远东特种铝业有限公司流动资产周转次数变化情况</w:t>
      </w:r>
    </w:p>
    <w:p>
      <w:pPr>
        <w:spacing w:after="150"/>
      </w:pPr>
      <w:r>
        <w:rPr/>
        <w:t xml:space="preserve">表格：近4年河津市远东特种铝业有限公司总资产周转次数变化情况</w:t>
      </w:r>
    </w:p>
    <w:p>
      <w:pPr>
        <w:spacing w:after="150"/>
      </w:pPr>
      <w:r>
        <w:rPr/>
        <w:t xml:space="preserve">图表：近3年河津市远东特种铝业有限公司总资产周转次数变化情况</w:t>
      </w:r>
    </w:p>
    <w:p>
      <w:pPr>
        <w:spacing w:after="150"/>
      </w:pPr>
      <w:r>
        <w:rPr/>
        <w:t xml:space="preserve">表格：近4年晋铝实业泓源公司资产负债率变化情况</w:t>
      </w:r>
    </w:p>
    <w:p>
      <w:pPr>
        <w:spacing w:after="150"/>
      </w:pPr>
      <w:r>
        <w:rPr/>
        <w:t xml:space="preserve">图表：近3年晋铝实业泓源公司资产负债率变化情况</w:t>
      </w:r>
    </w:p>
    <w:p>
      <w:pPr>
        <w:spacing w:after="150"/>
      </w:pPr>
      <w:r>
        <w:rPr/>
        <w:t xml:space="preserve">表格：近4年晋铝实业泓源公司产权比率变化情况</w:t>
      </w:r>
    </w:p>
    <w:p>
      <w:pPr>
        <w:spacing w:after="150"/>
      </w:pPr>
      <w:r>
        <w:rPr/>
        <w:t xml:space="preserve">图表：近3年晋铝实业泓源公司产权比率变化情况</w:t>
      </w:r>
    </w:p>
    <w:p>
      <w:pPr>
        <w:spacing w:after="150"/>
      </w:pPr>
      <w:r>
        <w:rPr/>
        <w:t xml:space="preserve">表格：近4年晋铝实业泓源公司销售毛利率变化情况</w:t>
      </w:r>
    </w:p>
    <w:p>
      <w:pPr>
        <w:spacing w:after="150"/>
      </w:pPr>
      <w:r>
        <w:rPr/>
        <w:t xml:space="preserve">图表：近3年晋铝实业泓源公司销售毛利率变化情况</w:t>
      </w:r>
    </w:p>
    <w:p>
      <w:pPr>
        <w:spacing w:after="150"/>
      </w:pPr>
      <w:r>
        <w:rPr/>
        <w:t xml:space="preserve">表格：近4年晋铝实业泓源公司固定资产周转次数情况</w:t>
      </w:r>
    </w:p>
    <w:p>
      <w:pPr>
        <w:spacing w:after="150"/>
      </w:pPr>
      <w:r>
        <w:rPr/>
        <w:t xml:space="preserve">图表：近3年晋铝实业泓源公司固定资产周转次数情况</w:t>
      </w:r>
    </w:p>
    <w:p>
      <w:pPr>
        <w:spacing w:after="150"/>
      </w:pPr>
      <w:r>
        <w:rPr/>
        <w:t xml:space="preserve">表格：近4年晋铝实业泓源公司流动资产周转次数变化情况</w:t>
      </w:r>
    </w:p>
    <w:p>
      <w:pPr>
        <w:spacing w:after="150"/>
      </w:pPr>
      <w:r>
        <w:rPr/>
        <w:t xml:space="preserve">图表：近3年晋铝实业泓源公司流动资产周转次数变化情况</w:t>
      </w:r>
    </w:p>
    <w:p>
      <w:pPr>
        <w:spacing w:after="150"/>
      </w:pPr>
      <w:r>
        <w:rPr/>
        <w:t xml:space="preserve">表格：近4年晋铝实业泓源公司总资产周转次数变化情况</w:t>
      </w:r>
    </w:p>
    <w:p>
      <w:pPr>
        <w:spacing w:after="150"/>
      </w:pPr>
      <w:r>
        <w:rPr/>
        <w:t xml:space="preserve">图表：近3年晋铝实业泓源公司总资产周转次数变化情况</w:t>
      </w:r>
    </w:p>
    <w:p>
      <w:pPr>
        <w:spacing w:after="150"/>
      </w:pPr>
      <w:r>
        <w:rPr/>
        <w:t xml:space="preserve">表格：近4年河南长兴实业有限公司资产负债率变化情况</w:t>
      </w:r>
    </w:p>
    <w:p>
      <w:pPr>
        <w:spacing w:after="150"/>
      </w:pPr>
      <w:r>
        <w:rPr/>
        <w:t xml:space="preserve">图表：近3年河南长兴实业有限公司资产负债率变化情况</w:t>
      </w:r>
    </w:p>
    <w:p>
      <w:pPr>
        <w:spacing w:after="150"/>
      </w:pPr>
      <w:r>
        <w:rPr/>
        <w:t xml:space="preserve">表格：近4年河南长兴实业有限公司产权比率变化情况</w:t>
      </w:r>
    </w:p>
    <w:p>
      <w:pPr>
        <w:spacing w:after="150"/>
      </w:pPr>
      <w:r>
        <w:rPr/>
        <w:t xml:space="preserve">图表：近3年河南长兴实业有限公司产权比率变化情况</w:t>
      </w:r>
    </w:p>
    <w:p>
      <w:pPr>
        <w:spacing w:after="150"/>
      </w:pPr>
      <w:r>
        <w:rPr/>
        <w:t xml:space="preserve">表格：近4年河南长兴实业有限公司销售毛利率变化情况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2024-2029年中国多品种氧化铝市场深度分析及发展趋势研究咨询预测报告</dc:title>
  <dc:description>2024-2029年中国多品种氧化铝市场深度分析及发展趋势研究咨询预测报告</dc:description>
  <dc:subject>2024-2029年中国多品种氧化铝市场深度分析及发展趋势研究咨询预测报告</dc:subject>
  <cp:keywords>研究报告</cp:keywords>
  <cp:category>研究报告</cp:category>
  <cp:lastModifiedBy>北京中道泰和信息咨询有限公司</cp:lastModifiedBy>
  <dcterms:created xsi:type="dcterms:W3CDTF">2024-01-22T14:05:29+08:00</dcterms:created>
  <dcterms:modified xsi:type="dcterms:W3CDTF">2024-01-22T14:05:29+08:00</dcterms:modified>
</cp:coreProperties>
</file>

<file path=docProps/custom.xml><?xml version="1.0" encoding="utf-8"?>
<Properties xmlns="http://schemas.openxmlformats.org/officeDocument/2006/custom-properties" xmlns:vt="http://schemas.openxmlformats.org/officeDocument/2006/docPropsVTypes"/>
</file>