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2024-2029年中国合金铝板行业竞争分析及发展策略研究报告</w:t>
      </w:r>
    </w:p>
    <w:p>
      <w:pPr>
        <w:spacing w:after="150"/>
      </w:pPr>
      <w:r>
        <w:rPr>
          <w:b w:val="1"/>
          <w:bCs w:val="1"/>
        </w:rPr>
        <w:t xml:space="preserve">报告简介</w:t>
      </w:r>
    </w:p>
    <w:p>
      <w:pPr>
        <w:spacing w:after="150"/>
      </w:pPr>
      <w:r>
        <w:rPr/>
        <w:t xml:space="preserve">合金铝板研究报告对合金铝板行业研究的内容和方法进行全面的阐述和论证，对研究过程中所获取的合金铝板资料进行全面系统的整理和分析，通过图表、统计结果及文献资料，或以纵向的发展过程，或横向类别分析提出论点、分析论据，进行论证。合金铝板报告绝对如实地反映客观情况，叙述、说明、推断、引用均恰如其分。文字、用词应力求准确。研究报告的文字也简单、明了、通顺、流畅，既明白如话，又把研究的效果准确地、科学地表达出来。合金铝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在铝加工产业规模稳步扩张下，全球铝加工业由粗加工向精深加工延伸，铝材产量比重不断提升。</w:t>
      </w:r>
    </w:p>
    <w:p>
      <w:pPr>
        <w:spacing w:after="150"/>
      </w:pPr>
      <w:r>
        <w:rPr/>
        <w:t xml:space="preserve">不过，各国铝加工行业由于所处发展阶段不同，在全球范围内呈现出差别化的发展态势。欧美等发达国家铝加工行业发展时间长，整体技术装备水平高，已进入市场成熟期，产业规模扩张速度明显放慢。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合金铝板行业的发展状况进行了深入透彻地分析，对我国行业市场情况、技术现状、供需形势作了详尽研究，重点分析了国内外重点企业、行业发展趋势以及行业投资情况，报告还对合金铝板下游行业的发展进行了探讨，是合金铝板及相关企业、投资部门、研究机构准确了解目前中国市场发展动态，把握合金铝板行业发展方向，为企业经营决策提供重要参考的依据。</w:t>
      </w:r>
    </w:p>
    <w:p>
      <w:pPr>
        <w:spacing w:after="150"/>
      </w:pPr>
      <w:r>
        <w:rPr>
          <w:b w:val="1"/>
          <w:bCs w:val="1"/>
        </w:rPr>
        <w:t xml:space="preserve">报告目录</w:t>
      </w:r>
    </w:p>
    <w:p>
      <w:pPr>
        <w:spacing w:after="150"/>
      </w:pPr>
      <w:r>
        <w:rPr>
          <w:b w:val="1"/>
          <w:bCs w:val="1"/>
        </w:rPr>
        <w:t xml:space="preserve">第一章 合金铝板行业界定和分类 1</w:t>
      </w:r>
    </w:p>
    <w:p>
      <w:pPr>
        <w:spacing w:after="150"/>
      </w:pPr>
      <w:r>
        <w:rPr/>
        <w:t xml:space="preserve">第一节 行业定义基本概念 1</w:t>
      </w:r>
    </w:p>
    <w:p>
      <w:pPr>
        <w:spacing w:after="150"/>
      </w:pPr>
      <w:r>
        <w:rPr/>
        <w:t xml:space="preserve">第二节 行业基本特点 1</w:t>
      </w:r>
    </w:p>
    <w:p>
      <w:pPr>
        <w:spacing w:after="150"/>
      </w:pPr>
      <w:r>
        <w:rPr/>
        <w:t xml:space="preserve">第三节 行业分类 1</w:t>
      </w:r>
    </w:p>
    <w:p>
      <w:pPr>
        <w:spacing w:after="150"/>
      </w:pPr>
      <w:r>
        <w:rPr>
          <w:b w:val="1"/>
          <w:bCs w:val="1"/>
        </w:rPr>
        <w:t xml:space="preserve">第二章 2019-2023年合金铝板行业国内外发展概述 4</w:t>
      </w:r>
    </w:p>
    <w:p>
      <w:pPr>
        <w:spacing w:after="150"/>
      </w:pPr>
      <w:r>
        <w:rPr/>
        <w:t xml:space="preserve">第一节 全球合金铝板行业发展概况 4</w:t>
      </w:r>
    </w:p>
    <w:p>
      <w:pPr>
        <w:spacing w:after="150"/>
      </w:pPr>
      <w:r>
        <w:rPr/>
        <w:t xml:space="preserve">一、全球合金铝板行业发展现状 4</w:t>
      </w:r>
    </w:p>
    <w:p>
      <w:pPr>
        <w:spacing w:after="150"/>
      </w:pPr>
      <w:r>
        <w:rPr/>
        <w:t xml:space="preserve">二、全球合金铝板行业发展趋势 4</w:t>
      </w:r>
    </w:p>
    <w:p>
      <w:pPr>
        <w:spacing w:after="150"/>
      </w:pPr>
      <w:r>
        <w:rPr/>
        <w:t xml:space="preserve">三、主要国家和地区发展状况 5</w:t>
      </w:r>
    </w:p>
    <w:p>
      <w:pPr>
        <w:spacing w:after="150"/>
      </w:pPr>
      <w:r>
        <w:rPr/>
        <w:t xml:space="preserve">第二节 中国合金铝板行业发展概况 12</w:t>
      </w:r>
    </w:p>
    <w:p>
      <w:pPr>
        <w:spacing w:after="150"/>
      </w:pPr>
      <w:r>
        <w:rPr/>
        <w:t xml:space="preserve">一、中国合金铝板行业发展历程与现状 12</w:t>
      </w:r>
    </w:p>
    <w:p>
      <w:pPr>
        <w:spacing w:after="150"/>
      </w:pPr>
      <w:r>
        <w:rPr/>
        <w:t xml:space="preserve">二、中国合金铝板行业发展中存在的问题 13</w:t>
      </w:r>
    </w:p>
    <w:p>
      <w:pPr>
        <w:spacing w:after="150"/>
      </w:pPr>
      <w:r>
        <w:rPr>
          <w:b w:val="1"/>
          <w:bCs w:val="1"/>
        </w:rPr>
        <w:t xml:space="preserve">第三章 2019-2023年中国合金铝板行业发展环境分析 16</w:t>
      </w:r>
    </w:p>
    <w:p>
      <w:pPr>
        <w:spacing w:after="150"/>
      </w:pPr>
      <w:r>
        <w:rPr/>
        <w:t xml:space="preserve">第一节 宏观经济环境 16</w:t>
      </w:r>
    </w:p>
    <w:p>
      <w:pPr>
        <w:spacing w:after="150"/>
      </w:pPr>
      <w:r>
        <w:rPr/>
        <w:t xml:space="preserve">一、中国gdp分析 16</w:t>
      </w:r>
    </w:p>
    <w:p>
      <w:pPr>
        <w:spacing w:after="150"/>
      </w:pPr>
      <w:r>
        <w:rPr/>
        <w:t xml:space="preserve">二、消费价格指数分析 17</w:t>
      </w:r>
    </w:p>
    <w:p>
      <w:pPr>
        <w:spacing w:after="150"/>
      </w:pPr>
      <w:r>
        <w:rPr/>
        <w:t xml:space="preserve">三、城乡居民收入分析 20</w:t>
      </w:r>
    </w:p>
    <w:p>
      <w:pPr>
        <w:spacing w:after="150"/>
      </w:pPr>
      <w:r>
        <w:rPr/>
        <w:t xml:space="preserve">四、社会消费品零售总额 22</w:t>
      </w:r>
    </w:p>
    <w:p>
      <w:pPr>
        <w:spacing w:after="150"/>
      </w:pPr>
      <w:r>
        <w:rPr/>
        <w:t xml:space="preserve">五、全社会固定资产投资分析 23</w:t>
      </w:r>
    </w:p>
    <w:p>
      <w:pPr>
        <w:spacing w:after="150"/>
      </w:pPr>
      <w:r>
        <w:rPr/>
        <w:t xml:space="preserve">六、进出口总额及增长率分析 25</w:t>
      </w:r>
    </w:p>
    <w:p>
      <w:pPr>
        <w:spacing w:after="150"/>
      </w:pPr>
      <w:r>
        <w:rPr/>
        <w:t xml:space="preserve">第二节 宏观政策环境 25</w:t>
      </w:r>
    </w:p>
    <w:p>
      <w:pPr>
        <w:spacing w:after="150"/>
      </w:pPr>
      <w:r>
        <w:rPr/>
        <w:t xml:space="preserve">第三节 合金铝板行业政策环境 29</w:t>
      </w:r>
    </w:p>
    <w:p>
      <w:pPr>
        <w:spacing w:after="150"/>
      </w:pPr>
      <w:r>
        <w:rPr/>
        <w:t xml:space="preserve">第四节 合金铝板行业技术环境 38</w:t>
      </w:r>
    </w:p>
    <w:p>
      <w:pPr>
        <w:spacing w:after="150"/>
      </w:pPr>
      <w:r>
        <w:rPr>
          <w:b w:val="1"/>
          <w:bCs w:val="1"/>
        </w:rPr>
        <w:t xml:space="preserve">第四章 2019-2023年中国合金铝板行业市场分析 46</w:t>
      </w:r>
    </w:p>
    <w:p>
      <w:pPr>
        <w:spacing w:after="150"/>
      </w:pPr>
      <w:r>
        <w:rPr/>
        <w:t xml:space="preserve">第一节 市场规模 46</w:t>
      </w:r>
    </w:p>
    <w:p>
      <w:pPr>
        <w:spacing w:after="150"/>
      </w:pPr>
      <w:r>
        <w:rPr/>
        <w:t xml:space="preserve">一、合金铝板行业市场规模及增速 46</w:t>
      </w:r>
    </w:p>
    <w:p>
      <w:pPr>
        <w:spacing w:after="150"/>
      </w:pPr>
      <w:r>
        <w:rPr/>
        <w:t xml:space="preserve">二、合金铝板行业市场饱和度 46</w:t>
      </w:r>
    </w:p>
    <w:p>
      <w:pPr>
        <w:spacing w:after="150"/>
      </w:pPr>
      <w:r>
        <w:rPr/>
        <w:t xml:space="preserve">三、影响合金铝板行业市场规模的因素 47</w:t>
      </w:r>
    </w:p>
    <w:p>
      <w:pPr>
        <w:spacing w:after="150"/>
      </w:pPr>
      <w:r>
        <w:rPr/>
        <w:t xml:space="preserve">四、2024-2029年合金铝板行业市场规模及增速预测 47</w:t>
      </w:r>
    </w:p>
    <w:p>
      <w:pPr>
        <w:spacing w:after="150"/>
      </w:pPr>
      <w:r>
        <w:rPr/>
        <w:t xml:space="preserve">第二节 市场结构 48</w:t>
      </w:r>
    </w:p>
    <w:p>
      <w:pPr>
        <w:spacing w:after="150"/>
      </w:pPr>
      <w:r>
        <w:rPr/>
        <w:t xml:space="preserve">第三节 市场特点 48</w:t>
      </w:r>
    </w:p>
    <w:p>
      <w:pPr>
        <w:spacing w:after="150"/>
      </w:pPr>
      <w:r>
        <w:rPr/>
        <w:t xml:space="preserve">一、合金铝板行业所处生命周期 48</w:t>
      </w:r>
    </w:p>
    <w:p>
      <w:pPr>
        <w:spacing w:after="150"/>
      </w:pPr>
      <w:r>
        <w:rPr/>
        <w:t xml:space="preserve">二、技术变革与行业革新对合金铝板行业的影响 49</w:t>
      </w:r>
    </w:p>
    <w:p>
      <w:pPr>
        <w:spacing w:after="150"/>
      </w:pPr>
      <w:r>
        <w:rPr/>
        <w:t xml:space="preserve">三、差异化分析 55</w:t>
      </w:r>
    </w:p>
    <w:p>
      <w:pPr>
        <w:spacing w:after="150"/>
      </w:pPr>
      <w:r>
        <w:rPr>
          <w:b w:val="1"/>
          <w:bCs w:val="1"/>
        </w:rPr>
        <w:t xml:space="preserve">第五章 2019-2023年中国合金铝板行业区域市场分析 56</w:t>
      </w:r>
    </w:p>
    <w:p>
      <w:pPr>
        <w:spacing w:after="150"/>
      </w:pPr>
      <w:r>
        <w:rPr/>
        <w:t xml:space="preserve">第一节 区域市场分布状况 56</w:t>
      </w:r>
    </w:p>
    <w:p>
      <w:pPr>
        <w:spacing w:after="150"/>
      </w:pPr>
      <w:r>
        <w:rPr/>
        <w:t xml:space="preserve">第二节 重点区域市场需求分析(需求规模、需求特征等) 56</w:t>
      </w:r>
    </w:p>
    <w:p>
      <w:pPr>
        <w:spacing w:after="150"/>
      </w:pPr>
      <w:r>
        <w:rPr/>
        <w:t xml:space="preserve">第三节 区域市场需求变化趋势 57</w:t>
      </w:r>
    </w:p>
    <w:p>
      <w:pPr>
        <w:spacing w:after="150"/>
      </w:pPr>
      <w:r>
        <w:rPr>
          <w:b w:val="1"/>
          <w:bCs w:val="1"/>
        </w:rPr>
        <w:t xml:space="preserve">第六章 2019-2023年中国合金铝板行业产业链分析 58</w:t>
      </w:r>
    </w:p>
    <w:p>
      <w:pPr>
        <w:spacing w:after="150"/>
      </w:pPr>
      <w:r>
        <w:rPr/>
        <w:t xml:space="preserve">第一节 合金铝板行业产业链分析 58</w:t>
      </w:r>
    </w:p>
    <w:p>
      <w:pPr>
        <w:spacing w:after="150"/>
      </w:pPr>
      <w:r>
        <w:rPr/>
        <w:t xml:space="preserve">一、产业链结构分析 58</w:t>
      </w:r>
    </w:p>
    <w:p>
      <w:pPr>
        <w:spacing w:after="150"/>
      </w:pPr>
      <w:r>
        <w:rPr/>
        <w:t xml:space="preserve">二、主要环节的增值空间 58</w:t>
      </w:r>
    </w:p>
    <w:p>
      <w:pPr>
        <w:spacing w:after="150"/>
      </w:pPr>
      <w:r>
        <w:rPr/>
        <w:t xml:space="preserve">三、与上下游行业之间的关联性 58</w:t>
      </w:r>
    </w:p>
    <w:p>
      <w:pPr>
        <w:spacing w:after="150"/>
      </w:pPr>
      <w:r>
        <w:rPr/>
        <w:t xml:space="preserve">第二节 合金铝板上游行业分析 59</w:t>
      </w:r>
    </w:p>
    <w:p>
      <w:pPr>
        <w:spacing w:after="150"/>
      </w:pPr>
      <w:r>
        <w:rPr/>
        <w:t xml:space="preserve">一、合金铝板成本构成 59</w:t>
      </w:r>
    </w:p>
    <w:p>
      <w:pPr>
        <w:spacing w:after="150"/>
      </w:pPr>
      <w:r>
        <w:rPr/>
        <w:t xml:space="preserve">二、上游行业发展现状 60</w:t>
      </w:r>
    </w:p>
    <w:p>
      <w:pPr>
        <w:spacing w:after="150"/>
      </w:pPr>
      <w:r>
        <w:rPr/>
        <w:t xml:space="preserve">三、2024-2029年上游行业发展趋势 62</w:t>
      </w:r>
    </w:p>
    <w:p>
      <w:pPr>
        <w:spacing w:after="150"/>
      </w:pPr>
      <w:r>
        <w:rPr/>
        <w:t xml:space="preserve">四、上游行业对合金铝板行业的影响 63</w:t>
      </w:r>
    </w:p>
    <w:p>
      <w:pPr>
        <w:spacing w:after="150"/>
      </w:pPr>
      <w:r>
        <w:rPr/>
        <w:t xml:space="preserve">第三节 合金铝板下游行业分析 63</w:t>
      </w:r>
    </w:p>
    <w:p>
      <w:pPr>
        <w:spacing w:after="150"/>
      </w:pPr>
      <w:r>
        <w:rPr/>
        <w:t xml:space="preserve">一、合金铝板下游行业分布 63</w:t>
      </w:r>
    </w:p>
    <w:p>
      <w:pPr>
        <w:spacing w:after="150"/>
      </w:pPr>
      <w:r>
        <w:rPr/>
        <w:t xml:space="preserve">二、下游行业发展现状 63</w:t>
      </w:r>
    </w:p>
    <w:p>
      <w:pPr>
        <w:spacing w:after="150"/>
      </w:pPr>
      <w:r>
        <w:rPr/>
        <w:t xml:space="preserve">三、2024-2029年下游行业发展趋势 68</w:t>
      </w:r>
    </w:p>
    <w:p>
      <w:pPr>
        <w:spacing w:after="150"/>
      </w:pPr>
      <w:r>
        <w:rPr/>
        <w:t xml:space="preserve">四、下游需求对合金铝板行业的影响 74</w:t>
      </w:r>
    </w:p>
    <w:p>
      <w:pPr>
        <w:spacing w:after="150"/>
      </w:pPr>
      <w:r>
        <w:rPr>
          <w:b w:val="1"/>
          <w:bCs w:val="1"/>
        </w:rPr>
        <w:t xml:space="preserve">第七章 2019-2023年中国合金铝板行业主导驱动因素分析 75</w:t>
      </w:r>
    </w:p>
    <w:p>
      <w:pPr>
        <w:spacing w:after="150"/>
      </w:pPr>
      <w:r>
        <w:rPr/>
        <w:t xml:space="preserve">第一节 国家政策导向 75</w:t>
      </w:r>
    </w:p>
    <w:p>
      <w:pPr>
        <w:spacing w:after="150"/>
      </w:pPr>
      <w:r>
        <w:rPr/>
        <w:t xml:space="preserve">第二节 关联行业发展 78</w:t>
      </w:r>
    </w:p>
    <w:p>
      <w:pPr>
        <w:spacing w:after="150"/>
      </w:pPr>
      <w:r>
        <w:rPr/>
        <w:t xml:space="preserve">第三节 行业技术发展 84</w:t>
      </w:r>
    </w:p>
    <w:p>
      <w:pPr>
        <w:spacing w:after="150"/>
      </w:pPr>
      <w:r>
        <w:rPr/>
        <w:t xml:space="preserve">第四节 行业竞争状况 86</w:t>
      </w:r>
    </w:p>
    <w:p>
      <w:pPr>
        <w:spacing w:after="150"/>
      </w:pPr>
      <w:r>
        <w:rPr/>
        <w:t xml:space="preserve">第五节 社会需求的变化 87</w:t>
      </w:r>
    </w:p>
    <w:p>
      <w:pPr>
        <w:spacing w:after="150"/>
      </w:pPr>
      <w:r>
        <w:rPr>
          <w:b w:val="1"/>
          <w:bCs w:val="1"/>
        </w:rPr>
        <w:t xml:space="preserve">第八章 2019-2023年中国合金铝板行业偿债能力分析 88</w:t>
      </w:r>
    </w:p>
    <w:p>
      <w:pPr>
        <w:spacing w:after="150"/>
      </w:pPr>
      <w:r>
        <w:rPr/>
        <w:t xml:space="preserve">第一节 合金铝板行业资产负债率分析 88</w:t>
      </w:r>
    </w:p>
    <w:p>
      <w:pPr>
        <w:spacing w:after="150"/>
      </w:pPr>
      <w:r>
        <w:rPr/>
        <w:t xml:space="preserve">第二节 合金铝板行业速动比率分析 88</w:t>
      </w:r>
    </w:p>
    <w:p>
      <w:pPr>
        <w:spacing w:after="150"/>
      </w:pPr>
      <w:r>
        <w:rPr/>
        <w:t xml:space="preserve">第三节 合金铝板行业流动比率分析 89</w:t>
      </w:r>
    </w:p>
    <w:p>
      <w:pPr>
        <w:spacing w:after="150"/>
      </w:pPr>
      <w:r>
        <w:rPr/>
        <w:t xml:space="preserve">第四节 合金铝板行业利息保障倍数分析 89</w:t>
      </w:r>
    </w:p>
    <w:p>
      <w:pPr>
        <w:spacing w:after="150"/>
      </w:pPr>
      <w:r>
        <w:rPr/>
        <w:t xml:space="preserve">第五节 2024-2029年合金铝板行业偿债能力预测 90</w:t>
      </w:r>
    </w:p>
    <w:p>
      <w:pPr>
        <w:spacing w:after="150"/>
      </w:pPr>
      <w:r>
        <w:rPr>
          <w:b w:val="1"/>
          <w:bCs w:val="1"/>
        </w:rPr>
        <w:t xml:space="preserve">第九章 2019-2023年中国合金铝板行业营运能力分析 91</w:t>
      </w:r>
    </w:p>
    <w:p>
      <w:pPr>
        <w:spacing w:after="150"/>
      </w:pPr>
      <w:r>
        <w:rPr/>
        <w:t xml:space="preserve">第一节 合金铝板行业总资产周转率分析 91</w:t>
      </w:r>
    </w:p>
    <w:p>
      <w:pPr>
        <w:spacing w:after="150"/>
      </w:pPr>
      <w:r>
        <w:rPr/>
        <w:t xml:space="preserve">第二节 合金铝板行业净资产周转率分析 91</w:t>
      </w:r>
    </w:p>
    <w:p>
      <w:pPr>
        <w:spacing w:after="150"/>
      </w:pPr>
      <w:r>
        <w:rPr/>
        <w:t xml:space="preserve">第三节 合金铝板行业应收账款周转率分析 92</w:t>
      </w:r>
    </w:p>
    <w:p>
      <w:pPr>
        <w:spacing w:after="150"/>
      </w:pPr>
      <w:r>
        <w:rPr/>
        <w:t xml:space="preserve">第四节 合金铝板行业存货周转率分析 92</w:t>
      </w:r>
    </w:p>
    <w:p>
      <w:pPr>
        <w:spacing w:after="150"/>
      </w:pPr>
      <w:r>
        <w:rPr/>
        <w:t xml:space="preserve">第五节 2024-2029年合金铝板行业营运能力预测 92</w:t>
      </w:r>
    </w:p>
    <w:p>
      <w:pPr>
        <w:spacing w:after="150"/>
      </w:pPr>
      <w:r>
        <w:rPr>
          <w:b w:val="1"/>
          <w:bCs w:val="1"/>
        </w:rPr>
        <w:t xml:space="preserve">第十章 2019-2023年中国合金铝板行业竞争分析 94</w:t>
      </w:r>
    </w:p>
    <w:p>
      <w:pPr>
        <w:spacing w:after="150"/>
      </w:pPr>
      <w:r>
        <w:rPr/>
        <w:t xml:space="preserve">第一节 重点合金铝板企业市场份额 94</w:t>
      </w:r>
    </w:p>
    <w:p>
      <w:pPr>
        <w:spacing w:after="150"/>
      </w:pPr>
      <w:r>
        <w:rPr/>
        <w:t xml:space="preserve">第二节 合金铝板行业市场集中度 94</w:t>
      </w:r>
    </w:p>
    <w:p>
      <w:pPr>
        <w:spacing w:after="150"/>
      </w:pPr>
      <w:r>
        <w:rPr/>
        <w:t xml:space="preserve">第三节 行业竞争群组 94</w:t>
      </w:r>
    </w:p>
    <w:p>
      <w:pPr>
        <w:spacing w:after="150"/>
      </w:pPr>
      <w:r>
        <w:rPr/>
        <w:t xml:space="preserve">第四节 潜在进入者 95</w:t>
      </w:r>
    </w:p>
    <w:p>
      <w:pPr>
        <w:spacing w:after="150"/>
      </w:pPr>
      <w:r>
        <w:rPr/>
        <w:t xml:space="preserve">第五节 替代品威胁 95</w:t>
      </w:r>
    </w:p>
    <w:p>
      <w:pPr>
        <w:spacing w:after="150"/>
      </w:pPr>
      <w:r>
        <w:rPr/>
        <w:t xml:space="preserve">第六节 供应商议价能力 95</w:t>
      </w:r>
    </w:p>
    <w:p>
      <w:pPr>
        <w:spacing w:after="150"/>
      </w:pPr>
      <w:r>
        <w:rPr/>
        <w:t xml:space="preserve">第七节 下游用户议价能力 95</w:t>
      </w:r>
    </w:p>
    <w:p>
      <w:pPr>
        <w:spacing w:after="150"/>
      </w:pPr>
      <w:r>
        <w:rPr>
          <w:b w:val="1"/>
          <w:bCs w:val="1"/>
        </w:rPr>
        <w:t xml:space="preserve">第十一章 2019-2023年中国合金铝板行业重点企业分析 96</w:t>
      </w:r>
    </w:p>
    <w:p>
      <w:pPr>
        <w:spacing w:after="150"/>
      </w:pPr>
      <w:r>
        <w:rPr/>
        <w:t xml:space="preserve">第一节 辽宁忠旺集团有限公司 96</w:t>
      </w:r>
    </w:p>
    <w:p>
      <w:pPr>
        <w:spacing w:after="150"/>
      </w:pPr>
      <w:r>
        <w:rPr/>
        <w:t xml:space="preserve">一、企业概述 96</w:t>
      </w:r>
    </w:p>
    <w:p>
      <w:pPr>
        <w:spacing w:after="150"/>
      </w:pPr>
      <w:r>
        <w:rPr/>
        <w:t xml:space="preserve">二、企业主要经济指标 96</w:t>
      </w:r>
    </w:p>
    <w:p>
      <w:pPr>
        <w:spacing w:after="150"/>
      </w:pPr>
      <w:r>
        <w:rPr/>
        <w:t xml:space="preserve">三、企业盈利能力分析 97</w:t>
      </w:r>
    </w:p>
    <w:p>
      <w:pPr>
        <w:spacing w:after="150"/>
      </w:pPr>
      <w:r>
        <w:rPr/>
        <w:t xml:space="preserve">四、企业偿债能力分析 97</w:t>
      </w:r>
    </w:p>
    <w:p>
      <w:pPr>
        <w:spacing w:after="150"/>
      </w:pPr>
      <w:r>
        <w:rPr/>
        <w:t xml:space="preserve">五、企业发展优势分析 97</w:t>
      </w:r>
    </w:p>
    <w:p>
      <w:pPr>
        <w:spacing w:after="150"/>
      </w:pPr>
      <w:r>
        <w:rPr/>
        <w:t xml:space="preserve">第二节 肇庆亚洲铝厂有限公司 98</w:t>
      </w:r>
    </w:p>
    <w:p>
      <w:pPr>
        <w:spacing w:after="150"/>
      </w:pPr>
      <w:r>
        <w:rPr/>
        <w:t xml:space="preserve">一、企业概述 98</w:t>
      </w:r>
    </w:p>
    <w:p>
      <w:pPr>
        <w:spacing w:after="150"/>
      </w:pPr>
      <w:r>
        <w:rPr/>
        <w:t xml:space="preserve">二、企业主要经济指标 98</w:t>
      </w:r>
    </w:p>
    <w:p>
      <w:pPr>
        <w:spacing w:after="150"/>
      </w:pPr>
      <w:r>
        <w:rPr/>
        <w:t xml:space="preserve">三、企业盈利能力分析 98</w:t>
      </w:r>
    </w:p>
    <w:p>
      <w:pPr>
        <w:spacing w:after="150"/>
      </w:pPr>
      <w:r>
        <w:rPr/>
        <w:t xml:space="preserve">四、企业偿债能力分析 99</w:t>
      </w:r>
    </w:p>
    <w:p>
      <w:pPr>
        <w:spacing w:after="150"/>
      </w:pPr>
      <w:r>
        <w:rPr/>
        <w:t xml:space="preserve">五、企业发展优势分析 99</w:t>
      </w:r>
    </w:p>
    <w:p>
      <w:pPr>
        <w:spacing w:after="150"/>
      </w:pPr>
      <w:r>
        <w:rPr/>
        <w:t xml:space="preserve">第三节 广东兴发铝业有限公司 99</w:t>
      </w:r>
    </w:p>
    <w:p>
      <w:pPr>
        <w:spacing w:after="150"/>
      </w:pPr>
      <w:r>
        <w:rPr/>
        <w:t xml:space="preserve">一、企业概述 99</w:t>
      </w:r>
    </w:p>
    <w:p>
      <w:pPr>
        <w:spacing w:after="150"/>
      </w:pPr>
      <w:r>
        <w:rPr/>
        <w:t xml:space="preserve">二、企业主要经济指标 100</w:t>
      </w:r>
    </w:p>
    <w:p>
      <w:pPr>
        <w:spacing w:after="150"/>
      </w:pPr>
      <w:r>
        <w:rPr/>
        <w:t xml:space="preserve">三、企业盈利能力分析 100</w:t>
      </w:r>
    </w:p>
    <w:p>
      <w:pPr>
        <w:spacing w:after="150"/>
      </w:pPr>
      <w:r>
        <w:rPr/>
        <w:t xml:space="preserve">四、企业偿债能力分析 101</w:t>
      </w:r>
    </w:p>
    <w:p>
      <w:pPr>
        <w:spacing w:after="150"/>
      </w:pPr>
      <w:r>
        <w:rPr/>
        <w:t xml:space="preserve">五、企业发展优势分析 101</w:t>
      </w:r>
    </w:p>
    <w:p>
      <w:pPr>
        <w:spacing w:after="150"/>
      </w:pPr>
      <w:r>
        <w:rPr/>
        <w:t xml:space="preserve">第四节 广东凤铝铝业有限公司 102</w:t>
      </w:r>
    </w:p>
    <w:p>
      <w:pPr>
        <w:spacing w:after="150"/>
      </w:pPr>
      <w:r>
        <w:rPr/>
        <w:t xml:space="preserve">一、企业概述 102</w:t>
      </w:r>
    </w:p>
    <w:p>
      <w:pPr>
        <w:spacing w:after="150"/>
      </w:pPr>
      <w:r>
        <w:rPr/>
        <w:t xml:space="preserve">二、企业主要经济指标 102</w:t>
      </w:r>
    </w:p>
    <w:p>
      <w:pPr>
        <w:spacing w:after="150"/>
      </w:pPr>
      <w:r>
        <w:rPr/>
        <w:t xml:space="preserve">三、企业盈利能力分析 102</w:t>
      </w:r>
    </w:p>
    <w:p>
      <w:pPr>
        <w:spacing w:after="150"/>
      </w:pPr>
      <w:r>
        <w:rPr/>
        <w:t xml:space="preserve">四、企业偿债能力分析 102</w:t>
      </w:r>
    </w:p>
    <w:p>
      <w:pPr>
        <w:spacing w:after="150"/>
      </w:pPr>
      <w:r>
        <w:rPr/>
        <w:t xml:space="preserve">五、企业发展优势分析 103</w:t>
      </w:r>
    </w:p>
    <w:p>
      <w:pPr>
        <w:spacing w:after="150"/>
      </w:pPr>
      <w:r>
        <w:rPr/>
        <w:t xml:space="preserve">第五节 广东坚美铝型材厂(集团)有限公司 103</w:t>
      </w:r>
    </w:p>
    <w:p>
      <w:pPr>
        <w:spacing w:after="150"/>
      </w:pPr>
      <w:r>
        <w:rPr/>
        <w:t xml:space="preserve">一、企业概述 103</w:t>
      </w:r>
    </w:p>
    <w:p>
      <w:pPr>
        <w:spacing w:after="150"/>
      </w:pPr>
      <w:r>
        <w:rPr/>
        <w:t xml:space="preserve">二、企业主要经济指标 103</w:t>
      </w:r>
    </w:p>
    <w:p>
      <w:pPr>
        <w:spacing w:after="150"/>
      </w:pPr>
      <w:r>
        <w:rPr/>
        <w:t xml:space="preserve">三、企业盈利能力分析 104</w:t>
      </w:r>
    </w:p>
    <w:p>
      <w:pPr>
        <w:spacing w:after="150"/>
      </w:pPr>
      <w:r>
        <w:rPr/>
        <w:t xml:space="preserve">四、企业偿债能力分析 104</w:t>
      </w:r>
    </w:p>
    <w:p>
      <w:pPr>
        <w:spacing w:after="150"/>
      </w:pPr>
      <w:r>
        <w:rPr/>
        <w:t xml:space="preserve">五、企业发展优势分析 105</w:t>
      </w:r>
    </w:p>
    <w:p>
      <w:pPr>
        <w:spacing w:after="150"/>
      </w:pPr>
      <w:r>
        <w:rPr/>
        <w:t xml:space="preserve">第六节 广东伟业铝厂集团有限公司 105</w:t>
      </w:r>
    </w:p>
    <w:p>
      <w:pPr>
        <w:spacing w:after="150"/>
      </w:pPr>
      <w:r>
        <w:rPr/>
        <w:t xml:space="preserve">一、企业概述 105</w:t>
      </w:r>
    </w:p>
    <w:p>
      <w:pPr>
        <w:spacing w:after="150"/>
      </w:pPr>
      <w:r>
        <w:rPr/>
        <w:t xml:space="preserve">二、企业主要经济指标 105</w:t>
      </w:r>
    </w:p>
    <w:p>
      <w:pPr>
        <w:spacing w:after="150"/>
      </w:pPr>
      <w:r>
        <w:rPr/>
        <w:t xml:space="preserve">三、企业盈利能力分析 105</w:t>
      </w:r>
    </w:p>
    <w:p>
      <w:pPr>
        <w:spacing w:after="150"/>
      </w:pPr>
      <w:r>
        <w:rPr/>
        <w:t xml:space="preserve">四、企业偿债能力分析 106</w:t>
      </w:r>
    </w:p>
    <w:p>
      <w:pPr>
        <w:spacing w:after="150"/>
      </w:pPr>
      <w:r>
        <w:rPr/>
        <w:t xml:space="preserve">五、企业发展优势分析 106</w:t>
      </w:r>
    </w:p>
    <w:p>
      <w:pPr>
        <w:spacing w:after="150"/>
      </w:pPr>
      <w:r>
        <w:rPr/>
        <w:t xml:space="preserve">第七节 山东南山铝业股份有限公司 106</w:t>
      </w:r>
    </w:p>
    <w:p>
      <w:pPr>
        <w:spacing w:after="150"/>
      </w:pPr>
      <w:r>
        <w:rPr/>
        <w:t xml:space="preserve">一、企业概述 106</w:t>
      </w:r>
    </w:p>
    <w:p>
      <w:pPr>
        <w:spacing w:after="150"/>
      </w:pPr>
      <w:r>
        <w:rPr/>
        <w:t xml:space="preserve">二、企业主要经济指标 107</w:t>
      </w:r>
    </w:p>
    <w:p>
      <w:pPr>
        <w:spacing w:after="150"/>
      </w:pPr>
      <w:r>
        <w:rPr/>
        <w:t xml:space="preserve">三、企业盈利能力分析 107</w:t>
      </w:r>
    </w:p>
    <w:p>
      <w:pPr>
        <w:spacing w:after="150"/>
      </w:pPr>
      <w:r>
        <w:rPr/>
        <w:t xml:space="preserve">四、企业偿债能力分析 108</w:t>
      </w:r>
    </w:p>
    <w:p>
      <w:pPr>
        <w:spacing w:after="150"/>
      </w:pPr>
      <w:r>
        <w:rPr/>
        <w:t xml:space="preserve">五、企业发展优势分析 108</w:t>
      </w:r>
    </w:p>
    <w:p>
      <w:pPr>
        <w:spacing w:after="150"/>
      </w:pPr>
      <w:r>
        <w:rPr/>
        <w:t xml:space="preserve">第八节 广东华昌铝厂有限公司 108</w:t>
      </w:r>
    </w:p>
    <w:p>
      <w:pPr>
        <w:spacing w:after="150"/>
      </w:pPr>
      <w:r>
        <w:rPr/>
        <w:t xml:space="preserve">一、企业概述 108</w:t>
      </w:r>
    </w:p>
    <w:p>
      <w:pPr>
        <w:spacing w:after="150"/>
      </w:pPr>
      <w:r>
        <w:rPr/>
        <w:t xml:space="preserve">二、企业主要经济指标 109</w:t>
      </w:r>
    </w:p>
    <w:p>
      <w:pPr>
        <w:spacing w:after="150"/>
      </w:pPr>
      <w:r>
        <w:rPr/>
        <w:t xml:space="preserve">三、企业盈利能力分析 109</w:t>
      </w:r>
    </w:p>
    <w:p>
      <w:pPr>
        <w:spacing w:after="150"/>
      </w:pPr>
      <w:r>
        <w:rPr/>
        <w:t xml:space="preserve">四、企业偿债能力分析 109</w:t>
      </w:r>
    </w:p>
    <w:p>
      <w:pPr>
        <w:spacing w:after="150"/>
      </w:pPr>
      <w:r>
        <w:rPr/>
        <w:t xml:space="preserve">五、企业发展优势分析 110</w:t>
      </w:r>
    </w:p>
    <w:p>
      <w:pPr>
        <w:spacing w:after="150"/>
      </w:pPr>
      <w:r>
        <w:rPr/>
        <w:t xml:space="preserve">第九节 福建省南平铝业股份有限公司 110</w:t>
      </w:r>
    </w:p>
    <w:p>
      <w:pPr>
        <w:spacing w:after="150"/>
      </w:pPr>
      <w:r>
        <w:rPr/>
        <w:t xml:space="preserve">一、企业概述 110</w:t>
      </w:r>
    </w:p>
    <w:p>
      <w:pPr>
        <w:spacing w:after="150"/>
      </w:pPr>
      <w:r>
        <w:rPr/>
        <w:t xml:space="preserve">二、企业主要经济指标 110</w:t>
      </w:r>
    </w:p>
    <w:p>
      <w:pPr>
        <w:spacing w:after="150"/>
      </w:pPr>
      <w:r>
        <w:rPr/>
        <w:t xml:space="preserve">三、企业盈利能力分析 111</w:t>
      </w:r>
    </w:p>
    <w:p>
      <w:pPr>
        <w:spacing w:after="150"/>
      </w:pPr>
      <w:r>
        <w:rPr/>
        <w:t xml:space="preserve">四、企业偿债能力分析 111</w:t>
      </w:r>
    </w:p>
    <w:p>
      <w:pPr>
        <w:spacing w:after="150"/>
      </w:pPr>
      <w:r>
        <w:rPr/>
        <w:t xml:space="preserve">五、企业发展优势分析 111</w:t>
      </w:r>
    </w:p>
    <w:p>
      <w:pPr>
        <w:spacing w:after="150"/>
      </w:pPr>
      <w:r>
        <w:rPr/>
        <w:t xml:space="preserve">第十节 长沙振升集团有限公司 112</w:t>
      </w:r>
    </w:p>
    <w:p>
      <w:pPr>
        <w:spacing w:after="150"/>
      </w:pPr>
      <w:r>
        <w:rPr/>
        <w:t xml:space="preserve">一、企业概述 112</w:t>
      </w:r>
    </w:p>
    <w:p>
      <w:pPr>
        <w:spacing w:after="150"/>
      </w:pPr>
      <w:r>
        <w:rPr/>
        <w:t xml:space="preserve">二、企业主要经济指标 112</w:t>
      </w:r>
    </w:p>
    <w:p>
      <w:pPr>
        <w:spacing w:after="150"/>
      </w:pPr>
      <w:r>
        <w:rPr/>
        <w:t xml:space="preserve">三、企业盈利能力分析 112</w:t>
      </w:r>
    </w:p>
    <w:p>
      <w:pPr>
        <w:spacing w:after="150"/>
      </w:pPr>
      <w:r>
        <w:rPr/>
        <w:t xml:space="preserve">四、企业偿债能力分析 113</w:t>
      </w:r>
    </w:p>
    <w:p>
      <w:pPr>
        <w:spacing w:after="150"/>
      </w:pPr>
      <w:r>
        <w:rPr/>
        <w:t xml:space="preserve">五、企业发展优势分析 113</w:t>
      </w:r>
    </w:p>
    <w:p>
      <w:pPr>
        <w:spacing w:after="150"/>
      </w:pPr>
      <w:r>
        <w:rPr>
          <w:b w:val="1"/>
          <w:bCs w:val="1"/>
        </w:rPr>
        <w:t xml:space="preserve">第十二章 2024-2029年中国合金铝板行业发展与投资风险分析 114</w:t>
      </w:r>
    </w:p>
    <w:p>
      <w:pPr>
        <w:spacing w:after="150"/>
      </w:pPr>
      <w:r>
        <w:rPr/>
        <w:t xml:space="preserve">第一节 合金铝板行业环境风险 114</w:t>
      </w:r>
    </w:p>
    <w:p>
      <w:pPr>
        <w:spacing w:after="150"/>
      </w:pPr>
      <w:r>
        <w:rPr/>
        <w:t xml:space="preserve">一、国际经济环境风险 114</w:t>
      </w:r>
    </w:p>
    <w:p>
      <w:pPr>
        <w:spacing w:after="150"/>
      </w:pPr>
      <w:r>
        <w:rPr/>
        <w:t xml:space="preserve">二、汇率风险 115</w:t>
      </w:r>
    </w:p>
    <w:p>
      <w:pPr>
        <w:spacing w:after="150"/>
      </w:pPr>
      <w:r>
        <w:rPr/>
        <w:t xml:space="preserve">三、宏观经济风险 116</w:t>
      </w:r>
    </w:p>
    <w:p>
      <w:pPr>
        <w:spacing w:after="150"/>
      </w:pPr>
      <w:r>
        <w:rPr/>
        <w:t xml:space="preserve">四、宏观经济政策风险 116</w:t>
      </w:r>
    </w:p>
    <w:p>
      <w:pPr>
        <w:spacing w:after="150"/>
      </w:pPr>
      <w:r>
        <w:rPr/>
        <w:t xml:space="preserve">五、区域经济变化风险 118</w:t>
      </w:r>
    </w:p>
    <w:p>
      <w:pPr>
        <w:spacing w:after="150"/>
      </w:pPr>
      <w:r>
        <w:rPr/>
        <w:t xml:space="preserve">第二节 产业链上下游及各关联产业风险 119</w:t>
      </w:r>
    </w:p>
    <w:p>
      <w:pPr>
        <w:spacing w:after="150"/>
      </w:pPr>
      <w:r>
        <w:rPr/>
        <w:t xml:space="preserve">第三节 合金铝板行业政策风险 120</w:t>
      </w:r>
    </w:p>
    <w:p>
      <w:pPr>
        <w:spacing w:after="150"/>
      </w:pPr>
      <w:r>
        <w:rPr/>
        <w:t xml:space="preserve">第四节 合金铝板行业市场风险 121</w:t>
      </w:r>
    </w:p>
    <w:p>
      <w:pPr>
        <w:spacing w:after="150"/>
      </w:pPr>
      <w:r>
        <w:rPr/>
        <w:t xml:space="preserve">一、市场供需风险 121</w:t>
      </w:r>
    </w:p>
    <w:p>
      <w:pPr>
        <w:spacing w:after="150"/>
      </w:pPr>
      <w:r>
        <w:rPr/>
        <w:t xml:space="preserve">二、资金风险 121</w:t>
      </w:r>
    </w:p>
    <w:p>
      <w:pPr>
        <w:spacing w:after="150"/>
      </w:pPr>
      <w:r>
        <w:rPr/>
        <w:t xml:space="preserve">三、竞争风险 123</w:t>
      </w:r>
    </w:p>
    <w:p>
      <w:pPr>
        <w:spacing w:after="150"/>
      </w:pPr>
      <w:r>
        <w:rPr>
          <w:b w:val="1"/>
          <w:bCs w:val="1"/>
        </w:rPr>
        <w:t xml:space="preserve">第十三章 2024-2029年中国合金铝板行业发展前景及投资机会分析 124</w:t>
      </w:r>
    </w:p>
    <w:p>
      <w:pPr>
        <w:spacing w:after="150"/>
      </w:pPr>
      <w:r>
        <w:rPr/>
        <w:t xml:space="preserve">第一节 合金铝板行业发展前景预测 124</w:t>
      </w:r>
    </w:p>
    <w:p>
      <w:pPr>
        <w:spacing w:after="150"/>
      </w:pPr>
      <w:r>
        <w:rPr/>
        <w:t xml:space="preserve">一、用户需求变化预测 124</w:t>
      </w:r>
    </w:p>
    <w:p>
      <w:pPr>
        <w:spacing w:after="150"/>
      </w:pPr>
      <w:r>
        <w:rPr/>
        <w:t xml:space="preserve">二、竞争格局发展预测 124</w:t>
      </w:r>
    </w:p>
    <w:p>
      <w:pPr>
        <w:spacing w:after="150"/>
      </w:pPr>
      <w:r>
        <w:rPr/>
        <w:t xml:space="preserve">三、渠道发展变化预测 125</w:t>
      </w:r>
    </w:p>
    <w:p>
      <w:pPr>
        <w:spacing w:after="150"/>
      </w:pPr>
      <w:r>
        <w:rPr/>
        <w:t xml:space="preserve">四、行业总体发展前景及市场机会分析 126</w:t>
      </w:r>
    </w:p>
    <w:p>
      <w:pPr>
        <w:spacing w:after="150"/>
      </w:pPr>
      <w:r>
        <w:rPr/>
        <w:t xml:space="preserve">第二节 合金铝板行业投资机会 126</w:t>
      </w:r>
    </w:p>
    <w:p>
      <w:pPr>
        <w:spacing w:after="150"/>
      </w:pPr>
      <w:r>
        <w:rPr/>
        <w:t xml:space="preserve">一、区域市场投资机会 126</w:t>
      </w:r>
    </w:p>
    <w:p>
      <w:pPr>
        <w:spacing w:after="150"/>
      </w:pPr>
      <w:r>
        <w:rPr/>
        <w:t xml:space="preserve">二、产业链投资机会 126</w:t>
      </w:r>
    </w:p>
    <w:p>
      <w:pPr>
        <w:spacing w:after="150"/>
      </w:pPr>
      <w:r>
        <w:rPr>
          <w:b w:val="1"/>
          <w:bCs w:val="1"/>
        </w:rPr>
        <w:t xml:space="preserve">图表目录</w:t>
      </w:r>
    </w:p>
    <w:p>
      <w:pPr>
        <w:spacing w:after="150"/>
      </w:pPr>
      <w:r>
        <w:rPr/>
        <w:t xml:space="preserve">图表：2019-2023年4季度和全年 gdp初步核算数据 16</w:t>
      </w:r>
    </w:p>
    <w:p>
      <w:pPr>
        <w:spacing w:after="150"/>
      </w:pPr>
      <w:r>
        <w:rPr/>
        <w:t xml:space="preserve">图表：gdp同比增长速度 16</w:t>
      </w:r>
    </w:p>
    <w:p>
      <w:pPr>
        <w:spacing w:after="150"/>
      </w:pPr>
      <w:r>
        <w:rPr/>
        <w:t xml:space="preserve">图表：gdp环比增长速度 17</w:t>
      </w:r>
    </w:p>
    <w:p>
      <w:pPr>
        <w:spacing w:after="150"/>
      </w:pPr>
      <w:r>
        <w:rPr/>
        <w:t xml:space="preserve">图表：2019-2023年全国居民人均可支配收入平均数与中位数 21</w:t>
      </w:r>
    </w:p>
    <w:p>
      <w:pPr>
        <w:spacing w:after="150"/>
      </w:pPr>
      <w:r>
        <w:rPr/>
        <w:t xml:space="preserve">图表：2019-2023年全国居民人均消费支出及构成 22</w:t>
      </w:r>
    </w:p>
    <w:p>
      <w:pPr>
        <w:spacing w:after="150"/>
      </w:pPr>
      <w:r>
        <w:rPr/>
        <w:t xml:space="preserve">图表：社会消费品零售总额分月同比增长速度 22</w:t>
      </w:r>
    </w:p>
    <w:p>
      <w:pPr>
        <w:spacing w:after="150"/>
      </w:pPr>
      <w:r>
        <w:rPr/>
        <w:t xml:space="preserve">图表：固定资产投资同比增速 24</w:t>
      </w:r>
    </w:p>
    <w:p>
      <w:pPr>
        <w:spacing w:after="150"/>
      </w:pPr>
      <w:r>
        <w:rPr/>
        <w:t xml:space="preserve">图表：2019-2023年合金铝板行业市场规模及增速 46</w:t>
      </w:r>
    </w:p>
    <w:p>
      <w:pPr>
        <w:spacing w:after="150"/>
      </w:pPr>
      <w:r>
        <w:rPr/>
        <w:t xml:space="preserve">图表：2024-2029年合金铝板市场规模及增速预测 47</w:t>
      </w:r>
    </w:p>
    <w:p>
      <w:pPr>
        <w:spacing w:after="150"/>
      </w:pPr>
      <w:r>
        <w:rPr/>
        <w:t xml:space="preserve">图表：行业发展周期 48</w:t>
      </w:r>
    </w:p>
    <w:p>
      <w:pPr>
        <w:spacing w:after="150"/>
      </w:pPr>
      <w:r>
        <w:rPr/>
        <w:t xml:space="preserve">图表：行业生命周期图 49</w:t>
      </w:r>
    </w:p>
    <w:p>
      <w:pPr>
        <w:spacing w:after="150"/>
      </w:pPr>
      <w:r>
        <w:rPr/>
        <w:t xml:space="preserve">图表：中国合金铝板行业区域分布 56</w:t>
      </w:r>
    </w:p>
    <w:p>
      <w:pPr>
        <w:spacing w:after="150"/>
      </w:pPr>
      <w:r>
        <w:rPr/>
        <w:t xml:space="preserve">图表：重点区域市场规模 56</w:t>
      </w:r>
    </w:p>
    <w:p>
      <w:pPr>
        <w:spacing w:after="150"/>
      </w:pPr>
      <w:r>
        <w:rPr/>
        <w:t xml:space="preserve">图表：2019-2023年合金铝板行业平均资产负债率 88</w:t>
      </w:r>
    </w:p>
    <w:p>
      <w:pPr>
        <w:spacing w:after="150"/>
      </w:pPr>
      <w:r>
        <w:rPr/>
        <w:t xml:space="preserve">图表：2019-2023年合金铝板行业平均速动比率 88</w:t>
      </w:r>
    </w:p>
    <w:p>
      <w:pPr>
        <w:spacing w:after="150"/>
      </w:pPr>
      <w:r>
        <w:rPr/>
        <w:t xml:space="preserve">图表：2019-2023年合金铝板行业平均流动比率 89</w:t>
      </w:r>
    </w:p>
    <w:p>
      <w:pPr>
        <w:spacing w:after="150"/>
      </w:pPr>
      <w:r>
        <w:rPr/>
        <w:t xml:space="preserve">图表：2019-2023年合金铝板行业平均总资产周转率 91</w:t>
      </w:r>
    </w:p>
    <w:p>
      <w:pPr>
        <w:spacing w:after="150"/>
      </w:pPr>
      <w:r>
        <w:rPr/>
        <w:t xml:space="preserve">图表：2019-2023年合金铝板行业平均净资产周转率 91</w:t>
      </w:r>
    </w:p>
    <w:p>
      <w:pPr>
        <w:spacing w:after="150"/>
      </w:pPr>
      <w:r>
        <w:rPr/>
        <w:t xml:space="preserve">图表：2019-2023年合金铝板行业平均应收账款周转率 92</w:t>
      </w:r>
    </w:p>
    <w:p>
      <w:pPr>
        <w:spacing w:after="150"/>
      </w:pPr>
      <w:r>
        <w:rPr/>
        <w:t xml:space="preserve">图表：2019-2023年合金铝板行业平均存货周转率 92</w:t>
      </w:r>
    </w:p>
    <w:p>
      <w:pPr>
        <w:spacing w:after="150"/>
      </w:pPr>
      <w:r>
        <w:rPr/>
        <w:t xml:space="preserve">图表：2019-2023年重点合金铝板企业市场份额 94</w:t>
      </w:r>
    </w:p>
    <w:p>
      <w:pPr>
        <w:spacing w:after="150"/>
      </w:pPr>
      <w:r>
        <w:rPr/>
        <w:t xml:space="preserve">图表：2019-2023年辽宁忠旺集团有限公司经济指标 96</w:t>
      </w:r>
    </w:p>
    <w:p>
      <w:pPr>
        <w:spacing w:after="150"/>
      </w:pPr>
      <w:r>
        <w:rPr/>
        <w:t xml:space="preserve">图表：2019-2023年辽宁忠旺集团有限公司盈利能力 97</w:t>
      </w:r>
    </w:p>
    <w:p>
      <w:pPr>
        <w:spacing w:after="150"/>
      </w:pPr>
      <w:r>
        <w:rPr/>
        <w:t xml:space="preserve">图表：2019-2023年辽宁忠旺集团有限公司偿债能力 97</w:t>
      </w:r>
    </w:p>
    <w:p>
      <w:pPr>
        <w:spacing w:after="150"/>
      </w:pPr>
      <w:r>
        <w:rPr/>
        <w:t xml:space="preserve">图表：2019-2023年辽宁忠旺集团有限公司发展能力 97</w:t>
      </w:r>
    </w:p>
    <w:p>
      <w:pPr>
        <w:spacing w:after="150"/>
      </w:pPr>
      <w:r>
        <w:rPr/>
        <w:t xml:space="preserve">图表：2019-2023年广东兴发铝业有限公司经济指标 100</w:t>
      </w:r>
    </w:p>
    <w:p>
      <w:pPr>
        <w:spacing w:after="150"/>
      </w:pPr>
      <w:r>
        <w:rPr/>
        <w:t xml:space="preserve">图表：2019-2023年广东兴发铝业有限公司盈利能力 100</w:t>
      </w:r>
    </w:p>
    <w:p>
      <w:pPr>
        <w:spacing w:after="150"/>
      </w:pPr>
      <w:r>
        <w:rPr/>
        <w:t xml:space="preserve">图表：2019-2023年广东兴发铝业有限公司偿债能力 101</w:t>
      </w:r>
    </w:p>
    <w:p>
      <w:pPr>
        <w:spacing w:after="150"/>
      </w:pPr>
      <w:r>
        <w:rPr/>
        <w:t xml:space="preserve">图表：2019-2023年广东兴发铝业有限公司发展能力 101</w:t>
      </w:r>
    </w:p>
    <w:p>
      <w:pPr>
        <w:spacing w:after="150"/>
      </w:pPr>
      <w:r>
        <w:rPr/>
        <w:t xml:space="preserve">图表：2019-2023年山东南山铝业股份有限公司主要经济指标 107</w:t>
      </w:r>
    </w:p>
    <w:p>
      <w:pPr>
        <w:spacing w:after="150"/>
      </w:pPr>
      <w:r>
        <w:rPr/>
        <w:t xml:space="preserve">图表：2019-2023年山东南山铝业股份有限公司盈利能力 107</w:t>
      </w:r>
    </w:p>
    <w:p>
      <w:pPr>
        <w:spacing w:after="150"/>
      </w:pPr>
      <w:r>
        <w:rPr/>
        <w:t xml:space="preserve">图表：2019-2023年山东南山铝业股份有限公司偿债能力 108</w:t>
      </w:r>
    </w:p>
    <w:p>
      <w:pPr>
        <w:spacing w:after="150"/>
      </w:pPr>
      <w:r>
        <w:rPr/>
        <w:t xml:space="preserve">图表：2019-2023年山东南山铝业股份有限公司发展优势 108</w:t>
      </w:r>
    </w:p>
    <w:p>
      <w:pPr>
        <w:spacing w:after="150"/>
      </w:pPr>
      <w:r>
        <w:rPr/>
        <w:t xml:space="preserve">图表：广东华昌铝厂有限公司设备实力 109</w:t>
      </w:r>
    </w:p>
    <w:p>
      <w:pPr>
        <w:spacing w:after="150"/>
      </w:pPr>
      <w:r>
        <w:rPr/>
        <w:t xml:space="preserve">图表：广东华昌铝厂有限公司工艺流程图 110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2024-2029年中国合金铝板行业竞争分析及发展策略研究报告</dc:title>
  <dc:description>2024-2029年中国合金铝板行业竞争分析及发展策略研究报告</dc:description>
  <dc:subject>2024-2029年中国合金铝板行业竞争分析及发展策略研究报告</dc:subject>
  <cp:keywords>研究报告</cp:keywords>
  <cp:category>研究报告</cp:category>
  <cp:lastModifiedBy>北京中道泰和信息咨询有限公司</cp:lastModifiedBy>
  <dcterms:created xsi:type="dcterms:W3CDTF">2024-01-22T13:29:18+08:00</dcterms:created>
  <dcterms:modified xsi:type="dcterms:W3CDTF">2024-01-22T13:29:18+08:00</dcterms:modified>
</cp:coreProperties>
</file>

<file path=docProps/custom.xml><?xml version="1.0" encoding="utf-8"?>
<Properties xmlns="http://schemas.openxmlformats.org/officeDocument/2006/custom-properties" xmlns:vt="http://schemas.openxmlformats.org/officeDocument/2006/docPropsVTypes"/>
</file>