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2024-2029年中国民办幼儿园行业竞争格局分析与投资风险预测报告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我国幼儿园数量众多，即使是品牌幼儿园，在当地可能占据了一定的市场份额，但是就我国整体市场来看，所占市场比例也非常小：我国民办幼儿园数量多，品牌的连锁店多的上千家，少的仅有3-5家，但所占的市场份额都极小。</w:t>
      </w:r>
    </w:p>
    <w:p>
      <w:pPr>
        <w:spacing w:after="150"/>
      </w:pPr>
      <w:r>
        <w:rPr/>
        <w:t xml:space="preserve">伴随着我国新生儿数量、入园率、幼儿园费用的齐增长，社会整体对0～6岁学前教育市场的需求急速增加，教育低龄化的趋势越发显著，这些因素都将导致中国学前教育市场的消费升级在即，即全面的专业早教系统之下，孩子身心健康的高质量成长、全方位技能熏陶，更成为家长们的目标所在。</w:t>
      </w:r>
    </w:p>
    <w:p>
      <w:pPr>
        <w:spacing w:after="150"/>
      </w:pPr>
      <w:r>
        <w:rPr/>
        <w:t xml:space="preserve">国内民办幼儿园市场一直较为分散，区域化割据明显，由众多提供同质化服务的单个小幼儿园组成，这些幼儿园多为没有品牌的单独个体，全国性品牌幼儿园屈指可数，市场集中度低。但随着红缨、红黄蓝、北京博苑、大地、大风车等全国性幼教品牌的诞生，整个行业的竞争已经开始突破区域的限制，整个行业的竞争已经开始逐渐激烈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民办幼儿园行业市场发展状况、关联行业发展状况、行业竞争状况、优势企业发展状况、消费现状以及行业营销进行了深入的分析，在总结中国民办幼儿园行业发展历程的基础上，结合新时期的各方面因素，对中国民办幼儿园行业的发展趋势给予了细致和审慎的预测论证。本报告是民办幼儿园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民办幼儿园行业界定和分类 1</w:t>
      </w:r>
    </w:p>
    <w:p>
      <w:pPr>
        <w:spacing w:after="150"/>
      </w:pPr>
      <w:r>
        <w:rPr/>
        <w:t xml:space="preserve">第一节 行业定义基本概念 1</w:t>
      </w:r>
    </w:p>
    <w:p>
      <w:pPr>
        <w:spacing w:after="150"/>
      </w:pPr>
      <w:r>
        <w:rPr/>
        <w:t xml:space="preserve">第二节 行业基本特点 2</w:t>
      </w:r>
    </w:p>
    <w:p>
      <w:pPr>
        <w:spacing w:after="150"/>
      </w:pPr>
      <w:r>
        <w:rPr/>
        <w:t xml:space="preserve">第三节 行业分类 3</w:t>
      </w:r>
    </w:p>
    <w:p>
      <w:pPr>
        <w:spacing w:after="150"/>
      </w:pPr>
      <w:r>
        <w:rPr>
          <w:b w:val="1"/>
          <w:bCs w:val="1"/>
        </w:rPr>
        <w:t xml:space="preserve">第二章 2019-2023年民办幼儿园行业国内外发展概述 5</w:t>
      </w:r>
    </w:p>
    <w:p>
      <w:pPr>
        <w:spacing w:after="150"/>
      </w:pPr>
      <w:r>
        <w:rPr/>
        <w:t xml:space="preserve">第一节 全球民办幼儿园行业发展概况 5</w:t>
      </w:r>
    </w:p>
    <w:p>
      <w:pPr>
        <w:spacing w:after="150"/>
      </w:pPr>
      <w:r>
        <w:rPr/>
        <w:t xml:space="preserve">一、全球民办幼儿园行业发展现状 5</w:t>
      </w:r>
    </w:p>
    <w:p>
      <w:pPr>
        <w:spacing w:after="150"/>
      </w:pPr>
      <w:r>
        <w:rPr/>
        <w:t xml:space="preserve">二、全球民办幼儿园行业发展趋势 9</w:t>
      </w:r>
    </w:p>
    <w:p>
      <w:pPr>
        <w:spacing w:after="150"/>
      </w:pPr>
      <w:r>
        <w:rPr/>
        <w:t xml:space="preserve">三、主要国家和地区发展状况 11</w:t>
      </w:r>
    </w:p>
    <w:p>
      <w:pPr>
        <w:spacing w:after="150"/>
      </w:pPr>
      <w:r>
        <w:rPr/>
        <w:t xml:space="preserve">第二节 中国民办幼儿园行业发展概况 12</w:t>
      </w:r>
    </w:p>
    <w:p>
      <w:pPr>
        <w:spacing w:after="150"/>
      </w:pPr>
      <w:r>
        <w:rPr/>
        <w:t xml:space="preserve">一、中国民办幼儿园行业发展历程与现状 12</w:t>
      </w:r>
    </w:p>
    <w:p>
      <w:pPr>
        <w:spacing w:after="150"/>
      </w:pPr>
      <w:r>
        <w:rPr/>
        <w:t xml:space="preserve">二、中国民办幼儿园行业发展中存在的问题 15</w:t>
      </w:r>
    </w:p>
    <w:p>
      <w:pPr>
        <w:spacing w:after="150"/>
      </w:pPr>
      <w:r>
        <w:rPr>
          <w:b w:val="1"/>
          <w:bCs w:val="1"/>
        </w:rPr>
        <w:t xml:space="preserve">第三章 2019-2023年中国民办幼儿园行业发展环境分析 18</w:t>
      </w:r>
    </w:p>
    <w:p>
      <w:pPr>
        <w:spacing w:after="150"/>
      </w:pPr>
      <w:r>
        <w:rPr/>
        <w:t xml:space="preserve">第一节 宏观经济环境 18</w:t>
      </w:r>
    </w:p>
    <w:p>
      <w:pPr>
        <w:spacing w:after="150"/>
      </w:pPr>
      <w:r>
        <w:rPr/>
        <w:t xml:space="preserve">一、中国gdp增长情况分析 18</w:t>
      </w:r>
    </w:p>
    <w:p>
      <w:pPr>
        <w:spacing w:after="150"/>
      </w:pPr>
      <w:r>
        <w:rPr/>
        <w:t xml:space="preserve">二、中国cpi波动情况分析 18</w:t>
      </w:r>
    </w:p>
    <w:p>
      <w:pPr>
        <w:spacing w:after="150"/>
      </w:pPr>
      <w:r>
        <w:rPr/>
        <w:t xml:space="preserve">三、居民人均收入增长情况分析 20</w:t>
      </w:r>
    </w:p>
    <w:p>
      <w:pPr>
        <w:spacing w:after="150"/>
      </w:pPr>
      <w:r>
        <w:rPr/>
        <w:t xml:space="preserve">第二节 宏观政策环境 20</w:t>
      </w:r>
    </w:p>
    <w:p>
      <w:pPr>
        <w:spacing w:after="150"/>
      </w:pPr>
      <w:r>
        <w:rPr/>
        <w:t xml:space="preserve">第三节 民办幼儿园行业政策环境 22</w:t>
      </w:r>
    </w:p>
    <w:p>
      <w:pPr>
        <w:spacing w:after="150"/>
      </w:pPr>
      <w:r>
        <w:rPr/>
        <w:t xml:space="preserve">第四节 民办幼儿园行业技术环境 23</w:t>
      </w:r>
    </w:p>
    <w:p>
      <w:pPr>
        <w:spacing w:after="150"/>
      </w:pPr>
      <w:r>
        <w:rPr/>
        <w:t xml:space="preserve">第五节 进入壁垒/退出机制 27</w:t>
      </w:r>
    </w:p>
    <w:p>
      <w:pPr>
        <w:spacing w:after="150"/>
      </w:pPr>
      <w:r>
        <w:rPr/>
        <w:t xml:space="preserve">第六节 中国幼儿园行业投资风险分析 28</w:t>
      </w:r>
    </w:p>
    <w:p>
      <w:pPr>
        <w:spacing w:after="150"/>
      </w:pPr>
      <w:r>
        <w:rPr/>
        <w:t xml:space="preserve">一、行业宏观经济风险 28</w:t>
      </w:r>
    </w:p>
    <w:p>
      <w:pPr>
        <w:spacing w:after="150"/>
      </w:pPr>
      <w:r>
        <w:rPr/>
        <w:t xml:space="preserve">二、行业政策变动风险 28</w:t>
      </w:r>
    </w:p>
    <w:p>
      <w:pPr>
        <w:spacing w:after="150"/>
      </w:pPr>
      <w:r>
        <w:rPr/>
        <w:t xml:space="preserve">三、行业市场竞争风险 29</w:t>
      </w:r>
    </w:p>
    <w:p>
      <w:pPr>
        <w:spacing w:after="150"/>
      </w:pPr>
      <w:r>
        <w:rPr/>
        <w:t xml:space="preserve">四、行业其他相关风险 29</w:t>
      </w:r>
    </w:p>
    <w:p>
      <w:pPr>
        <w:spacing w:after="150"/>
      </w:pPr>
      <w:r>
        <w:rPr/>
        <w:t xml:space="preserve">第七节 教育理念分析 30</w:t>
      </w:r>
    </w:p>
    <w:p>
      <w:pPr>
        <w:spacing w:after="150"/>
      </w:pPr>
      <w:r>
        <w:rPr/>
        <w:t xml:space="preserve">一、蒙台梭利教育 30</w:t>
      </w:r>
    </w:p>
    <w:p>
      <w:pPr>
        <w:spacing w:after="150"/>
      </w:pPr>
      <w:r>
        <w:rPr/>
        <w:t xml:space="preserve">1、蒙台梭利教育简介 30</w:t>
      </w:r>
    </w:p>
    <w:p>
      <w:pPr>
        <w:spacing w:after="150"/>
      </w:pPr>
      <w:r>
        <w:rPr/>
        <w:t xml:space="preserve">2、教育理念概述 32</w:t>
      </w:r>
    </w:p>
    <w:p>
      <w:pPr>
        <w:spacing w:after="150"/>
      </w:pPr>
      <w:r>
        <w:rPr/>
        <w:t xml:space="preserve">3、教学方法 34</w:t>
      </w:r>
    </w:p>
    <w:p>
      <w:pPr>
        <w:spacing w:after="150"/>
      </w:pPr>
      <w:r>
        <w:rPr/>
        <w:t xml:space="preserve">4、蒙台梭利的教育实践 35</w:t>
      </w:r>
    </w:p>
    <w:p>
      <w:pPr>
        <w:spacing w:after="150"/>
      </w:pPr>
      <w:r>
        <w:rPr/>
        <w:t xml:space="preserve">5、蒙台梭利教育在我国的发展 37</w:t>
      </w:r>
    </w:p>
    <w:p>
      <w:pPr>
        <w:spacing w:after="150"/>
      </w:pPr>
      <w:r>
        <w:rPr/>
        <w:t xml:space="preserve">二、多元智能教育 37</w:t>
      </w:r>
    </w:p>
    <w:p>
      <w:pPr>
        <w:spacing w:after="150"/>
      </w:pPr>
      <w:r>
        <w:rPr/>
        <w:t xml:space="preserve">1、多元智能教育 37</w:t>
      </w:r>
    </w:p>
    <w:p>
      <w:pPr>
        <w:spacing w:after="150"/>
      </w:pPr>
      <w:r>
        <w:rPr/>
        <w:t xml:space="preserve">2、多元智能教育理念的具体教学内容 37</w:t>
      </w:r>
    </w:p>
    <w:p>
      <w:pPr>
        <w:spacing w:after="150"/>
      </w:pPr>
      <w:r>
        <w:rPr/>
        <w:t xml:space="preserve">3、多元智能教育理念的特点 39</w:t>
      </w:r>
    </w:p>
    <w:p>
      <w:pPr>
        <w:spacing w:after="150"/>
      </w:pPr>
      <w:r>
        <w:rPr/>
        <w:t xml:space="preserve">4、多元智能理论对于中国教育改革的意义 39</w:t>
      </w:r>
    </w:p>
    <w:p>
      <w:pPr>
        <w:spacing w:after="150"/>
      </w:pPr>
      <w:r>
        <w:rPr/>
        <w:t xml:space="preserve">5、多元智能教育幼儿园的作用 40</w:t>
      </w:r>
    </w:p>
    <w:p>
      <w:pPr>
        <w:spacing w:after="150"/>
      </w:pPr>
      <w:r>
        <w:rPr/>
        <w:t xml:space="preserve">三、感觉统合教育 42</w:t>
      </w:r>
    </w:p>
    <w:p>
      <w:pPr>
        <w:spacing w:after="150"/>
      </w:pPr>
      <w:r>
        <w:rPr/>
        <w:t xml:space="preserve">1、感觉统合教育简介 42</w:t>
      </w:r>
    </w:p>
    <w:p>
      <w:pPr>
        <w:spacing w:after="150"/>
      </w:pPr>
      <w:r>
        <w:rPr/>
        <w:t xml:space="preserve">2、感觉统合教育的重要性 47</w:t>
      </w:r>
    </w:p>
    <w:p>
      <w:pPr>
        <w:spacing w:after="150"/>
      </w:pPr>
      <w:r>
        <w:rPr/>
        <w:t xml:space="preserve">四、奥尔夫音乐教育 52</w:t>
      </w:r>
    </w:p>
    <w:p>
      <w:pPr>
        <w:spacing w:after="150"/>
      </w:pPr>
      <w:r>
        <w:rPr/>
        <w:t xml:space="preserve">1、奥尔夫音乐教育简介 52</w:t>
      </w:r>
    </w:p>
    <w:p>
      <w:pPr>
        <w:spacing w:after="150"/>
      </w:pPr>
      <w:r>
        <w:rPr/>
        <w:t xml:space="preserve">2、奥尔夫音乐教育的理念 53</w:t>
      </w:r>
    </w:p>
    <w:p>
      <w:pPr>
        <w:spacing w:after="150"/>
      </w:pPr>
      <w:r>
        <w:rPr/>
        <w:t xml:space="preserve">3、奥尔夫音乐的优势 54</w:t>
      </w:r>
    </w:p>
    <w:p>
      <w:pPr>
        <w:spacing w:after="150"/>
      </w:pPr>
      <w:r>
        <w:rPr/>
        <w:t xml:space="preserve">4、奥尔夫音乐教学法内容及原理 55</w:t>
      </w:r>
    </w:p>
    <w:p>
      <w:pPr>
        <w:spacing w:after="150"/>
      </w:pPr>
      <w:r>
        <w:rPr/>
        <w:t xml:space="preserve">五、亲子教育 57</w:t>
      </w:r>
    </w:p>
    <w:p>
      <w:pPr>
        <w:spacing w:after="150"/>
      </w:pPr>
      <w:r>
        <w:rPr/>
        <w:t xml:space="preserve">1、亲子教育简介 57</w:t>
      </w:r>
    </w:p>
    <w:p>
      <w:pPr>
        <w:spacing w:after="150"/>
      </w:pPr>
      <w:r>
        <w:rPr/>
        <w:t xml:space="preserve">2、亲子教育内容 57</w:t>
      </w:r>
    </w:p>
    <w:p>
      <w:pPr>
        <w:spacing w:after="150"/>
      </w:pPr>
      <w:r>
        <w:rPr/>
        <w:t xml:space="preserve">3、亲子教育的方法与技巧 60</w:t>
      </w:r>
    </w:p>
    <w:p>
      <w:pPr>
        <w:spacing w:after="150"/>
      </w:pPr>
      <w:r>
        <w:rPr/>
        <w:t xml:space="preserve">4、亲子教育的意义与作用 63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2019-2023年中国民办幼儿园行业市场分析 65</w:t>
      </w:r>
    </w:p>
    <w:p>
      <w:pPr>
        <w:spacing w:after="150"/>
      </w:pPr>
      <w:r>
        <w:rPr/>
        <w:t xml:space="preserve">第一节 市场规模 65</w:t>
      </w:r>
    </w:p>
    <w:p>
      <w:pPr>
        <w:spacing w:after="150"/>
      </w:pPr>
      <w:r>
        <w:rPr/>
        <w:t xml:space="preserve">一、民办幼儿园行业市场规模及增速 65</w:t>
      </w:r>
    </w:p>
    <w:p>
      <w:pPr>
        <w:spacing w:after="150"/>
      </w:pPr>
      <w:r>
        <w:rPr/>
        <w:t xml:space="preserve">二、民办幼儿园行业市场饱和度 66</w:t>
      </w:r>
    </w:p>
    <w:p>
      <w:pPr>
        <w:spacing w:after="150"/>
      </w:pPr>
      <w:r>
        <w:rPr/>
        <w:t xml:space="preserve">三、影响民办幼儿园行业市场规模的因素 68</w:t>
      </w:r>
    </w:p>
    <w:p>
      <w:pPr>
        <w:spacing w:after="150"/>
      </w:pPr>
      <w:r>
        <w:rPr/>
        <w:t xml:space="preserve">四、2024-2029年民办幼儿园行业市场规模及增速预测 68</w:t>
      </w:r>
    </w:p>
    <w:p>
      <w:pPr>
        <w:spacing w:after="150"/>
      </w:pPr>
      <w:r>
        <w:rPr/>
        <w:t xml:space="preserve">五、幼儿园企业创新及品牌建设 69</w:t>
      </w:r>
    </w:p>
    <w:p>
      <w:pPr>
        <w:spacing w:after="150"/>
      </w:pPr>
      <w:r>
        <w:rPr/>
        <w:t xml:space="preserve">第二节 市场结构 70</w:t>
      </w:r>
    </w:p>
    <w:p>
      <w:pPr>
        <w:spacing w:after="150"/>
      </w:pPr>
      <w:r>
        <w:rPr/>
        <w:t xml:space="preserve">第三节 市场特点 71</w:t>
      </w:r>
    </w:p>
    <w:p>
      <w:pPr>
        <w:spacing w:after="150"/>
      </w:pPr>
      <w:r>
        <w:rPr/>
        <w:t xml:space="preserve">一、民办幼儿园行业所处生命周期 71</w:t>
      </w:r>
    </w:p>
    <w:p>
      <w:pPr>
        <w:spacing w:after="150"/>
      </w:pPr>
      <w:r>
        <w:rPr/>
        <w:t xml:space="preserve">二、技术变革与行业革新对民办幼儿园行业的影响 73</w:t>
      </w:r>
    </w:p>
    <w:p>
      <w:pPr>
        <w:spacing w:after="150"/>
      </w:pPr>
      <w:r>
        <w:rPr/>
        <w:t xml:space="preserve">三、差异化分析 75</w:t>
      </w:r>
    </w:p>
    <w:p>
      <w:pPr>
        <w:spacing w:after="150"/>
      </w:pPr>
      <w:r>
        <w:rPr/>
        <w:t xml:space="preserve">第四节 中国双语幼儿园市场分析 75</w:t>
      </w:r>
    </w:p>
    <w:p>
      <w:pPr>
        <w:spacing w:after="150"/>
      </w:pPr>
      <w:r>
        <w:rPr/>
        <w:t xml:space="preserve">一、中国双语幼儿园市场趋势 75</w:t>
      </w:r>
    </w:p>
    <w:p>
      <w:pPr>
        <w:spacing w:after="150"/>
      </w:pPr>
      <w:r>
        <w:rPr/>
        <w:t xml:space="preserve">1、双语幼儿园趋势分析 75</w:t>
      </w:r>
    </w:p>
    <w:p>
      <w:pPr>
        <w:spacing w:after="150"/>
      </w:pPr>
      <w:r>
        <w:rPr/>
        <w:t xml:space="preserve">2、双语幼儿园前景分析 76</w:t>
      </w:r>
    </w:p>
    <w:p>
      <w:pPr>
        <w:spacing w:after="150"/>
      </w:pPr>
      <w:r>
        <w:rPr/>
        <w:t xml:space="preserve">3、幼儿园收费金额区间 76</w:t>
      </w:r>
    </w:p>
    <w:p>
      <w:pPr>
        <w:spacing w:after="150"/>
      </w:pPr>
      <w:r>
        <w:rPr/>
        <w:t xml:space="preserve">二、中国幼儿园(幼教)行业投资政策导向分析 77</w:t>
      </w:r>
    </w:p>
    <w:p>
      <w:pPr>
        <w:spacing w:after="150"/>
      </w:pPr>
      <w:r>
        <w:rPr/>
        <w:t xml:space="preserve">三、中国高端私立幼儿园(幼教)市场投资风险 77</w:t>
      </w:r>
    </w:p>
    <w:p>
      <w:pPr>
        <w:spacing w:after="150"/>
      </w:pPr>
      <w:r>
        <w:rPr/>
        <w:t xml:space="preserve">四、中国高端私立幼儿园(幼教)市场投资机遇 78</w:t>
      </w:r>
    </w:p>
    <w:p>
      <w:pPr>
        <w:spacing w:after="150"/>
      </w:pPr>
      <w:r>
        <w:rPr/>
        <w:t xml:space="preserve">五、高端私立幼儿园(幼教)市场投资策略 79</w:t>
      </w:r>
    </w:p>
    <w:p>
      <w:pPr>
        <w:spacing w:after="150"/>
      </w:pPr>
      <w:r>
        <w:rPr>
          <w:b w:val="1"/>
          <w:bCs w:val="1"/>
        </w:rPr>
        <w:t xml:space="preserve">第五章 2019-2023年中国民办幼儿园行业区域市场分析 80</w:t>
      </w:r>
    </w:p>
    <w:p>
      <w:pPr>
        <w:spacing w:after="150"/>
      </w:pPr>
      <w:r>
        <w:rPr/>
        <w:t xml:space="preserve">第一节 区域市场分布状况 80</w:t>
      </w:r>
    </w:p>
    <w:p>
      <w:pPr>
        <w:spacing w:after="150"/>
      </w:pPr>
      <w:r>
        <w:rPr/>
        <w:t xml:space="preserve">第二节 重点区域市场需求分析(需求规模、需求特征等) 80</w:t>
      </w:r>
    </w:p>
    <w:p>
      <w:pPr>
        <w:spacing w:after="150"/>
      </w:pPr>
      <w:r>
        <w:rPr/>
        <w:t xml:space="preserve">一、北京市幼儿园市场分析 80</w:t>
      </w:r>
    </w:p>
    <w:p>
      <w:pPr>
        <w:spacing w:after="150"/>
      </w:pPr>
      <w:r>
        <w:rPr/>
        <w:t xml:space="preserve">1、北京市幼儿园行业需求分析 80</w:t>
      </w:r>
    </w:p>
    <w:p>
      <w:pPr>
        <w:spacing w:after="150"/>
      </w:pPr>
      <w:r>
        <w:rPr/>
        <w:t xml:space="preserve">2、北京市幼儿园发展情况 81</w:t>
      </w:r>
    </w:p>
    <w:p>
      <w:pPr>
        <w:spacing w:after="150"/>
      </w:pPr>
      <w:r>
        <w:rPr/>
        <w:t xml:space="preserve">3、北京市幼儿园(幼教)存在的问题与建议 83</w:t>
      </w:r>
    </w:p>
    <w:p>
      <w:pPr>
        <w:spacing w:after="150"/>
      </w:pPr>
      <w:r>
        <w:rPr/>
        <w:t xml:space="preserve">二、上海市幼儿园市场分析 84</w:t>
      </w:r>
    </w:p>
    <w:p>
      <w:pPr>
        <w:spacing w:after="150"/>
      </w:pPr>
      <w:r>
        <w:rPr/>
        <w:t xml:space="preserve">1、上海市幼儿园行业需求分析 84</w:t>
      </w:r>
    </w:p>
    <w:p>
      <w:pPr>
        <w:spacing w:after="150"/>
      </w:pPr>
      <w:r>
        <w:rPr/>
        <w:t xml:space="preserve">2、上海市幼儿园发展情况 85</w:t>
      </w:r>
    </w:p>
    <w:p>
      <w:pPr>
        <w:spacing w:after="150"/>
      </w:pPr>
      <w:r>
        <w:rPr/>
        <w:t xml:space="preserve">3、上海市幼儿园存在的问题与建议 86</w:t>
      </w:r>
    </w:p>
    <w:p>
      <w:pPr>
        <w:spacing w:after="150"/>
      </w:pPr>
      <w:r>
        <w:rPr/>
        <w:t xml:space="preserve">三、天津市幼儿园市场分析 87</w:t>
      </w:r>
    </w:p>
    <w:p>
      <w:pPr>
        <w:spacing w:after="150"/>
      </w:pPr>
      <w:r>
        <w:rPr/>
        <w:t xml:space="preserve">1、天津市幼儿园行业需求分析 87</w:t>
      </w:r>
    </w:p>
    <w:p>
      <w:pPr>
        <w:spacing w:after="150"/>
      </w:pPr>
      <w:r>
        <w:rPr/>
        <w:t xml:space="preserve">2、天津市幼儿园发展情况 87</w:t>
      </w:r>
    </w:p>
    <w:p>
      <w:pPr>
        <w:spacing w:after="150"/>
      </w:pPr>
      <w:r>
        <w:rPr/>
        <w:t xml:space="preserve">3、天津市幼儿园存在的问题与建议 88</w:t>
      </w:r>
    </w:p>
    <w:p>
      <w:pPr>
        <w:spacing w:after="150"/>
      </w:pPr>
      <w:r>
        <w:rPr/>
        <w:t xml:space="preserve">四、深圳市幼儿园市场分析 89</w:t>
      </w:r>
    </w:p>
    <w:p>
      <w:pPr>
        <w:spacing w:after="150"/>
      </w:pPr>
      <w:r>
        <w:rPr/>
        <w:t xml:space="preserve">1、深圳市幼儿园行业需求分析 89</w:t>
      </w:r>
    </w:p>
    <w:p>
      <w:pPr>
        <w:spacing w:after="150"/>
      </w:pPr>
      <w:r>
        <w:rPr/>
        <w:t xml:space="preserve">2、深圳市幼儿园发展情况 89</w:t>
      </w:r>
    </w:p>
    <w:p>
      <w:pPr>
        <w:spacing w:after="150"/>
      </w:pPr>
      <w:r>
        <w:rPr/>
        <w:t xml:space="preserve">3、深圳市幼儿园存在的问题与建议 90</w:t>
      </w:r>
    </w:p>
    <w:p>
      <w:pPr>
        <w:spacing w:after="150"/>
      </w:pPr>
      <w:r>
        <w:rPr/>
        <w:t xml:space="preserve">五、重庆市幼儿园市场分析 90</w:t>
      </w:r>
    </w:p>
    <w:p>
      <w:pPr>
        <w:spacing w:after="150"/>
      </w:pPr>
      <w:r>
        <w:rPr/>
        <w:t xml:space="preserve">1、重庆市幼儿园行业需求分析 90</w:t>
      </w:r>
    </w:p>
    <w:p>
      <w:pPr>
        <w:spacing w:after="150"/>
      </w:pPr>
      <w:r>
        <w:rPr/>
        <w:t xml:space="preserve">2、重庆市幼儿园发展情况 91</w:t>
      </w:r>
    </w:p>
    <w:p>
      <w:pPr>
        <w:spacing w:after="150"/>
      </w:pPr>
      <w:r>
        <w:rPr/>
        <w:t xml:space="preserve">3、重庆市幼儿园存在的问题与建议 91</w:t>
      </w:r>
    </w:p>
    <w:p>
      <w:pPr>
        <w:spacing w:after="150"/>
      </w:pPr>
      <w:r>
        <w:rPr/>
        <w:t xml:space="preserve">第三节 区域市场需求变化趋势 92</w:t>
      </w:r>
    </w:p>
    <w:p>
      <w:pPr>
        <w:spacing w:after="150"/>
      </w:pPr>
      <w:r>
        <w:rPr>
          <w:b w:val="1"/>
          <w:bCs w:val="1"/>
        </w:rPr>
        <w:t xml:space="preserve">第六章 2019-2023年中国民办幼儿园行业产业链分析 94</w:t>
      </w:r>
    </w:p>
    <w:p>
      <w:pPr>
        <w:spacing w:after="150"/>
      </w:pPr>
      <w:r>
        <w:rPr/>
        <w:t xml:space="preserve">第一节 民办幼儿园行业产业链分析 94</w:t>
      </w:r>
    </w:p>
    <w:p>
      <w:pPr>
        <w:spacing w:after="150"/>
      </w:pPr>
      <w:r>
        <w:rPr/>
        <w:t xml:space="preserve">一、产业链结构分析 94</w:t>
      </w:r>
    </w:p>
    <w:p>
      <w:pPr>
        <w:spacing w:after="150"/>
      </w:pPr>
      <w:r>
        <w:rPr/>
        <w:t xml:space="preserve">二、主要环节的增值空间 95</w:t>
      </w:r>
    </w:p>
    <w:p>
      <w:pPr>
        <w:spacing w:after="150"/>
      </w:pPr>
      <w:r>
        <w:rPr/>
        <w:t xml:space="preserve">三、与上下游行业之间的关联性 95</w:t>
      </w:r>
    </w:p>
    <w:p>
      <w:pPr>
        <w:spacing w:after="150"/>
      </w:pPr>
      <w:r>
        <w:rPr/>
        <w:t xml:space="preserve">第二节 民办幼儿园上游行业分析 96</w:t>
      </w:r>
    </w:p>
    <w:p>
      <w:pPr>
        <w:spacing w:after="150"/>
      </w:pPr>
      <w:r>
        <w:rPr/>
        <w:t xml:space="preserve">一、民办幼儿园成本构成 96</w:t>
      </w:r>
    </w:p>
    <w:p>
      <w:pPr>
        <w:spacing w:after="150"/>
      </w:pPr>
      <w:r>
        <w:rPr/>
        <w:t xml:space="preserve">二、上游行业发展现状 97</w:t>
      </w:r>
    </w:p>
    <w:p>
      <w:pPr>
        <w:spacing w:after="150"/>
      </w:pPr>
      <w:r>
        <w:rPr/>
        <w:t xml:space="preserve">三、2024-2029年上游行业发展趋势 97</w:t>
      </w:r>
    </w:p>
    <w:p>
      <w:pPr>
        <w:spacing w:after="150"/>
      </w:pPr>
      <w:r>
        <w:rPr/>
        <w:t xml:space="preserve">四、上游行业对民办幼儿园行业的影响 98</w:t>
      </w:r>
    </w:p>
    <w:p>
      <w:pPr>
        <w:spacing w:after="150"/>
      </w:pPr>
      <w:r>
        <w:rPr/>
        <w:t xml:space="preserve">第三节 民办幼儿园下游行业分析 98</w:t>
      </w:r>
    </w:p>
    <w:p>
      <w:pPr>
        <w:spacing w:after="150"/>
      </w:pPr>
      <w:r>
        <w:rPr/>
        <w:t xml:space="preserve">一、民办幼儿园下游行业分布 98</w:t>
      </w:r>
    </w:p>
    <w:p>
      <w:pPr>
        <w:spacing w:after="150"/>
      </w:pPr>
      <w:r>
        <w:rPr/>
        <w:t xml:space="preserve">二、下游行业发展现状 98</w:t>
      </w:r>
    </w:p>
    <w:p>
      <w:pPr>
        <w:spacing w:after="150"/>
      </w:pPr>
      <w:r>
        <w:rPr/>
        <w:t xml:space="preserve">三、2024-2029年下游行业发展趋势 99</w:t>
      </w:r>
    </w:p>
    <w:p>
      <w:pPr>
        <w:spacing w:after="150"/>
      </w:pPr>
      <w:r>
        <w:rPr/>
        <w:t xml:space="preserve">四、下游需求对民办幼儿园行业的影响 99</w:t>
      </w:r>
    </w:p>
    <w:p>
      <w:pPr>
        <w:spacing w:after="150"/>
      </w:pPr>
      <w:r>
        <w:rPr>
          <w:b w:val="1"/>
          <w:bCs w:val="1"/>
        </w:rPr>
        <w:t xml:space="preserve">第七章 2019-2023年中国民办幼儿园行业主导驱动因素分析 100</w:t>
      </w:r>
    </w:p>
    <w:p>
      <w:pPr>
        <w:spacing w:after="150"/>
      </w:pPr>
      <w:r>
        <w:rPr/>
        <w:t xml:space="preserve">第一节 国家政策导向 100</w:t>
      </w:r>
    </w:p>
    <w:p>
      <w:pPr>
        <w:spacing w:after="150"/>
      </w:pPr>
      <w:r>
        <w:rPr/>
        <w:t xml:space="preserve">第二节 关联行业发展 112</w:t>
      </w:r>
    </w:p>
    <w:p>
      <w:pPr>
        <w:spacing w:after="150"/>
      </w:pPr>
      <w:r>
        <w:rPr/>
        <w:t xml:space="preserve">第三节 行业技术发展 116</w:t>
      </w:r>
    </w:p>
    <w:p>
      <w:pPr>
        <w:spacing w:after="150"/>
      </w:pPr>
      <w:r>
        <w:rPr/>
        <w:t xml:space="preserve">第四节 行业竞争状况 121</w:t>
      </w:r>
    </w:p>
    <w:p>
      <w:pPr>
        <w:spacing w:after="150"/>
      </w:pPr>
      <w:r>
        <w:rPr/>
        <w:t xml:space="preserve">第五节 社会需求的变化 122</w:t>
      </w:r>
    </w:p>
    <w:p>
      <w:pPr>
        <w:spacing w:after="150"/>
      </w:pPr>
      <w:r>
        <w:rPr>
          <w:b w:val="1"/>
          <w:bCs w:val="1"/>
        </w:rPr>
        <w:t xml:space="preserve">第八章 2019-2023年中国民办幼儿园行业偿债能力分析 123</w:t>
      </w:r>
    </w:p>
    <w:p>
      <w:pPr>
        <w:spacing w:after="150"/>
      </w:pPr>
      <w:r>
        <w:rPr/>
        <w:t xml:space="preserve">第一节 民办幼儿园行业资产负债率分析 123</w:t>
      </w:r>
    </w:p>
    <w:p>
      <w:pPr>
        <w:spacing w:after="150"/>
      </w:pPr>
      <w:r>
        <w:rPr/>
        <w:t xml:space="preserve">第二节 民办幼儿园行业速动比率分析 123</w:t>
      </w:r>
    </w:p>
    <w:p>
      <w:pPr>
        <w:spacing w:after="150"/>
      </w:pPr>
      <w:r>
        <w:rPr/>
        <w:t xml:space="preserve">第三节 民办幼儿园行业流动比率分析 123</w:t>
      </w:r>
    </w:p>
    <w:p>
      <w:pPr>
        <w:spacing w:after="150"/>
      </w:pPr>
      <w:r>
        <w:rPr/>
        <w:t xml:space="preserve">第四节 民办幼儿园行业利息保障倍数分析 123</w:t>
      </w:r>
    </w:p>
    <w:p>
      <w:pPr>
        <w:spacing w:after="150"/>
      </w:pPr>
      <w:r>
        <w:rPr/>
        <w:t xml:space="preserve">第五节 2024-2029年民办幼儿园行业偿债能力预测 124</w:t>
      </w:r>
    </w:p>
    <w:p>
      <w:pPr>
        <w:spacing w:after="150"/>
      </w:pPr>
      <w:r>
        <w:rPr>
          <w:b w:val="1"/>
          <w:bCs w:val="1"/>
        </w:rPr>
        <w:t xml:space="preserve">第九章 2019-2023年中国民办幼儿园行业营运能力分析 125</w:t>
      </w:r>
    </w:p>
    <w:p>
      <w:pPr>
        <w:spacing w:after="150"/>
      </w:pPr>
      <w:r>
        <w:rPr/>
        <w:t xml:space="preserve">第一节 民办幼儿园行业总资产周转率分析 125</w:t>
      </w:r>
    </w:p>
    <w:p>
      <w:pPr>
        <w:spacing w:after="150"/>
      </w:pPr>
      <w:r>
        <w:rPr/>
        <w:t xml:space="preserve">第二节 民办幼儿园行业净资产周转率分析 125</w:t>
      </w:r>
    </w:p>
    <w:p>
      <w:pPr>
        <w:spacing w:after="150"/>
      </w:pPr>
      <w:r>
        <w:rPr/>
        <w:t xml:space="preserve">第三节 民办幼儿园行业应收账款周转率分析 125</w:t>
      </w:r>
    </w:p>
    <w:p>
      <w:pPr>
        <w:spacing w:after="150"/>
      </w:pPr>
      <w:r>
        <w:rPr/>
        <w:t xml:space="preserve">第四节 2024-2029年民办幼儿园行业营运能力预测 125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第十章 2019-2023年中国民办幼儿园行业竞争分析 127</w:t>
      </w:r>
    </w:p>
    <w:p>
      <w:pPr>
        <w:spacing w:after="150"/>
      </w:pPr>
      <w:r>
        <w:rPr/>
        <w:t xml:space="preserve">第一节 重点民办幼儿园企业市场份额 127</w:t>
      </w:r>
    </w:p>
    <w:p>
      <w:pPr>
        <w:spacing w:after="150"/>
      </w:pPr>
      <w:r>
        <w:rPr/>
        <w:t xml:space="preserve">第二节 民办幼儿园行业市场集中度 127</w:t>
      </w:r>
    </w:p>
    <w:p>
      <w:pPr>
        <w:spacing w:after="150"/>
      </w:pPr>
      <w:r>
        <w:rPr/>
        <w:t xml:space="preserve">第三节 行业竞争群组 128</w:t>
      </w:r>
    </w:p>
    <w:p>
      <w:pPr>
        <w:spacing w:after="150"/>
      </w:pPr>
      <w:r>
        <w:rPr/>
        <w:t xml:space="preserve">第四节 潜在进入者 128</w:t>
      </w:r>
    </w:p>
    <w:p>
      <w:pPr>
        <w:spacing w:after="150"/>
      </w:pPr>
      <w:r>
        <w:rPr/>
        <w:t xml:space="preserve">第五节 替代品威胁 128</w:t>
      </w:r>
    </w:p>
    <w:p>
      <w:pPr>
        <w:spacing w:after="150"/>
      </w:pPr>
      <w:r>
        <w:rPr/>
        <w:t xml:space="preserve">第六节 供应商议价能力 128</w:t>
      </w:r>
    </w:p>
    <w:p>
      <w:pPr>
        <w:spacing w:after="150"/>
      </w:pPr>
      <w:r>
        <w:rPr/>
        <w:t xml:space="preserve">第七节 下游用户议价能力 129</w:t>
      </w:r>
    </w:p>
    <w:p>
      <w:pPr>
        <w:spacing w:after="150"/>
      </w:pPr>
      <w:r>
        <w:rPr>
          <w:b w:val="1"/>
          <w:bCs w:val="1"/>
        </w:rPr>
        <w:t xml:space="preserve">第十一章 2019-2023年中国民办幼儿园行业重点企业分析 130</w:t>
      </w:r>
    </w:p>
    <w:p>
      <w:pPr>
        <w:spacing w:after="150"/>
      </w:pPr>
      <w:r>
        <w:rPr/>
        <w:t xml:space="preserve">第一节 宋庆龄幼儿园 130</w:t>
      </w:r>
    </w:p>
    <w:p>
      <w:pPr>
        <w:spacing w:after="150"/>
      </w:pPr>
      <w:r>
        <w:rPr/>
        <w:t xml:space="preserve">一、企业概述 130</w:t>
      </w:r>
    </w:p>
    <w:p>
      <w:pPr>
        <w:spacing w:after="150"/>
      </w:pPr>
      <w:r>
        <w:rPr/>
        <w:t xml:space="preserve">二、企业主要经济指标 130</w:t>
      </w:r>
    </w:p>
    <w:p>
      <w:pPr>
        <w:spacing w:after="150"/>
      </w:pPr>
      <w:r>
        <w:rPr/>
        <w:t xml:space="preserve">三、企业发展模式分析 131</w:t>
      </w:r>
    </w:p>
    <w:p>
      <w:pPr>
        <w:spacing w:after="150"/>
      </w:pPr>
      <w:r>
        <w:rPr/>
        <w:t xml:space="preserve">四、企业基础设施分析 131</w:t>
      </w:r>
    </w:p>
    <w:p>
      <w:pPr>
        <w:spacing w:after="150"/>
      </w:pPr>
      <w:r>
        <w:rPr/>
        <w:t xml:space="preserve">五、企业发展优势分析 133</w:t>
      </w:r>
    </w:p>
    <w:p>
      <w:pPr>
        <w:spacing w:after="150"/>
      </w:pPr>
      <w:r>
        <w:rPr/>
        <w:t xml:space="preserve">第二节 北京市汇佳幼儿园 133</w:t>
      </w:r>
    </w:p>
    <w:p>
      <w:pPr>
        <w:spacing w:after="150"/>
      </w:pPr>
      <w:r>
        <w:rPr/>
        <w:t xml:space="preserve">一、企业概述 133</w:t>
      </w:r>
    </w:p>
    <w:p>
      <w:pPr>
        <w:spacing w:after="150"/>
      </w:pPr>
      <w:r>
        <w:rPr/>
        <w:t xml:space="preserve">二、企业主要经济指标 133</w:t>
      </w:r>
    </w:p>
    <w:p>
      <w:pPr>
        <w:spacing w:after="150"/>
      </w:pPr>
      <w:r>
        <w:rPr/>
        <w:t xml:space="preserve">三、企业发展模式分析 134</w:t>
      </w:r>
    </w:p>
    <w:p>
      <w:pPr>
        <w:spacing w:after="150"/>
      </w:pPr>
      <w:r>
        <w:rPr/>
        <w:t xml:space="preserve">四、企业基础设施分析 134</w:t>
      </w:r>
    </w:p>
    <w:p>
      <w:pPr>
        <w:spacing w:after="150"/>
      </w:pPr>
      <w:r>
        <w:rPr/>
        <w:t xml:space="preserve">五、企业发展优势分析 134</w:t>
      </w:r>
    </w:p>
    <w:p>
      <w:pPr>
        <w:spacing w:after="150"/>
      </w:pPr>
      <w:r>
        <w:rPr/>
        <w:t xml:space="preserve">第三节 北京伊顿国际幼儿园 134</w:t>
      </w:r>
    </w:p>
    <w:p>
      <w:pPr>
        <w:spacing w:after="150"/>
      </w:pPr>
      <w:r>
        <w:rPr/>
        <w:t xml:space="preserve">一、企业概述 134</w:t>
      </w:r>
    </w:p>
    <w:p>
      <w:pPr>
        <w:spacing w:after="150"/>
      </w:pPr>
      <w:r>
        <w:rPr/>
        <w:t xml:space="preserve">二、企业主要经济指标 135</w:t>
      </w:r>
    </w:p>
    <w:p>
      <w:pPr>
        <w:spacing w:after="150"/>
      </w:pPr>
      <w:r>
        <w:rPr/>
        <w:t xml:space="preserve">三、企业发展模式分析 135</w:t>
      </w:r>
    </w:p>
    <w:p>
      <w:pPr>
        <w:spacing w:after="150"/>
      </w:pPr>
      <w:r>
        <w:rPr/>
        <w:t xml:space="preserve">四、企业基础设施分析 135</w:t>
      </w:r>
    </w:p>
    <w:p>
      <w:pPr>
        <w:spacing w:after="150"/>
      </w:pPr>
      <w:r>
        <w:rPr/>
        <w:t xml:space="preserve">五、企业发展优势分析 135</w:t>
      </w:r>
    </w:p>
    <w:p>
      <w:pPr>
        <w:spacing w:after="150"/>
      </w:pPr>
      <w:r>
        <w:rPr/>
        <w:t xml:space="preserve">第四节 上海私立蒙台梭利幼儿园 136</w:t>
      </w:r>
    </w:p>
    <w:p>
      <w:pPr>
        <w:spacing w:after="150"/>
      </w:pPr>
      <w:r>
        <w:rPr/>
        <w:t xml:space="preserve">一、企业概述 136</w:t>
      </w:r>
    </w:p>
    <w:p>
      <w:pPr>
        <w:spacing w:after="150"/>
      </w:pPr>
      <w:r>
        <w:rPr/>
        <w:t xml:space="preserve">二、企业主要经济指标 136</w:t>
      </w:r>
    </w:p>
    <w:p>
      <w:pPr>
        <w:spacing w:after="150"/>
      </w:pPr>
      <w:r>
        <w:rPr/>
        <w:t xml:space="preserve">三、企业发展模式分析 136</w:t>
      </w:r>
    </w:p>
    <w:p>
      <w:pPr>
        <w:spacing w:after="150"/>
      </w:pPr>
      <w:r>
        <w:rPr/>
        <w:t xml:space="preserve">四、企业基础设施分析 136</w:t>
      </w:r>
    </w:p>
    <w:p>
      <w:pPr>
        <w:spacing w:after="150"/>
      </w:pPr>
      <w:r>
        <w:rPr/>
        <w:t xml:space="preserve">五、企业发展优势分析 137</w:t>
      </w:r>
    </w:p>
    <w:p>
      <w:pPr>
        <w:spacing w:after="150"/>
      </w:pPr>
      <w:r>
        <w:rPr/>
        <w:t xml:space="preserve">第五节 北京大风车教育科技发展有限公司 137</w:t>
      </w:r>
    </w:p>
    <w:p>
      <w:pPr>
        <w:spacing w:after="150"/>
      </w:pPr>
      <w:r>
        <w:rPr/>
        <w:t xml:space="preserve">一、企业概述 137</w:t>
      </w:r>
    </w:p>
    <w:p>
      <w:pPr>
        <w:spacing w:after="150"/>
      </w:pPr>
      <w:r>
        <w:rPr/>
        <w:t xml:space="preserve">二、企业主要经济指标 137</w:t>
      </w:r>
    </w:p>
    <w:p>
      <w:pPr>
        <w:spacing w:after="150"/>
      </w:pPr>
      <w:r>
        <w:rPr/>
        <w:t xml:space="preserve">三、企业发展模式分析 138</w:t>
      </w:r>
    </w:p>
    <w:p>
      <w:pPr>
        <w:spacing w:after="150"/>
      </w:pPr>
      <w:r>
        <w:rPr/>
        <w:t xml:space="preserve">四、企业基础设施分析 138</w:t>
      </w:r>
    </w:p>
    <w:p>
      <w:pPr>
        <w:spacing w:after="150"/>
      </w:pPr>
      <w:r>
        <w:rPr/>
        <w:t xml:space="preserve">五、企业发展优势分析 138</w:t>
      </w:r>
    </w:p>
    <w:p>
      <w:pPr>
        <w:spacing w:after="150"/>
      </w:pPr>
      <w:r>
        <w:rPr/>
        <w:t xml:space="preserve">第六节 广东伟才教育科技股份有限公司 139</w:t>
      </w:r>
    </w:p>
    <w:p>
      <w:pPr>
        <w:spacing w:after="150"/>
      </w:pPr>
      <w:r>
        <w:rPr/>
        <w:t xml:space="preserve">一、企业概述 139</w:t>
      </w:r>
    </w:p>
    <w:p>
      <w:pPr>
        <w:spacing w:after="150"/>
      </w:pPr>
      <w:r>
        <w:rPr/>
        <w:t xml:space="preserve">二、企业主要经济指标 140</w:t>
      </w:r>
    </w:p>
    <w:p>
      <w:pPr>
        <w:spacing w:after="150"/>
      </w:pPr>
      <w:r>
        <w:rPr/>
        <w:t xml:space="preserve">三、企业发展模式分析 140</w:t>
      </w:r>
    </w:p>
    <w:p>
      <w:pPr>
        <w:spacing w:after="150"/>
      </w:pPr>
      <w:r>
        <w:rPr/>
        <w:t xml:space="preserve">四、企业基础设施分析 140</w:t>
      </w:r>
    </w:p>
    <w:p>
      <w:pPr>
        <w:spacing w:after="150"/>
      </w:pPr>
      <w:r>
        <w:rPr/>
        <w:t xml:space="preserve">五、企业发展优势分析 140</w:t>
      </w:r>
    </w:p>
    <w:p>
      <w:pPr>
        <w:spacing w:after="150"/>
      </w:pPr>
      <w:r>
        <w:rPr/>
        <w:t xml:space="preserve">第七节 北京金色摇篮教育科技有限公司 141</w:t>
      </w:r>
    </w:p>
    <w:p>
      <w:pPr>
        <w:spacing w:after="150"/>
      </w:pPr>
      <w:r>
        <w:rPr/>
        <w:t xml:space="preserve">一、企业概述 141</w:t>
      </w:r>
    </w:p>
    <w:p>
      <w:pPr>
        <w:spacing w:after="150"/>
      </w:pPr>
      <w:r>
        <w:rPr/>
        <w:t xml:space="preserve">二、企业主要经济指标 141</w:t>
      </w:r>
    </w:p>
    <w:p>
      <w:pPr>
        <w:spacing w:after="150"/>
      </w:pPr>
      <w:r>
        <w:rPr/>
        <w:t xml:space="preserve">三、企业发展模式分析 142</w:t>
      </w:r>
    </w:p>
    <w:p>
      <w:pPr>
        <w:spacing w:after="150"/>
      </w:pPr>
      <w:r>
        <w:rPr/>
        <w:t xml:space="preserve">四、企业基础设施分析 142</w:t>
      </w:r>
    </w:p>
    <w:p>
      <w:pPr>
        <w:spacing w:after="150"/>
      </w:pPr>
      <w:r>
        <w:rPr/>
        <w:t xml:space="preserve">五、企业发展优势分析 142</w:t>
      </w:r>
    </w:p>
    <w:p>
      <w:pPr>
        <w:spacing w:after="150"/>
      </w:pPr>
      <w:r>
        <w:rPr/>
        <w:t xml:space="preserve">第八节 东方剑桥教育集团 142</w:t>
      </w:r>
    </w:p>
    <w:p>
      <w:pPr>
        <w:spacing w:after="150"/>
      </w:pPr>
      <w:r>
        <w:rPr/>
        <w:t xml:space="preserve">一、企业概述 142</w:t>
      </w:r>
    </w:p>
    <w:p>
      <w:pPr>
        <w:spacing w:after="150"/>
      </w:pPr>
      <w:r>
        <w:rPr/>
        <w:t xml:space="preserve">二、企业主要经济指标 143</w:t>
      </w:r>
    </w:p>
    <w:p>
      <w:pPr>
        <w:spacing w:after="150"/>
      </w:pPr>
      <w:r>
        <w:rPr/>
        <w:t xml:space="preserve">三、企业发展模式分析 143</w:t>
      </w:r>
    </w:p>
    <w:p>
      <w:pPr>
        <w:spacing w:after="150"/>
      </w:pPr>
      <w:r>
        <w:rPr/>
        <w:t xml:space="preserve">四、企业基础设施分析 143</w:t>
      </w:r>
    </w:p>
    <w:p>
      <w:pPr>
        <w:spacing w:after="150"/>
      </w:pPr>
      <w:r>
        <w:rPr/>
        <w:t xml:space="preserve">五、企业发展优势分析 143</w:t>
      </w:r>
    </w:p>
    <w:p>
      <w:pPr>
        <w:spacing w:after="150"/>
      </w:pPr>
      <w:r>
        <w:rPr/>
        <w:t xml:space="preserve">第九节 新东方教育科技集团有限公司 145</w:t>
      </w:r>
    </w:p>
    <w:p>
      <w:pPr>
        <w:spacing w:after="150"/>
      </w:pPr>
      <w:r>
        <w:rPr/>
        <w:t xml:space="preserve">一、企业概述 145</w:t>
      </w:r>
    </w:p>
    <w:p>
      <w:pPr>
        <w:spacing w:after="150"/>
      </w:pPr>
      <w:r>
        <w:rPr/>
        <w:t xml:space="preserve">二、企业主要经济指标 145</w:t>
      </w:r>
    </w:p>
    <w:p>
      <w:pPr>
        <w:spacing w:after="150"/>
      </w:pPr>
      <w:r>
        <w:rPr/>
        <w:t xml:space="preserve">三、企业发展模式分析 145</w:t>
      </w:r>
    </w:p>
    <w:p>
      <w:pPr>
        <w:spacing w:after="150"/>
      </w:pPr>
      <w:r>
        <w:rPr/>
        <w:t xml:space="preserve">四、企业基础设施分析 146</w:t>
      </w:r>
    </w:p>
    <w:p>
      <w:pPr>
        <w:spacing w:after="150"/>
      </w:pPr>
      <w:r>
        <w:rPr/>
        <w:t xml:space="preserve">五、企业发展优势分析 146</w:t>
      </w:r>
    </w:p>
    <w:p>
      <w:pPr>
        <w:spacing w:after="150"/>
      </w:pPr>
      <w:r>
        <w:rPr/>
        <w:t xml:space="preserve">第十节 深圳特蕾新教育集团有限公司 146</w:t>
      </w:r>
    </w:p>
    <w:p>
      <w:pPr>
        <w:spacing w:after="150"/>
      </w:pPr>
      <w:r>
        <w:rPr/>
        <w:t xml:space="preserve">一、企业概述 146</w:t>
      </w:r>
    </w:p>
    <w:p>
      <w:pPr>
        <w:spacing w:after="150"/>
      </w:pPr>
      <w:r>
        <w:rPr/>
        <w:t xml:space="preserve">二、企业主要经济指标 147</w:t>
      </w:r>
    </w:p>
    <w:p>
      <w:pPr>
        <w:spacing w:after="150"/>
      </w:pPr>
      <w:r>
        <w:rPr/>
        <w:t xml:space="preserve">三、企业发展模式分析 148</w:t>
      </w:r>
    </w:p>
    <w:p>
      <w:pPr>
        <w:spacing w:after="150"/>
      </w:pPr>
      <w:r>
        <w:rPr/>
        <w:t xml:space="preserve">四、企业基础设施分析 148</w:t>
      </w:r>
    </w:p>
    <w:p>
      <w:pPr>
        <w:spacing w:after="150"/>
      </w:pPr>
      <w:r>
        <w:rPr/>
        <w:t xml:space="preserve">五、企业发展优势分析 149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第十二章 2024-2029年中国民办幼儿园行业发展与投资风险分析 150</w:t>
      </w:r>
    </w:p>
    <w:p>
      <w:pPr>
        <w:spacing w:after="150"/>
      </w:pPr>
      <w:r>
        <w:rPr/>
        <w:t xml:space="preserve">第一节 民办幼儿园行业环境风险 150</w:t>
      </w:r>
    </w:p>
    <w:p>
      <w:pPr>
        <w:spacing w:after="150"/>
      </w:pPr>
      <w:r>
        <w:rPr/>
        <w:t xml:space="preserve">一、国际经济环境风险 150</w:t>
      </w:r>
    </w:p>
    <w:p>
      <w:pPr>
        <w:spacing w:after="150"/>
      </w:pPr>
      <w:r>
        <w:rPr/>
        <w:t xml:space="preserve">二、汇率风险 151</w:t>
      </w:r>
    </w:p>
    <w:p>
      <w:pPr>
        <w:spacing w:after="150"/>
      </w:pPr>
      <w:r>
        <w:rPr/>
        <w:t xml:space="preserve">三、宏观经济风险 151</w:t>
      </w:r>
    </w:p>
    <w:p>
      <w:pPr>
        <w:spacing w:after="150"/>
      </w:pPr>
      <w:r>
        <w:rPr/>
        <w:t xml:space="preserve">四、宏观经济政策风险 152</w:t>
      </w:r>
    </w:p>
    <w:p>
      <w:pPr>
        <w:spacing w:after="150"/>
      </w:pPr>
      <w:r>
        <w:rPr/>
        <w:t xml:space="preserve">五、区域经济变化风险 152</w:t>
      </w:r>
    </w:p>
    <w:p>
      <w:pPr>
        <w:spacing w:after="150"/>
      </w:pPr>
      <w:r>
        <w:rPr/>
        <w:t xml:space="preserve">第二节 产业链上下游及各关联产业风险 152</w:t>
      </w:r>
    </w:p>
    <w:p>
      <w:pPr>
        <w:spacing w:after="150"/>
      </w:pPr>
      <w:r>
        <w:rPr/>
        <w:t xml:space="preserve">第三节 民办幼儿园行业政策风险 153</w:t>
      </w:r>
    </w:p>
    <w:p>
      <w:pPr>
        <w:spacing w:after="150"/>
      </w:pPr>
      <w:r>
        <w:rPr/>
        <w:t xml:space="preserve">第四节 民办幼儿园行业市场风险 154</w:t>
      </w:r>
    </w:p>
    <w:p>
      <w:pPr>
        <w:spacing w:after="150"/>
      </w:pPr>
      <w:r>
        <w:rPr/>
        <w:t xml:space="preserve">一、市场供需风险 154</w:t>
      </w:r>
    </w:p>
    <w:p>
      <w:pPr>
        <w:spacing w:after="150"/>
      </w:pPr>
      <w:r>
        <w:rPr/>
        <w:t xml:space="preserve">二、价格风险 154</w:t>
      </w:r>
    </w:p>
    <w:p>
      <w:pPr>
        <w:spacing w:after="150"/>
      </w:pPr>
      <w:r>
        <w:rPr/>
        <w:t xml:space="preserve">三、竞争风险 155</w:t>
      </w:r>
    </w:p>
    <w:p>
      <w:pPr>
        <w:spacing w:after="150"/>
      </w:pPr>
      <w:r>
        <w:rPr>
          <w:b w:val="1"/>
          <w:bCs w:val="1"/>
        </w:rPr>
        <w:t xml:space="preserve">第十三章 2024-2029年中国民办幼儿园行业发展前景及投资机会分析 156</w:t>
      </w:r>
    </w:p>
    <w:p>
      <w:pPr>
        <w:spacing w:after="150"/>
      </w:pPr>
      <w:r>
        <w:rPr/>
        <w:t xml:space="preserve">第一节 民办幼儿园行业发展前景预测 156</w:t>
      </w:r>
    </w:p>
    <w:p>
      <w:pPr>
        <w:spacing w:after="150"/>
      </w:pPr>
      <w:r>
        <w:rPr/>
        <w:t xml:space="preserve">一、用户需求变化预测 156</w:t>
      </w:r>
    </w:p>
    <w:p>
      <w:pPr>
        <w:spacing w:after="150"/>
      </w:pPr>
      <w:r>
        <w:rPr/>
        <w:t xml:space="preserve">二、竞争格局发展预测 156</w:t>
      </w:r>
    </w:p>
    <w:p>
      <w:pPr>
        <w:spacing w:after="150"/>
      </w:pPr>
      <w:r>
        <w:rPr/>
        <w:t xml:space="preserve">三、渠道发展变化预测 156</w:t>
      </w:r>
    </w:p>
    <w:p>
      <w:pPr>
        <w:spacing w:after="150"/>
      </w:pPr>
      <w:r>
        <w:rPr/>
        <w:t xml:space="preserve">四、行业总体发展前景及市场机会分析 156</w:t>
      </w:r>
    </w:p>
    <w:p>
      <w:pPr>
        <w:spacing w:after="150"/>
      </w:pPr>
      <w:r>
        <w:rPr/>
        <w:t xml:space="preserve">第二节 民办幼儿园行业投资机会 158</w:t>
      </w:r>
    </w:p>
    <w:p>
      <w:pPr>
        <w:spacing w:after="150"/>
      </w:pPr>
      <w:r>
        <w:rPr/>
        <w:t xml:space="preserve">一、区域市场投资机会 158</w:t>
      </w:r>
    </w:p>
    <w:p>
      <w:pPr>
        <w:spacing w:after="150"/>
      </w:pPr>
      <w:r>
        <w:rPr/>
        <w:t xml:space="preserve">二、产业链投资机会 158</w:t>
      </w:r>
    </w:p>
    <w:p>
      <w:pPr>
        <w:spacing w:after="150"/>
      </w:pPr>
      <w:r>
        <w:rPr>
          <w:b w:val="1"/>
          <w:bCs w:val="1"/>
        </w:rPr>
        <w:t xml:space="preserve">第十四章 国际幼儿教育行业发展分析 159</w:t>
      </w:r>
    </w:p>
    <w:p>
      <w:pPr>
        <w:spacing w:after="150"/>
      </w:pPr>
      <w:r>
        <w:rPr/>
        <w:t xml:space="preserve">第一节 国际幼儿教育行业发展环境分析 159</w:t>
      </w:r>
    </w:p>
    <w:p>
      <w:pPr>
        <w:spacing w:after="150"/>
      </w:pPr>
      <w:r>
        <w:rPr/>
        <w:t xml:space="preserve">一、全球人口状况分析 159</w:t>
      </w:r>
    </w:p>
    <w:p>
      <w:pPr>
        <w:spacing w:after="150"/>
      </w:pPr>
      <w:r>
        <w:rPr/>
        <w:t xml:space="preserve">二、国际宏观经济环境分析 159</w:t>
      </w:r>
    </w:p>
    <w:p>
      <w:pPr>
        <w:spacing w:after="150"/>
      </w:pPr>
      <w:r>
        <w:rPr/>
        <w:t xml:space="preserve">1、国际宏观经济发展现状 159</w:t>
      </w:r>
    </w:p>
    <w:p>
      <w:pPr>
        <w:spacing w:after="150"/>
      </w:pPr>
      <w:r>
        <w:rPr/>
        <w:t xml:space="preserve">2、国际宏观经济发展预测 162</w:t>
      </w:r>
    </w:p>
    <w:p>
      <w:pPr>
        <w:spacing w:after="150"/>
      </w:pPr>
      <w:r>
        <w:rPr/>
        <w:t xml:space="preserve">3、国际宏观经济发展对行业的影响分析 162</w:t>
      </w:r>
    </w:p>
    <w:p>
      <w:pPr>
        <w:spacing w:after="150"/>
      </w:pPr>
      <w:r>
        <w:rPr/>
        <w:t xml:space="preserve">第二节 国际幼儿教育行业发展现状分析 163</w:t>
      </w:r>
    </w:p>
    <w:p>
      <w:pPr>
        <w:spacing w:after="150"/>
      </w:pPr>
      <w:r>
        <w:rPr/>
        <w:t xml:space="preserve">一、国际幼儿教育行业发展概况 163</w:t>
      </w:r>
    </w:p>
    <w:p>
      <w:pPr>
        <w:spacing w:after="150"/>
      </w:pPr>
      <w:r>
        <w:rPr/>
        <w:t xml:space="preserve">二、主要国家幼儿教育行业的经济效益分析 166</w:t>
      </w:r>
    </w:p>
    <w:p>
      <w:pPr>
        <w:spacing w:after="150"/>
      </w:pPr>
      <w:r>
        <w:rPr/>
        <w:t xml:space="preserve">三、国际幼儿教育行业的发展趋势分析 167</w:t>
      </w:r>
    </w:p>
    <w:p>
      <w:pPr>
        <w:spacing w:after="150"/>
      </w:pPr>
      <w:r>
        <w:rPr/>
        <w:t xml:space="preserve">第三节 主要国家及地区幼儿教育行业发展状况及经验借鉴 167</w:t>
      </w:r>
    </w:p>
    <w:p>
      <w:pPr>
        <w:spacing w:after="150"/>
      </w:pPr>
      <w:r>
        <w:rPr/>
        <w:t xml:space="preserve">一、美国幼儿教育行业发展分析 167</w:t>
      </w:r>
    </w:p>
    <w:p>
      <w:pPr>
        <w:spacing w:after="150"/>
      </w:pPr>
      <w:r>
        <w:rPr/>
        <w:t xml:space="preserve">二、欧洲幼儿教育行业发展分析 170</w:t>
      </w:r>
    </w:p>
    <w:p>
      <w:pPr>
        <w:spacing w:after="150"/>
      </w:pPr>
      <w:r>
        <w:rPr/>
        <w:t xml:space="preserve">三、日本幼儿教育行业发展分析 174</w:t>
      </w:r>
    </w:p>
    <w:p>
      <w:pPr>
        <w:spacing w:after="150"/>
      </w:pPr>
      <w:r>
        <w:rPr/>
        <w:t xml:space="preserve">四、台湾地区幼儿教育行业发展分析 176</w:t>
      </w:r>
    </w:p>
    <w:p>
      <w:pPr>
        <w:spacing w:after="150"/>
      </w:pPr>
      <w:r>
        <w:rPr/>
        <w:t xml:space="preserve">五、国外幼儿教育行业发展经验总结 179</w:t>
      </w:r>
    </w:p>
    <w:p>
      <w:pPr>
        <w:spacing w:after="150"/>
      </w:pPr>
      <w:r>
        <w:rPr>
          <w:b w:val="1"/>
          <w:bCs w:val="1"/>
        </w:rPr>
        <w:t xml:space="preserve">第十五章 互联网对幼儿教育的影响分析 182</w:t>
      </w:r>
    </w:p>
    <w:p>
      <w:pPr>
        <w:spacing w:after="150"/>
      </w:pPr>
      <w:r>
        <w:rPr/>
        <w:t xml:space="preserve">第一节 互联网对幼儿教育行业的影响 182</w:t>
      </w:r>
    </w:p>
    <w:p>
      <w:pPr>
        <w:spacing w:after="150"/>
      </w:pPr>
      <w:r>
        <w:rPr/>
        <w:t xml:space="preserve">一、智能幼儿教育设备发展情况分析 182</w:t>
      </w:r>
    </w:p>
    <w:p>
      <w:pPr>
        <w:spacing w:after="150"/>
      </w:pPr>
      <w:r>
        <w:rPr/>
        <w:t xml:space="preserve">1、智能幼儿教育设备发展概况 182</w:t>
      </w:r>
    </w:p>
    <w:p>
      <w:pPr>
        <w:spacing w:after="150"/>
      </w:pPr>
      <w:r>
        <w:rPr/>
        <w:t xml:space="preserve">2、主要幼儿教育app应用情况 182</w:t>
      </w:r>
    </w:p>
    <w:p>
      <w:pPr>
        <w:spacing w:after="150"/>
      </w:pPr>
      <w:r>
        <w:rPr/>
        <w:t xml:space="preserve">二、幼儿教育智能设备经营模式分析 186</w:t>
      </w:r>
    </w:p>
    <w:p>
      <w:pPr>
        <w:spacing w:after="150"/>
      </w:pPr>
      <w:r>
        <w:rPr/>
        <w:t xml:space="preserve">1、智能硬件模式 186</w:t>
      </w:r>
    </w:p>
    <w:p>
      <w:pPr>
        <w:spacing w:after="150"/>
      </w:pPr>
      <w:r>
        <w:rPr/>
        <w:t xml:space="preserve">2、幼儿教育app模式 189</w:t>
      </w:r>
    </w:p>
    <w:p>
      <w:pPr>
        <w:spacing w:after="150"/>
      </w:pPr>
      <w:r>
        <w:rPr/>
        <w:t xml:space="preserve">3、虚实结合模式 190</w:t>
      </w:r>
    </w:p>
    <w:p>
      <w:pPr>
        <w:spacing w:after="150"/>
      </w:pPr>
      <w:r>
        <w:rPr/>
        <w:t xml:space="preserve">4、个性化资讯模式 193</w:t>
      </w:r>
    </w:p>
    <w:p>
      <w:pPr>
        <w:spacing w:after="150"/>
      </w:pPr>
      <w:r>
        <w:rPr/>
        <w:t xml:space="preserve">三、智能设备对幼儿教育行业的影响分析 195</w:t>
      </w:r>
    </w:p>
    <w:p>
      <w:pPr>
        <w:spacing w:after="150"/>
      </w:pPr>
      <w:r>
        <w:rPr/>
        <w:t xml:space="preserve">1、智能设备对幼儿教育行业的影响 195</w:t>
      </w:r>
    </w:p>
    <w:p>
      <w:pPr>
        <w:spacing w:after="150"/>
      </w:pPr>
      <w:r>
        <w:rPr/>
        <w:t xml:space="preserve">2、幼儿教育智能设备的发展趋势分析 197</w:t>
      </w:r>
    </w:p>
    <w:p>
      <w:pPr>
        <w:spacing w:after="150"/>
      </w:pPr>
      <w:r>
        <w:rPr/>
        <w:t xml:space="preserve">第二节 互联网+幼儿教育发展模式分析 198</w:t>
      </w:r>
    </w:p>
    <w:p>
      <w:pPr>
        <w:spacing w:after="150"/>
      </w:pPr>
      <w:r>
        <w:rPr/>
        <w:t xml:space="preserve">一、互联网+幼儿教育商业模式解析 198</w:t>
      </w:r>
    </w:p>
    <w:p>
      <w:pPr>
        <w:spacing w:after="150"/>
      </w:pPr>
      <w:r>
        <w:rPr/>
        <w:t xml:space="preserve">1、幼儿教育o2o模式分析 198</w:t>
      </w:r>
    </w:p>
    <w:p>
      <w:pPr>
        <w:spacing w:after="150"/>
      </w:pPr>
      <w:r>
        <w:rPr/>
        <w:t xml:space="preserve">2、智能联网模式 199</w:t>
      </w:r>
    </w:p>
    <w:p>
      <w:pPr>
        <w:spacing w:after="150"/>
      </w:pPr>
      <w:r>
        <w:rPr/>
        <w:t xml:space="preserve">二、互联网+幼儿教育案例分析 200</w:t>
      </w:r>
    </w:p>
    <w:p>
      <w:pPr>
        <w:spacing w:after="150"/>
      </w:pPr>
      <w:r>
        <w:rPr/>
        <w:t xml:space="preserve">1、福州博雅首山幼儿园 200</w:t>
      </w:r>
    </w:p>
    <w:p>
      <w:pPr>
        <w:spacing w:after="150"/>
      </w:pPr>
      <w:r>
        <w:rPr/>
        <w:t xml:space="preserve">2、嘉兴市第一幼儿园 201</w:t>
      </w:r>
    </w:p>
    <w:p>
      <w:pPr>
        <w:spacing w:after="150"/>
      </w:pPr>
      <w:r>
        <w:rPr/>
        <w:t xml:space="preserve">3、桐乡市代代康幼儿园 202</w:t>
      </w:r>
    </w:p>
    <w:p>
      <w:pPr>
        <w:spacing w:after="150"/>
      </w:pPr>
      <w:r>
        <w:rPr/>
        <w:t xml:space="preserve">4、鞍山市幼儿园 202</w:t>
      </w:r>
    </w:p>
    <w:p>
      <w:pPr>
        <w:spacing w:after="150"/>
      </w:pPr>
      <w:r>
        <w:rPr/>
        <w:t xml:space="preserve">5、哆哆幼教 203</w:t>
      </w:r>
    </w:p>
    <w:p>
      <w:pPr>
        <w:spacing w:after="150"/>
      </w:pPr>
      <w:r>
        <w:rPr/>
        <w:t xml:space="preserve">三、互联网背景下幼儿教育行业发展趋势分析 203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图表：2019-2023年我国幼儿园数量 3</w:t>
      </w:r>
    </w:p>
    <w:p>
      <w:pPr>
        <w:spacing w:after="150"/>
      </w:pPr>
      <w:r>
        <w:rPr/>
        <w:t xml:space="preserve">图表：2019-2023年民办幼儿园数量占比 3</w:t>
      </w:r>
    </w:p>
    <w:p>
      <w:pPr>
        <w:spacing w:after="150"/>
      </w:pPr>
      <w:r>
        <w:rPr/>
        <w:t xml:space="preserve">图表：全球学前教育入学率 5</w:t>
      </w:r>
    </w:p>
    <w:p>
      <w:pPr>
        <w:spacing w:after="150"/>
      </w:pPr>
      <w:r>
        <w:rPr/>
        <w:t xml:space="preserve">图表：2019-2023年全球私立幼儿园营收规模 5</w:t>
      </w:r>
    </w:p>
    <w:p>
      <w:pPr>
        <w:spacing w:after="150"/>
      </w:pPr>
      <w:r>
        <w:rPr/>
        <w:t xml:space="preserve">图表：2019-2023年我国民办幼儿园主要指标情况 15</w:t>
      </w:r>
    </w:p>
    <w:p>
      <w:pPr>
        <w:spacing w:after="150"/>
      </w:pPr>
      <w:r>
        <w:rPr/>
        <w:t xml:space="preserve">图表：2019-2023年我国各季度gdp增速情况 18</w:t>
      </w:r>
    </w:p>
    <w:p>
      <w:pPr>
        <w:spacing w:after="150"/>
      </w:pPr>
      <w:r>
        <w:rPr/>
        <w:t xml:space="preserve">图表：2019-2023年中国cpi波动情况 19</w:t>
      </w:r>
    </w:p>
    <w:p>
      <w:pPr>
        <w:spacing w:after="150"/>
      </w:pPr>
      <w:r>
        <w:rPr/>
        <w:t xml:space="preserve">图表：2019-2023年我国居民人均可支配收入及增速情况 20</w:t>
      </w:r>
    </w:p>
    <w:p>
      <w:pPr>
        <w:spacing w:after="150"/>
      </w:pPr>
      <w:r>
        <w:rPr/>
        <w:t xml:space="preserve">图表：2019-2023年我国民办幼儿园转型之路 23</w:t>
      </w:r>
    </w:p>
    <w:p>
      <w:pPr>
        <w:spacing w:after="150"/>
      </w:pPr>
      <w:r>
        <w:rPr/>
        <w:t xml:space="preserve">图表：2019-2023年国内民办私立幼儿园营收规模 65</w:t>
      </w:r>
    </w:p>
    <w:p>
      <w:pPr>
        <w:spacing w:after="150"/>
      </w:pPr>
      <w:r>
        <w:rPr/>
        <w:t xml:space="preserve">图表：2019-2023年中国私立幼儿园市场占全球份额情况 66</w:t>
      </w:r>
    </w:p>
    <w:p>
      <w:pPr>
        <w:spacing w:after="150"/>
      </w:pPr>
      <w:r>
        <w:rPr/>
        <w:t xml:space="preserve">图表：我国学前教育毛入园率情况 67</w:t>
      </w:r>
    </w:p>
    <w:p>
      <w:pPr>
        <w:spacing w:after="150"/>
      </w:pPr>
      <w:r>
        <w:rPr/>
        <w:t xml:space="preserve">图表：2019-2023年国内新生婴儿数量 67</w:t>
      </w:r>
    </w:p>
    <w:p>
      <w:pPr>
        <w:spacing w:after="150"/>
      </w:pPr>
      <w:r>
        <w:rPr/>
        <w:t xml:space="preserve">图表：2019-2023年我国幼儿园在园人数 68</w:t>
      </w:r>
    </w:p>
    <w:p>
      <w:pPr>
        <w:spacing w:after="150"/>
      </w:pPr>
      <w:r>
        <w:rPr/>
        <w:t xml:space="preserve">图表：2024-2029年我国民办幼儿园市场营收预测 69</w:t>
      </w:r>
    </w:p>
    <w:p>
      <w:pPr>
        <w:spacing w:after="150"/>
      </w:pPr>
      <w:r>
        <w:rPr/>
        <w:t xml:space="preserve">图表：2019-2023年我国幼儿园数量情况 70</w:t>
      </w:r>
    </w:p>
    <w:p>
      <w:pPr>
        <w:spacing w:after="150"/>
      </w:pPr>
      <w:r>
        <w:rPr/>
        <w:t xml:space="preserve">图表：2019-2023年民办幼儿园在园人数及占比情况 71</w:t>
      </w:r>
    </w:p>
    <w:p>
      <w:pPr>
        <w:spacing w:after="150"/>
      </w:pPr>
      <w:r>
        <w:rPr/>
        <w:t xml:space="preserve">图表：行业生命周期的判断 71</w:t>
      </w:r>
    </w:p>
    <w:p>
      <w:pPr>
        <w:spacing w:after="150"/>
      </w:pPr>
      <w:r>
        <w:rPr/>
        <w:t xml:space="preserve">图表：幼儿园生命周期总结 72</w:t>
      </w:r>
    </w:p>
    <w:p>
      <w:pPr>
        <w:spacing w:after="150"/>
      </w:pPr>
      <w:r>
        <w:rPr/>
        <w:t xml:space="preserve">图表：双语幼儿园收费区间 76</w:t>
      </w:r>
    </w:p>
    <w:p>
      <w:pPr>
        <w:spacing w:after="150"/>
      </w:pPr>
      <w:r>
        <w:rPr/>
        <w:t xml:space="preserve">图表：我国幼儿园数量排名前十省市 80</w:t>
      </w:r>
    </w:p>
    <w:p>
      <w:pPr>
        <w:spacing w:after="150"/>
      </w:pPr>
      <w:r>
        <w:rPr/>
        <w:t xml:space="preserve">图表：2019-2023年北京幼儿园在园人数及适龄人口数量 81</w:t>
      </w:r>
    </w:p>
    <w:p>
      <w:pPr>
        <w:spacing w:after="150"/>
      </w:pPr>
      <w:r>
        <w:rPr/>
        <w:t xml:space="preserve">图表：2019-2023年上海幼儿园幼儿在园人数及适龄人数 84</w:t>
      </w:r>
    </w:p>
    <w:p>
      <w:pPr>
        <w:spacing w:after="150"/>
      </w:pPr>
      <w:r>
        <w:rPr/>
        <w:t xml:space="preserve">图表：2019-2023年天津幼儿园幼儿在园人数及适龄人数 87</w:t>
      </w:r>
    </w:p>
    <w:p>
      <w:pPr>
        <w:spacing w:after="150"/>
      </w:pPr>
      <w:r>
        <w:rPr/>
        <w:t xml:space="preserve">图表：2019-2023年重庆市幼儿园幼儿在园人数及适龄人数 91</w:t>
      </w:r>
    </w:p>
    <w:p>
      <w:pPr>
        <w:spacing w:after="150"/>
      </w:pPr>
      <w:r>
        <w:rPr/>
        <w:t xml:space="preserve">图表：幼儿园行业产业链结构 94</w:t>
      </w:r>
    </w:p>
    <w:p>
      <w:pPr>
        <w:spacing w:after="150"/>
      </w:pPr>
      <w:r>
        <w:rPr/>
        <w:t xml:space="preserve">图表：国内民办幼儿园营业成本构成 96</w:t>
      </w:r>
    </w:p>
    <w:p>
      <w:pPr>
        <w:spacing w:after="150"/>
      </w:pPr>
      <w:r>
        <w:rPr/>
        <w:t xml:space="preserve">图表：教育事业发展主目标 111</w:t>
      </w:r>
    </w:p>
    <w:p>
      <w:pPr>
        <w:spacing w:after="150"/>
      </w:pPr>
      <w:r>
        <w:rPr/>
        <w:t xml:space="preserve">图表：2019-2023年我国少儿图书码洋规模 113</w:t>
      </w:r>
    </w:p>
    <w:p>
      <w:pPr>
        <w:spacing w:after="150"/>
      </w:pPr>
      <w:r>
        <w:rPr/>
        <w:t xml:space="preserve">图表：2019-2023年我国少儿图书品种 114</w:t>
      </w:r>
    </w:p>
    <w:p>
      <w:pPr>
        <w:spacing w:after="150"/>
      </w:pPr>
      <w:r>
        <w:rPr/>
        <w:t xml:space="preserve">图表：主要民办幼儿园特点情况 121</w:t>
      </w:r>
    </w:p>
    <w:p>
      <w:pPr>
        <w:spacing w:after="150"/>
      </w:pPr>
      <w:r>
        <w:rPr/>
        <w:t xml:space="preserve">图表：2019-2023年我国民办幼儿园行业资产负债率 123</w:t>
      </w:r>
    </w:p>
    <w:p>
      <w:pPr>
        <w:spacing w:after="150"/>
      </w:pPr>
      <w:r>
        <w:rPr/>
        <w:t xml:space="preserve">图表：2019-2023年我国民办幼儿园行业速动比率 123</w:t>
      </w:r>
    </w:p>
    <w:p>
      <w:pPr>
        <w:spacing w:after="150"/>
      </w:pPr>
      <w:r>
        <w:rPr/>
        <w:t xml:space="preserve">图表：2019-2023年我国民办幼儿园行业流动比率 123</w:t>
      </w:r>
    </w:p>
    <w:p>
      <w:pPr>
        <w:spacing w:after="150"/>
      </w:pPr>
      <w:r>
        <w:rPr/>
        <w:t xml:space="preserve">图表：2019-2023年我国民办幼儿园行业利息保障倍数情况 124</w:t>
      </w:r>
    </w:p>
    <w:p>
      <w:pPr>
        <w:spacing w:after="150"/>
      </w:pPr>
      <w:r>
        <w:rPr/>
        <w:t xml:space="preserve">图表：2024-2029年我国民办幼儿园行业资产负债率 124</w:t>
      </w:r>
    </w:p>
    <w:p>
      <w:pPr>
        <w:spacing w:after="150"/>
      </w:pPr>
      <w:r>
        <w:rPr/>
        <w:t xml:space="preserve">图表：2019-2023年我国民办幼儿园行业总资产周转率 125</w:t>
      </w:r>
    </w:p>
    <w:p>
      <w:pPr>
        <w:spacing w:after="150"/>
      </w:pPr>
      <w:r>
        <w:rPr/>
        <w:t xml:space="preserve">图表：2019-2023年我国民办幼儿园行业净资产周转率 125</w:t>
      </w:r>
    </w:p>
    <w:p>
      <w:pPr>
        <w:spacing w:after="150"/>
      </w:pPr>
      <w:r>
        <w:rPr/>
        <w:t xml:space="preserve">图表：2019-2023年我国民办幼儿园行业应收账款周转率 125</w:t>
      </w:r>
    </w:p>
    <w:p>
      <w:pPr>
        <w:spacing w:after="150"/>
      </w:pPr>
      <w:r>
        <w:rPr/>
        <w:t xml:space="preserve">图表：2024-2029年我国民办幼儿园行业营运能力预测 125</w:t>
      </w:r>
    </w:p>
    <w:p>
      <w:pPr>
        <w:spacing w:after="150"/>
      </w:pPr>
      <w:r>
        <w:rPr/>
        <w:t xml:space="preserve">图表：重点民办幼儿园企业市场份额占比 127</w:t>
      </w:r>
    </w:p>
    <w:p>
      <w:pPr>
        <w:spacing w:after="150"/>
      </w:pPr>
      <w:r>
        <w:rPr/>
        <w:t xml:space="preserve">图表：2019-2023年我国幼儿园行业集中度 127</w:t>
      </w:r>
    </w:p>
    <w:p>
      <w:pPr>
        <w:spacing w:after="150"/>
      </w:pPr>
      <w:r>
        <w:rPr/>
        <w:t xml:space="preserve">图表：宋庆龄幼儿园加盟利润分析 130</w:t>
      </w:r>
    </w:p>
    <w:p>
      <w:pPr>
        <w:spacing w:after="150"/>
      </w:pPr>
      <w:r>
        <w:rPr/>
        <w:t xml:space="preserve">图表：汇佳幼儿园加盟费用情况 133</w:t>
      </w:r>
    </w:p>
    <w:p>
      <w:pPr>
        <w:spacing w:after="150"/>
      </w:pPr>
      <w:r>
        <w:rPr/>
        <w:t xml:space="preserve">图表：深圳特蕾新教育集团有限公司加盟费用 147</w:t>
      </w:r>
    </w:p>
    <w:p>
      <w:pPr>
        <w:spacing w:after="150"/>
      </w:pPr>
      <w:r>
        <w:rPr/>
        <w:t xml:space="preserve">图表：深圳特蕾新教育集团有限公司加盟利润 148</w:t>
      </w:r>
    </w:p>
    <w:p>
      <w:pPr>
        <w:spacing w:after="150"/>
      </w:pPr>
      <w:r>
        <w:rPr/>
        <w:t xml:space="preserve">图表：世界人口排名2019-2023年前十地区 159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本文地址：https://www.51baogao.cn/sc/20190607/122741.shtml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7/122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2024-2029年中国民办幼儿园行业竞争格局分析与投资风险预测报告</dc:title>
  <dc:description>2024-2029年中国民办幼儿园行业竞争格局分析与投资风险预测报告</dc:description>
  <dc:subject>2024-2029年中国民办幼儿园行业竞争格局分析与投资风险预测报告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2024-01-25T15:35:05+08:00</dcterms:created>
  <dcterms:modified xsi:type="dcterms:W3CDTF">2024-01-25T15:35:05+08:00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