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2024-2029年中国精装书行业市场供需调查与投资潜力研究报告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精装书是一种书的装订方式，配有具保护性的硬底封面(普遍采用硬纸板，外覆以织物、厚纸或小牛皮等皮革)。在中国大陆的图书一般都是简装书，但是简装书不适合保存，精装书就是一种美观，易保存的图书，具有极高的收藏价值，所以图书收藏爱好者和图书馆都喜欢精装书。</w:t>
      </w:r>
    </w:p>
    <w:p>
      <w:pPr>
        <w:spacing w:after="150"/>
      </w:pPr>
      <w:r>
        <w:rPr/>
        <w:t xml:space="preserve">随着精装书行业竞争的不断加剧，大型企业间并购整合与资本运作日趋频繁，国内外优秀的精装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精装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精装书行业的市场走向和发展趋势。</w:t>
      </w:r>
    </w:p>
    <w:p>
      <w:pPr>
        <w:spacing w:after="150"/>
      </w:pPr>
      <w:r>
        <w:rPr/>
        <w:t xml:space="preserve">本报告专业!权威!报告根据精装书行业的发展轨迹及多年的实践经验，对中国精装书行业的内外部环境、行业发展现状、产业链发展状况、市场供需、竞争格局、标杆企业、发展趋势、机会风险、发展策略与投资建议等进行了分析，并重点分析了我国精装书行业将面临的机遇与挑战，对精装书行业未来的发展趋势及前景作出审慎分析与预测。是精装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中国精装书行业概述</w:t>
      </w:r>
    </w:p>
    <w:p>
      <w:pPr>
        <w:spacing w:after="150"/>
      </w:pPr>
      <w:r>
        <w:rPr/>
        <w:t xml:space="preserve">第一节 精装书行业概念</w:t>
      </w:r>
    </w:p>
    <w:p>
      <w:pPr>
        <w:spacing w:after="150"/>
      </w:pPr>
      <w:r>
        <w:rPr/>
        <w:t xml:space="preserve">第二节 精装书行业发展历程</w:t>
      </w:r>
    </w:p>
    <w:p>
      <w:pPr>
        <w:spacing w:after="150"/>
      </w:pPr>
      <w:r>
        <w:rPr/>
        <w:t xml:space="preserve">一、世界精装书行业发展历程</w:t>
      </w:r>
    </w:p>
    <w:p>
      <w:pPr>
        <w:spacing w:after="150"/>
      </w:pPr>
      <w:r>
        <w:rPr/>
        <w:t xml:space="preserve">二、中国精装书行业发展历程</w:t>
      </w:r>
    </w:p>
    <w:p>
      <w:pPr>
        <w:spacing w:after="150"/>
      </w:pPr>
      <w:r>
        <w:rPr/>
        <w:t xml:space="preserve">第三节 中国精装书行业所处生命周期分析</w:t>
      </w:r>
    </w:p>
    <w:p>
      <w:pPr>
        <w:spacing w:after="150"/>
      </w:pPr>
      <w:r>
        <w:rPr/>
        <w:t xml:space="preserve">第四节 中国精装书行业地位分析</w:t>
      </w:r>
    </w:p>
    <w:p>
      <w:pPr>
        <w:spacing w:after="150"/>
      </w:pPr>
      <w:r>
        <w:rPr/>
        <w:t xml:space="preserve">一、精装书行业对经济增长的影响</w:t>
      </w:r>
    </w:p>
    <w:p>
      <w:pPr>
        <w:spacing w:after="150"/>
      </w:pPr>
      <w:r>
        <w:rPr/>
        <w:t xml:space="preserve">二、精装书行业对人民生活的影响</w:t>
      </w:r>
    </w:p>
    <w:p>
      <w:pPr>
        <w:spacing w:after="150"/>
      </w:pPr>
      <w:r>
        <w:rPr/>
        <w:t xml:space="preserve">三、精装书行业关联度情况</w:t>
      </w:r>
    </w:p>
    <w:p>
      <w:pPr>
        <w:spacing w:after="150"/>
      </w:pPr>
      <w:r>
        <w:rPr>
          <w:b w:val="1"/>
          <w:bCs w:val="1"/>
        </w:rPr>
        <w:t xml:space="preserve">第二章 中国精装书行业运行环境分析</w:t>
      </w:r>
    </w:p>
    <w:p>
      <w:pPr>
        <w:spacing w:after="150"/>
      </w:pPr>
      <w:r>
        <w:rPr/>
        <w:t xml:space="preserve">第一节 国际经济环境分析</w:t>
      </w:r>
    </w:p>
    <w:p>
      <w:pPr>
        <w:spacing w:after="150"/>
      </w:pPr>
      <w:r>
        <w:rPr/>
        <w:t xml:space="preserve">一、国际经济环境现状</w:t>
      </w:r>
    </w:p>
    <w:p>
      <w:pPr>
        <w:spacing w:after="150"/>
      </w:pPr>
      <w:r>
        <w:rPr/>
        <w:t xml:space="preserve">二、国际经济环境走势预测</w:t>
      </w:r>
    </w:p>
    <w:p>
      <w:pPr>
        <w:spacing w:after="150"/>
      </w:pPr>
      <w:r>
        <w:rPr/>
        <w:t xml:space="preserve">第二节 中国经济环境分析</w:t>
      </w:r>
    </w:p>
    <w:p>
      <w:pPr>
        <w:spacing w:after="150"/>
      </w:pPr>
      <w:r>
        <w:rPr/>
        <w:t xml:space="preserve">一、中国经济环境现状</w:t>
      </w:r>
    </w:p>
    <w:p>
      <w:pPr>
        <w:spacing w:after="150"/>
      </w:pPr>
      <w:r>
        <w:rPr/>
        <w:t xml:space="preserve">二、中国经济环境走势分析</w:t>
      </w:r>
    </w:p>
    <w:p>
      <w:pPr>
        <w:spacing w:after="150"/>
      </w:pPr>
      <w:r>
        <w:rPr/>
        <w:t xml:space="preserve">第三节 中国社会环境分析</w:t>
      </w:r>
    </w:p>
    <w:p>
      <w:pPr>
        <w:spacing w:after="150"/>
      </w:pPr>
      <w:r>
        <w:rPr/>
        <w:t xml:space="preserve">第四节 中国精装书行业相关政策、标准</w:t>
      </w:r>
    </w:p>
    <w:p>
      <w:pPr>
        <w:spacing w:after="150"/>
      </w:pPr>
      <w:r>
        <w:rPr/>
        <w:t xml:space="preserve">一、中国精装书行业相关政策</w:t>
      </w:r>
    </w:p>
    <w:p>
      <w:pPr>
        <w:spacing w:after="150"/>
      </w:pPr>
      <w:r>
        <w:rPr/>
        <w:t xml:space="preserve">二、中国精装书行业相关标准</w:t>
      </w:r>
    </w:p>
    <w:p>
      <w:pPr>
        <w:spacing w:after="150"/>
      </w:pPr>
      <w:r>
        <w:rPr>
          <w:b w:val="1"/>
          <w:bCs w:val="1"/>
        </w:rPr>
        <w:t xml:space="preserve">第三章 2019-2023年中国精装书行业市场运行状况</w:t>
      </w:r>
    </w:p>
    <w:p>
      <w:pPr>
        <w:spacing w:after="150"/>
      </w:pPr>
      <w:r>
        <w:rPr/>
        <w:t xml:space="preserve">第一节 精装书行业技术发展分析</w:t>
      </w:r>
    </w:p>
    <w:p>
      <w:pPr>
        <w:spacing w:after="150"/>
      </w:pPr>
      <w:r>
        <w:rPr/>
        <w:t xml:space="preserve">一、中国精装书行业技术现状</w:t>
      </w:r>
    </w:p>
    <w:p>
      <w:pPr>
        <w:spacing w:after="150"/>
      </w:pPr>
      <w:r>
        <w:rPr/>
        <w:t xml:space="preserve">二、国际精装书行业技术现状</w:t>
      </w:r>
    </w:p>
    <w:p>
      <w:pPr>
        <w:spacing w:after="150"/>
      </w:pPr>
      <w:r>
        <w:rPr/>
        <w:t xml:space="preserve">三、精装书行业技术发展趋势</w:t>
      </w:r>
    </w:p>
    <w:p>
      <w:pPr>
        <w:spacing w:after="150"/>
      </w:pPr>
      <w:r>
        <w:rPr/>
        <w:t xml:space="preserve">第二节 中国精装书行业企业竞争策略分析</w:t>
      </w:r>
    </w:p>
    <w:p>
      <w:pPr>
        <w:spacing w:after="150"/>
      </w:pPr>
      <w:r>
        <w:rPr/>
        <w:t xml:space="preserve">一、2024-2029年中国精装书行业市场竞争趋势</w:t>
      </w:r>
    </w:p>
    <w:p>
      <w:pPr>
        <w:spacing w:after="150"/>
      </w:pPr>
      <w:r>
        <w:rPr/>
        <w:t xml:space="preserve">二、2024-2029年中国精装书行业竞争格局展望</w:t>
      </w:r>
    </w:p>
    <w:p>
      <w:pPr>
        <w:spacing w:after="150"/>
      </w:pPr>
      <w:r>
        <w:rPr/>
        <w:t xml:space="preserve">三、2024-2029年中国精装书行业竞争策略分析</w:t>
      </w:r>
    </w:p>
    <w:p>
      <w:pPr>
        <w:spacing w:after="150"/>
      </w:pPr>
      <w:r>
        <w:rPr>
          <w:b w:val="1"/>
          <w:bCs w:val="1"/>
        </w:rPr>
        <w:t xml:space="preserve">第四章 2019-2023年中国精装书行业发展现状分析及预测</w:t>
      </w:r>
    </w:p>
    <w:p>
      <w:pPr>
        <w:spacing w:after="150"/>
      </w:pPr>
      <w:r>
        <w:rPr/>
        <w:t xml:space="preserve">第一节 2019-2023年中国精装书行业规模分析</w:t>
      </w:r>
    </w:p>
    <w:p>
      <w:pPr>
        <w:spacing w:after="150"/>
      </w:pPr>
      <w:r>
        <w:rPr/>
        <w:t xml:space="preserve">一、2019-2023年中国精装书行业企业数量统计</w:t>
      </w:r>
    </w:p>
    <w:p>
      <w:pPr>
        <w:spacing w:after="150"/>
      </w:pPr>
      <w:r>
        <w:rPr/>
        <w:t xml:space="preserve">二、2019-2023年中国精装书行业企业集中度分析</w:t>
      </w:r>
    </w:p>
    <w:p>
      <w:pPr>
        <w:spacing w:after="150"/>
      </w:pPr>
      <w:r>
        <w:rPr/>
        <w:t xml:space="preserve">三、2019-2023年中国精装书行业从业人数统计</w:t>
      </w:r>
    </w:p>
    <w:p>
      <w:pPr>
        <w:spacing w:after="150"/>
      </w:pPr>
      <w:r>
        <w:rPr/>
        <w:t xml:space="preserve">四、2019-2023年中国精装书行业销售总额统计</w:t>
      </w:r>
    </w:p>
    <w:p>
      <w:pPr>
        <w:spacing w:after="150"/>
      </w:pPr>
      <w:r>
        <w:rPr/>
        <w:t xml:space="preserve">五、2019-2023年中国精装书行业利润总额统计</w:t>
      </w:r>
    </w:p>
    <w:p>
      <w:pPr>
        <w:spacing w:after="150"/>
      </w:pPr>
      <w:r>
        <w:rPr/>
        <w:t xml:space="preserve">第二节 2019-2023年中国精装书行业财务能力分析</w:t>
      </w:r>
    </w:p>
    <w:p>
      <w:pPr>
        <w:spacing w:after="150"/>
      </w:pPr>
      <w:r>
        <w:rPr/>
        <w:t xml:space="preserve">一、精装书行业盈利能力分析</w:t>
      </w:r>
    </w:p>
    <w:p>
      <w:pPr>
        <w:spacing w:after="150"/>
      </w:pPr>
      <w:r>
        <w:rPr/>
        <w:t xml:space="preserve">二、精装书行业偿债能力分析</w:t>
      </w:r>
    </w:p>
    <w:p>
      <w:pPr>
        <w:spacing w:after="150"/>
      </w:pPr>
      <w:r>
        <w:rPr/>
        <w:t xml:space="preserve">三、精装书行业营运能力分析</w:t>
      </w:r>
    </w:p>
    <w:p>
      <w:pPr>
        <w:spacing w:after="150"/>
      </w:pPr>
      <w:r>
        <w:rPr/>
        <w:t xml:space="preserve">四、精装书行业发展能力分析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2024-2029年中国精装书行业供、需情况分析及预测</w:t>
      </w:r>
    </w:p>
    <w:p>
      <w:pPr>
        <w:spacing w:after="150"/>
      </w:pPr>
      <w:r>
        <w:rPr/>
        <w:t xml:space="preserve">第一节 2024-2029年中国精装书行业供给情况及预测</w:t>
      </w:r>
    </w:p>
    <w:p>
      <w:pPr>
        <w:spacing w:after="150"/>
      </w:pPr>
      <w:r>
        <w:rPr/>
        <w:t xml:space="preserve">一、2019-2023年中国精装书行业供给情况分析</w:t>
      </w:r>
    </w:p>
    <w:p>
      <w:pPr>
        <w:spacing w:after="150"/>
      </w:pPr>
      <w:r>
        <w:rPr/>
        <w:t xml:space="preserve">二、2019-2023年中国精装书行业重点省市供给情况分析</w:t>
      </w:r>
    </w:p>
    <w:p>
      <w:pPr>
        <w:spacing w:after="150"/>
      </w:pPr>
      <w:r>
        <w:rPr/>
        <w:t xml:space="preserve">三、2024-2029年中国精装书行业供给情况预测</w:t>
      </w:r>
    </w:p>
    <w:p>
      <w:pPr>
        <w:spacing w:after="150"/>
      </w:pPr>
      <w:r>
        <w:rPr/>
        <w:t xml:space="preserve">第二节 2024-2029年中国精装书行业需求情况及预测</w:t>
      </w:r>
    </w:p>
    <w:p>
      <w:pPr>
        <w:spacing w:after="150"/>
      </w:pPr>
      <w:r>
        <w:rPr/>
        <w:t xml:space="preserve">一、2019-2023年中国精装书行业需求情况分析</w:t>
      </w:r>
    </w:p>
    <w:p>
      <w:pPr>
        <w:spacing w:after="150"/>
      </w:pPr>
      <w:r>
        <w:rPr/>
        <w:t xml:space="preserve">二、2019-2023年中国精装书行业主要消费领域分析</w:t>
      </w:r>
    </w:p>
    <w:p>
      <w:pPr>
        <w:spacing w:after="150"/>
      </w:pPr>
      <w:r>
        <w:rPr/>
        <w:t xml:space="preserve">三、2024-2029年中国精装书行业需求情况预测</w:t>
      </w:r>
    </w:p>
    <w:p>
      <w:pPr>
        <w:spacing w:after="150"/>
      </w:pPr>
      <w:r>
        <w:rPr>
          <w:b w:val="1"/>
          <w:bCs w:val="1"/>
        </w:rPr>
        <w:t xml:space="preserve">第六章 2019-2023年中国精装书行业产品价格变化情况及预测</w:t>
      </w:r>
    </w:p>
    <w:p>
      <w:pPr>
        <w:spacing w:after="150"/>
      </w:pPr>
      <w:r>
        <w:rPr/>
        <w:t xml:space="preserve">第一节 2019-2023年中国精装书行业产品价格变化情况</w:t>
      </w:r>
    </w:p>
    <w:p>
      <w:pPr>
        <w:spacing w:after="150"/>
      </w:pPr>
      <w:r>
        <w:rPr/>
        <w:t xml:space="preserve">第二节 影响中国精装书行业产品价格因素分析</w:t>
      </w:r>
    </w:p>
    <w:p>
      <w:pPr>
        <w:spacing w:after="150"/>
      </w:pPr>
      <w:r>
        <w:rPr/>
        <w:t xml:space="preserve">第三节 2024-2029年中国精装书行业产品价格预测</w:t>
      </w:r>
    </w:p>
    <w:p>
      <w:pPr>
        <w:spacing w:after="150"/>
      </w:pPr>
      <w:r>
        <w:rPr>
          <w:b w:val="1"/>
          <w:bCs w:val="1"/>
        </w:rPr>
        <w:t xml:space="preserve">第七章 中国精装书行业消费者偏好调研</w:t>
      </w:r>
    </w:p>
    <w:p>
      <w:pPr>
        <w:spacing w:after="150"/>
      </w:pPr>
      <w:r>
        <w:rPr/>
        <w:t xml:space="preserve">第一节 中国精装书行业消费者认识度分析</w:t>
      </w:r>
    </w:p>
    <w:p>
      <w:pPr>
        <w:spacing w:after="150"/>
      </w:pPr>
      <w:r>
        <w:rPr/>
        <w:t xml:space="preserve">第二节 中国精装书行业消费者不同因素敏感度分析</w:t>
      </w:r>
    </w:p>
    <w:p>
      <w:pPr>
        <w:spacing w:after="150"/>
      </w:pPr>
      <w:r>
        <w:rPr/>
        <w:t xml:space="preserve">一、中国精装书行业消费者对其功能的敏感度分析</w:t>
      </w:r>
    </w:p>
    <w:p>
      <w:pPr>
        <w:spacing w:after="150"/>
      </w:pPr>
      <w:r>
        <w:rPr/>
        <w:t xml:space="preserve">二、中国精装书行业消费者对其质量的敏感度分析</w:t>
      </w:r>
    </w:p>
    <w:p>
      <w:pPr>
        <w:spacing w:after="150"/>
      </w:pPr>
      <w:r>
        <w:rPr/>
        <w:t xml:space="preserve">三、中国精装书行业消费者对其价格的敏感度分析</w:t>
      </w:r>
    </w:p>
    <w:p>
      <w:pPr>
        <w:spacing w:after="150"/>
      </w:pPr>
      <w:r>
        <w:rPr/>
        <w:t xml:space="preserve">四、中国精装书行业消费者对其外观的敏感度分析</w:t>
      </w:r>
    </w:p>
    <w:p>
      <w:pPr>
        <w:spacing w:after="150"/>
      </w:pPr>
      <w:r>
        <w:rPr/>
        <w:t xml:space="preserve">五、中国精装书行业消费者对其服务的敏感度分析</w:t>
      </w:r>
    </w:p>
    <w:p>
      <w:pPr>
        <w:spacing w:after="150"/>
      </w:pPr>
      <w:r>
        <w:rPr>
          <w:b w:val="1"/>
          <w:bCs w:val="1"/>
        </w:rPr>
        <w:t xml:space="preserve">第八章 中国精装书行业重点企业研究分析</w:t>
      </w:r>
    </w:p>
    <w:p>
      <w:pPr>
        <w:spacing w:after="150"/>
      </w:pPr>
      <w:r>
        <w:rPr/>
        <w:t xml:space="preserve">第一节 南京爱德印刷有限公司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/>
        <w:t xml:space="preserve">第二节 广州艺彩印务(集团)有限公司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/>
        <w:t xml:space="preserve">第三节 深圳文光印刷公司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/>
        <w:t xml:space="preserve">第四节 湖南日大彩色印务有限公司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/>
        <w:t xml:space="preserve">第五节 香港印集团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/>
        <w:t xml:space="preserve">第六节 恒兴印装有限公司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>
          <w:b w:val="1"/>
          <w:bCs w:val="1"/>
        </w:rPr>
        <w:t xml:space="preserve">第九章 中国精装书行业投资风险及建议</w:t>
      </w:r>
    </w:p>
    <w:p>
      <w:pPr>
        <w:spacing w:after="150"/>
      </w:pPr>
      <w:r>
        <w:rPr/>
        <w:t xml:space="preserve">第一节 中国精装书行业swot分析</w:t>
      </w:r>
    </w:p>
    <w:p>
      <w:pPr>
        <w:spacing w:after="150"/>
      </w:pPr>
      <w:r>
        <w:rPr/>
        <w:t xml:space="preserve">一、中国精装书行业优势(s)分析</w:t>
      </w:r>
    </w:p>
    <w:p>
      <w:pPr>
        <w:spacing w:after="150"/>
      </w:pPr>
      <w:r>
        <w:rPr/>
        <w:t xml:space="preserve">二、中国精装书行业劣势(w)分析</w:t>
      </w:r>
    </w:p>
    <w:p>
      <w:pPr>
        <w:spacing w:after="150"/>
      </w:pPr>
      <w:r>
        <w:rPr/>
        <w:t xml:space="preserve">三、中国精装书行业机会(o)分析</w:t>
      </w:r>
    </w:p>
    <w:p>
      <w:pPr>
        <w:spacing w:after="150"/>
      </w:pPr>
      <w:r>
        <w:rPr/>
        <w:t xml:space="preserve">四、中国精装书行业威胁(t)分析</w:t>
      </w:r>
    </w:p>
    <w:p>
      <w:pPr>
        <w:spacing w:after="150"/>
      </w:pPr>
      <w:r>
        <w:rPr/>
        <w:t xml:space="preserve">第二节 2024-2029年中国精装书行业投资风险分析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/>
        <w:t xml:space="preserve">第三节 中国精装书行业应对策略分析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三、重点客户战略的实施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3、对重点客户的营销策略</w:t>
      </w:r>
    </w:p>
    <w:p>
      <w:pPr>
        <w:spacing w:after="150"/>
      </w:pPr>
      <w:r>
        <w:rPr/>
        <w:t xml:space="preserve">4、强化重点客户的管理</w:t>
      </w:r>
    </w:p>
    <w:p>
      <w:pPr>
        <w:spacing w:after="150"/>
      </w:pPr>
      <w:r>
        <w:rPr/>
        <w:t xml:space="preserve">5、实施重点客户战略要重点解决的问题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图表：我国精装书行业所处生命周期示意图</w:t>
      </w:r>
    </w:p>
    <w:p>
      <w:pPr>
        <w:spacing w:after="150"/>
      </w:pPr>
      <w:r>
        <w:rPr/>
        <w:t xml:space="preserve">图表：2019-2023年我国精装书企业数量及增长情况</w:t>
      </w:r>
    </w:p>
    <w:p>
      <w:pPr>
        <w:spacing w:after="150"/>
      </w:pPr>
      <w:r>
        <w:rPr/>
        <w:t xml:space="preserve">图表：2019-2023年我国精装书行业企业数量及增长对比</w:t>
      </w:r>
    </w:p>
    <w:p>
      <w:pPr>
        <w:spacing w:after="150"/>
      </w:pPr>
      <w:r>
        <w:rPr/>
        <w:t xml:space="preserve">图表：2019-2023年我国精装书行业企业集中度分析</w:t>
      </w:r>
    </w:p>
    <w:p>
      <w:pPr>
        <w:spacing w:after="150"/>
      </w:pPr>
      <w:r>
        <w:rPr/>
        <w:t xml:space="preserve">图表：2019-2023年我国精装书人员规模及增长情况</w:t>
      </w:r>
    </w:p>
    <w:p>
      <w:pPr>
        <w:spacing w:after="150"/>
      </w:pPr>
      <w:r>
        <w:rPr/>
        <w:t xml:space="preserve">图表：2019-2023年我国精装书行业人员规模及增长对比</w:t>
      </w:r>
    </w:p>
    <w:p>
      <w:pPr>
        <w:spacing w:after="150"/>
      </w:pPr>
      <w:r>
        <w:rPr/>
        <w:t xml:space="preserve">图表：2019-2023年我国精装书行业销售收入及增长情况</w:t>
      </w:r>
    </w:p>
    <w:p>
      <w:pPr>
        <w:spacing w:after="150"/>
      </w:pPr>
      <w:r>
        <w:rPr/>
        <w:t xml:space="preserve">图表：2019-2023年我国精装书行业销售收入及增长对比</w:t>
      </w:r>
    </w:p>
    <w:p>
      <w:pPr>
        <w:spacing w:after="150"/>
      </w:pPr>
      <w:r>
        <w:rPr/>
        <w:t xml:space="preserve">图表：2019-2023年我国精装书行业利润总额及增长情况</w:t>
      </w:r>
    </w:p>
    <w:p>
      <w:pPr>
        <w:spacing w:after="150"/>
      </w:pPr>
      <w:r>
        <w:rPr/>
        <w:t xml:space="preserve">图表：2019-2023年我国精装书行业利润总额及增长对</w:t>
      </w:r>
    </w:p>
    <w:p>
      <w:pPr>
        <w:spacing w:after="150"/>
      </w:pPr>
      <w:r>
        <w:rPr/>
        <w:t xml:space="preserve">图表：2019-2023年我国精装书行业销售毛利率及增长情况</w:t>
      </w:r>
    </w:p>
    <w:p>
      <w:pPr>
        <w:spacing w:after="150"/>
      </w:pPr>
      <w:r>
        <w:rPr/>
        <w:t xml:space="preserve">图表：2019-2023年我国精装书行业销售毛利率及增长对比图</w:t>
      </w:r>
    </w:p>
    <w:p>
      <w:pPr>
        <w:spacing w:after="150"/>
      </w:pPr>
      <w:r>
        <w:rPr/>
        <w:t xml:space="preserve">图表：2019-2023年我国精装书行业资产负债率及增长情况</w:t>
      </w:r>
    </w:p>
    <w:p>
      <w:pPr>
        <w:spacing w:after="150"/>
      </w:pPr>
      <w:r>
        <w:rPr/>
        <w:t xml:space="preserve">图表：2019-2023年我国精装书行业资产负债率及增长对比图</w:t>
      </w:r>
    </w:p>
    <w:p>
      <w:pPr>
        <w:spacing w:after="150"/>
      </w:pPr>
      <w:r>
        <w:rPr/>
        <w:t xml:space="preserve">图表：2019-2023年我国精装书行业资产周转率及增长情况</w:t>
      </w:r>
    </w:p>
    <w:p>
      <w:pPr>
        <w:spacing w:after="150"/>
      </w:pPr>
      <w:r>
        <w:rPr/>
        <w:t xml:space="preserve">图表：2019-2023年我国精装书行业资产周转率及增长对比图</w:t>
      </w:r>
    </w:p>
    <w:p>
      <w:pPr>
        <w:spacing w:after="150"/>
      </w:pPr>
      <w:r>
        <w:rPr/>
        <w:t xml:space="preserve">图表：2019-2023年我国精装书行业资产合计及增长情况</w:t>
      </w:r>
    </w:p>
    <w:p>
      <w:pPr>
        <w:spacing w:after="150"/>
      </w:pPr>
      <w:r>
        <w:rPr/>
        <w:t xml:space="preserve">图表：2019-2023年我国精装书行业资产合计及增长对比</w:t>
      </w:r>
    </w:p>
    <w:p>
      <w:pPr>
        <w:spacing w:after="150"/>
      </w:pPr>
      <w:r>
        <w:rPr/>
        <w:t xml:space="preserve">图表：近3年南京爱德印刷有限公司资产负债率变化情况</w:t>
      </w:r>
    </w:p>
    <w:p>
      <w:pPr>
        <w:spacing w:after="150"/>
      </w:pPr>
      <w:r>
        <w:rPr/>
        <w:t xml:space="preserve">图表：近3年南京爱德印刷有限公司产权比率变化情况</w:t>
      </w:r>
    </w:p>
    <w:p>
      <w:pPr>
        <w:spacing w:after="150"/>
      </w:pPr>
      <w:r>
        <w:rPr/>
        <w:t xml:space="preserve">图表：近3年南京爱德印刷有限公司已获利息倍数变化情况</w:t>
      </w:r>
    </w:p>
    <w:p>
      <w:pPr>
        <w:spacing w:after="150"/>
      </w:pPr>
      <w:r>
        <w:rPr/>
        <w:t xml:space="preserve">图表：近3年南京爱德印刷有限公司固定资产周转次数情况</w:t>
      </w:r>
    </w:p>
    <w:p>
      <w:pPr>
        <w:spacing w:after="150"/>
      </w:pPr>
      <w:r>
        <w:rPr/>
        <w:t xml:space="preserve">图表：近3年南京爱德印刷有限公司流动资产周转次数变化情况</w:t>
      </w:r>
    </w:p>
    <w:p>
      <w:pPr>
        <w:spacing w:after="150"/>
      </w:pPr>
      <w:r>
        <w:rPr/>
        <w:t xml:space="preserve">图表：近3年南京爱德印刷有限公司总资产周转次数变化情况</w:t>
      </w:r>
    </w:p>
    <w:p>
      <w:pPr>
        <w:spacing w:after="150"/>
      </w:pPr>
      <w:r>
        <w:rPr/>
        <w:t xml:space="preserve">图表：近3年南京爱德印刷有限公司销售毛利率变化情况</w:t>
      </w:r>
    </w:p>
    <w:p>
      <w:pPr>
        <w:spacing w:after="150"/>
      </w:pPr>
      <w:r>
        <w:rPr/>
        <w:t xml:space="preserve">图表：近3年广州市艺彩印务(集团)有限公司资产负债率变化情况</w:t>
      </w:r>
    </w:p>
    <w:p>
      <w:pPr>
        <w:spacing w:after="150"/>
      </w:pPr>
      <w:r>
        <w:rPr/>
        <w:t xml:space="preserve">图表：近3年广州市艺彩印务(集团)有限公司产权比率变化情况</w:t>
      </w:r>
    </w:p>
    <w:p>
      <w:pPr>
        <w:spacing w:after="150"/>
      </w:pPr>
      <w:r>
        <w:rPr/>
        <w:t xml:space="preserve">图表：近3年广州市艺彩印务(集团)有限公司已获利息倍数变化情况</w:t>
      </w:r>
    </w:p>
    <w:p>
      <w:pPr>
        <w:spacing w:after="150"/>
      </w:pPr>
      <w:r>
        <w:rPr/>
        <w:t xml:space="preserve">图表：近3年广州市艺彩印务(集团)有限公司固定资产周转次数情况</w:t>
      </w:r>
    </w:p>
    <w:p>
      <w:pPr>
        <w:spacing w:after="150"/>
      </w:pPr>
      <w:r>
        <w:rPr/>
        <w:t xml:space="preserve">图表：近3年广州市艺彩印务(集团)有限公司流动资产周转次数变化情况</w:t>
      </w:r>
    </w:p>
    <w:p>
      <w:pPr>
        <w:spacing w:after="150"/>
      </w:pPr>
      <w:r>
        <w:rPr/>
        <w:t xml:space="preserve">图表：近3年广州市艺彩印务(集团)有限公司总资产周转次数变化情况</w:t>
      </w:r>
    </w:p>
    <w:p>
      <w:pPr>
        <w:spacing w:after="150"/>
      </w:pPr>
      <w:r>
        <w:rPr/>
        <w:t xml:space="preserve">图表：近3年广州市艺彩印务(集团)有限公司销售毛利率变化情况</w:t>
      </w:r>
    </w:p>
    <w:p>
      <w:pPr>
        <w:spacing w:after="150"/>
      </w:pPr>
      <w:r>
        <w:rPr/>
        <w:t xml:space="preserve">图表：近3年深圳市文光印刷公司资产负债率变化情况</w:t>
      </w:r>
    </w:p>
    <w:p>
      <w:pPr>
        <w:spacing w:after="150"/>
      </w:pPr>
      <w:r>
        <w:rPr/>
        <w:t xml:space="preserve">图表：近3年深圳市文光印刷公司产权比率变化情况</w:t>
      </w:r>
    </w:p>
    <w:p>
      <w:pPr>
        <w:spacing w:after="150"/>
      </w:pPr>
      <w:r>
        <w:rPr/>
        <w:t xml:space="preserve">图表：近3年深圳市文光印刷公司已获利息倍数变化情况</w:t>
      </w:r>
    </w:p>
    <w:p>
      <w:pPr>
        <w:spacing w:after="150"/>
      </w:pPr>
      <w:r>
        <w:rPr/>
        <w:t xml:space="preserve">图表：近3年深圳市文光印刷公司固定资产周转次数情况</w:t>
      </w:r>
    </w:p>
    <w:p>
      <w:pPr>
        <w:spacing w:after="150"/>
      </w:pPr>
      <w:r>
        <w:rPr/>
        <w:t xml:space="preserve">图表：近3年深圳市文光印刷公司流动资产周转次数变化情况</w:t>
      </w:r>
    </w:p>
    <w:p>
      <w:pPr>
        <w:spacing w:after="150"/>
      </w:pPr>
      <w:r>
        <w:rPr/>
        <w:t xml:space="preserve">图表：近3年深圳市文光印刷公司总资产周转次数变化情况</w:t>
      </w:r>
    </w:p>
    <w:p>
      <w:pPr>
        <w:spacing w:after="150"/>
      </w:pPr>
      <w:r>
        <w:rPr/>
        <w:t xml:space="preserve">图表：近3年深圳市文光印刷公司销售毛利率变化情况</w:t>
      </w:r>
    </w:p>
    <w:p>
      <w:pPr>
        <w:spacing w:after="150"/>
      </w:pPr>
      <w:r>
        <w:rPr/>
        <w:t xml:space="preserve">图表：近3年湖南省日大彩色印务有限公司资产负债率变化情况</w:t>
      </w:r>
    </w:p>
    <w:p>
      <w:pPr>
        <w:spacing w:after="150"/>
      </w:pPr>
      <w:r>
        <w:rPr/>
        <w:t xml:space="preserve">图表：近3年湖南省日大彩色印务有限公司产权比率变化情况</w:t>
      </w:r>
    </w:p>
    <w:p>
      <w:pPr>
        <w:spacing w:after="150"/>
      </w:pPr>
      <w:r>
        <w:rPr/>
        <w:t xml:space="preserve">图表：近3年湖南省日大彩色印务有限公司已获利息倍数变化情况</w:t>
      </w:r>
    </w:p>
    <w:p>
      <w:pPr>
        <w:spacing w:after="150"/>
      </w:pPr>
      <w:r>
        <w:rPr/>
        <w:t xml:space="preserve">图表：近3年湖南省日大彩色印务有限公司固定资产周转次数情况</w:t>
      </w:r>
    </w:p>
    <w:p>
      <w:pPr>
        <w:spacing w:after="150"/>
      </w:pPr>
      <w:r>
        <w:rPr/>
        <w:t xml:space="preserve">图表：近3年湖南省日大彩色印务有限公司流动资产周转次数变化情况</w:t>
      </w:r>
    </w:p>
    <w:p>
      <w:pPr>
        <w:spacing w:after="150"/>
      </w:pPr>
      <w:r>
        <w:rPr/>
        <w:t xml:space="preserve">图表：近3年湖南省日大彩色印务有限公司总资产周转次数变化情况</w:t>
      </w:r>
    </w:p>
    <w:p>
      <w:pPr>
        <w:spacing w:after="150"/>
      </w:pPr>
      <w:r>
        <w:rPr/>
        <w:t xml:space="preserve">图表：近3年湖南省日大彩色印务有限公司销售毛利率变化情况</w:t>
      </w:r>
    </w:p>
    <w:p>
      <w:pPr>
        <w:spacing w:after="150"/>
      </w:pPr>
      <w:r>
        <w:rPr/>
        <w:t xml:space="preserve">图表：近3年香港金印集团资产负债率变化情况</w:t>
      </w:r>
    </w:p>
    <w:p>
      <w:pPr>
        <w:spacing w:after="150"/>
      </w:pPr>
      <w:r>
        <w:rPr/>
        <w:t xml:space="preserve">图表：近3年香港金印集团产权比率变化情况</w:t>
      </w:r>
    </w:p>
    <w:p>
      <w:pPr>
        <w:spacing w:after="150"/>
      </w:pPr>
      <w:r>
        <w:rPr/>
        <w:t xml:space="preserve">图表：近3年香港金印集团已获利息倍数变化情况</w:t>
      </w:r>
    </w:p>
    <w:p>
      <w:pPr>
        <w:spacing w:after="150"/>
      </w:pPr>
      <w:r>
        <w:rPr/>
        <w:t xml:space="preserve">图表：近3年香港金印集团固定资产周转次数情况</w:t>
      </w:r>
    </w:p>
    <w:p>
      <w:pPr>
        <w:spacing w:after="150"/>
      </w:pPr>
      <w:r>
        <w:rPr/>
        <w:t xml:space="preserve">图表：近3年香港金印集团流动资产周转次数变化情况</w:t>
      </w:r>
    </w:p>
    <w:p>
      <w:pPr>
        <w:spacing w:after="150"/>
      </w:pPr>
      <w:r>
        <w:rPr/>
        <w:t xml:space="preserve">图表：近3年香港金印集团总资产周转次数变化情况</w:t>
      </w:r>
    </w:p>
    <w:p>
      <w:pPr>
        <w:spacing w:after="150"/>
      </w:pPr>
      <w:r>
        <w:rPr/>
        <w:t xml:space="preserve">图表：近3年香港金印集团销售毛利率变化情况</w:t>
      </w:r>
    </w:p>
    <w:p>
      <w:pPr>
        <w:spacing w:after="150"/>
      </w:pPr>
      <w:r>
        <w:rPr/>
        <w:t xml:space="preserve">图表：近3年恒兴印装有限公司资产负债率变化情况</w:t>
      </w:r>
    </w:p>
    <w:p>
      <w:pPr>
        <w:spacing w:after="150"/>
      </w:pPr>
      <w:r>
        <w:rPr/>
        <w:t xml:space="preserve">图表：近3年恒兴印装有限公司产权比率变化情况</w:t>
      </w:r>
    </w:p>
    <w:p>
      <w:pPr>
        <w:spacing w:after="150"/>
      </w:pPr>
      <w:r>
        <w:rPr/>
        <w:t xml:space="preserve">图表：近3年恒兴印装有限公司已获利息倍数变化情况</w:t>
      </w:r>
    </w:p>
    <w:p>
      <w:pPr>
        <w:spacing w:after="150"/>
      </w:pPr>
      <w:r>
        <w:rPr/>
        <w:t xml:space="preserve">图表：近3年恒兴印装有限公司固定资产周转次数情况</w:t>
      </w:r>
    </w:p>
    <w:p>
      <w:pPr>
        <w:spacing w:after="150"/>
      </w:pPr>
      <w:r>
        <w:rPr/>
        <w:t xml:space="preserve">图表：近3年恒兴印装有限公司流动资产周转次数变化情况</w:t>
      </w:r>
    </w:p>
    <w:p>
      <w:pPr>
        <w:spacing w:after="150"/>
      </w:pPr>
      <w:r>
        <w:rPr/>
        <w:t xml:space="preserve">图表：近3年恒兴印装有限公司总资产周转次数变化情况</w:t>
      </w:r>
    </w:p>
    <w:p>
      <w:pPr>
        <w:spacing w:after="150"/>
      </w:pPr>
      <w:r>
        <w:rPr/>
        <w:t xml:space="preserve">图表：近3年恒兴印装有限公司销售毛利率变化情况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2024-2029年中国精装书行业市场供需调查与投资潜力研究报告</dc:title>
  <dc:description>2024-2029年中国精装书行业市场供需调查与投资潜力研究报告</dc:description>
  <dc:subject>2024-2029年中国精装书行业市场供需调查与投资潜力研究报告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2024-01-25T15:34:14+08:00</dcterms:created>
  <dcterms:modified xsi:type="dcterms:W3CDTF">2024-01-25T15:34:14+08:00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