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2024-2029年中国3D打印行业市场竞争格局与发展前景预测报告</w:t>
      </w:r>
    </w:p>
    <w:p>
      <w:pPr>
        <w:spacing w:after="150"/>
      </w:pPr>
      <w:r>
        <w:rPr>
          <w:b w:val="1"/>
          <w:bCs w:val="1"/>
        </w:rPr>
        <w:t xml:space="preserve">报告简介</w:t>
      </w:r>
    </w:p>
    <w:p>
      <w:pPr>
        <w:spacing w:after="150"/>
      </w:pPr>
      <w:r>
        <w:rPr/>
        <w:t xml:space="preserve">3D打印(3DP)即快速成型技术的一种，它是一种以数字模型文件为基础，运用粉末状金属或塑料等可粘合材料，通过逐层打印的方式来构造物体的技术。3D打印通常是采用数字技术材料打印机来实现的。常在模具制造、工业设计等领域被用于制造模型，后逐渐用于一些产品的直接制造，已经有使用这种技术打印而成的零部件。该技术在珠宝、鞋类、工业设计、建筑、工程和施工(AEC)、汽车，航空航天、牙科和医疗产业、教育、地理信息系统、土木工程、枪支以及其他领域都有所应用。2019年1月14日，美国加州大学圣迭戈分校首次利用快速3D打印技术，制造出模仿中枢神经系统结构的脊髓支架，成功帮助大鼠恢复了运动功能。3D市场正逐渐兴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3D打印市场的发展状况、供需状况、竞争格局、赢利水平、发展趋势等进行了分析。报告重点分析了3D打印企业的研发、产销、战略、经营状况等。报告还对3D打印市场风险进行了预测，为3D打印生产厂家、流通企业以及零售商提供了新的投资机会和可借鉴的操作模式，对欲在3D打印行业从事资本运作的经济实体等单位准确了解目前中国3D打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3d打印行业相关概述</w:t>
      </w:r>
    </w:p>
    <w:p>
      <w:pPr>
        <w:spacing w:after="150"/>
      </w:pPr>
      <w:r>
        <w:rPr/>
        <w:t xml:space="preserve">第一节 3D打印行业定义及特点</w:t>
      </w:r>
    </w:p>
    <w:p>
      <w:pPr>
        <w:spacing w:after="150"/>
      </w:pPr>
      <w:r>
        <w:rPr/>
        <w:t xml:space="preserve">一、3d打印行业的定义</w:t>
      </w:r>
    </w:p>
    <w:p>
      <w:pPr>
        <w:spacing w:after="150"/>
      </w:pPr>
      <w:r>
        <w:rPr/>
        <w:t xml:space="preserve">二、3d打印行业产品特点</w:t>
      </w:r>
    </w:p>
    <w:p>
      <w:pPr>
        <w:spacing w:after="150"/>
      </w:pPr>
      <w:r>
        <w:rPr/>
        <w:t xml:space="preserve">第二节 3d打印行业的分类</w:t>
      </w:r>
    </w:p>
    <w:p>
      <w:pPr>
        <w:spacing w:after="150"/>
      </w:pPr>
      <w:r>
        <w:rPr/>
        <w:t xml:space="preserve">第三节 3d打印行业发展成熟度分析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2019-2023年3d打印行业总体发展状况</w:t>
      </w:r>
    </w:p>
    <w:p>
      <w:pPr>
        <w:spacing w:after="150"/>
      </w:pPr>
      <w:r>
        <w:rPr/>
        <w:t xml:space="preserve">第一节 3d打印行业特性分析</w:t>
      </w:r>
    </w:p>
    <w:p>
      <w:pPr>
        <w:spacing w:after="150"/>
      </w:pPr>
      <w:r>
        <w:rPr/>
        <w:t xml:space="preserve">第二节 3d打印产业特征与行业重要性</w:t>
      </w:r>
    </w:p>
    <w:p>
      <w:pPr>
        <w:spacing w:after="150"/>
      </w:pPr>
      <w:r>
        <w:rPr/>
        <w:t xml:space="preserve">第三节 2019-2023年3d打印行业发展分析</w:t>
      </w:r>
    </w:p>
    <w:p>
      <w:pPr>
        <w:spacing w:after="150"/>
      </w:pPr>
      <w:r>
        <w:rPr/>
        <w:t xml:space="preserve">一、2019-2023年3d打印行业发展态势分析</w:t>
      </w:r>
    </w:p>
    <w:p>
      <w:pPr>
        <w:spacing w:after="150"/>
      </w:pPr>
      <w:r>
        <w:rPr/>
        <w:t xml:space="preserve">二、2019-2023年3d打印行业发展特点分析</w:t>
      </w:r>
    </w:p>
    <w:p>
      <w:pPr>
        <w:spacing w:after="150"/>
      </w:pPr>
      <w:r>
        <w:rPr/>
        <w:t xml:space="preserve">三、2024-2029年区域产业布局与产业转移</w:t>
      </w:r>
    </w:p>
    <w:p>
      <w:pPr>
        <w:spacing w:after="150"/>
      </w:pPr>
      <w:r>
        <w:rPr/>
        <w:t xml:space="preserve">第四节 2019-2023年3d打印行业财务能力分析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中国3d打印市场规模分析</w:t>
      </w:r>
    </w:p>
    <w:p>
      <w:pPr>
        <w:spacing w:after="150"/>
      </w:pPr>
      <w:r>
        <w:rPr/>
        <w:t xml:space="preserve">第一节 2019-2023年中国3d打印市场规模分析</w:t>
      </w:r>
    </w:p>
    <w:p>
      <w:pPr>
        <w:spacing w:after="150"/>
      </w:pPr>
      <w:r>
        <w:rPr/>
        <w:t xml:space="preserve">第二节 2019-2023年中国3d打印区域结构分析</w:t>
      </w:r>
    </w:p>
    <w:p>
      <w:pPr>
        <w:spacing w:after="150"/>
      </w:pPr>
      <w:r>
        <w:rPr/>
        <w:t xml:space="preserve">第三节 2019-2023年中国3d打印区域市场规模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2024-2029年中国3d打印市场规模预测</w:t>
      </w:r>
    </w:p>
    <w:p>
      <w:pPr>
        <w:spacing w:after="150"/>
      </w:pPr>
      <w:r>
        <w:rPr>
          <w:b w:val="1"/>
          <w:bCs w:val="1"/>
        </w:rPr>
        <w:t xml:space="preserve">第四章 中国3d打印运行现状分析</w:t>
      </w:r>
    </w:p>
    <w:p>
      <w:pPr>
        <w:spacing w:after="150"/>
      </w:pPr>
      <w:r>
        <w:rPr/>
        <w:t xml:space="preserve">第一节 中国3d打印行业发展状况分析</w:t>
      </w:r>
    </w:p>
    <w:p>
      <w:pPr>
        <w:spacing w:after="150"/>
      </w:pPr>
      <w:r>
        <w:rPr/>
        <w:t xml:space="preserve">一、中国3d打印行业发展阶段</w:t>
      </w:r>
    </w:p>
    <w:p>
      <w:pPr>
        <w:spacing w:after="150"/>
      </w:pPr>
      <w:r>
        <w:rPr/>
        <w:t xml:space="preserve">二、中国3d打印行业发展总体概况</w:t>
      </w:r>
    </w:p>
    <w:p>
      <w:pPr>
        <w:spacing w:after="150"/>
      </w:pPr>
      <w:r>
        <w:rPr/>
        <w:t xml:space="preserve">三、中国3d打印行业发展特点分析</w:t>
      </w:r>
    </w:p>
    <w:p>
      <w:pPr>
        <w:spacing w:after="150"/>
      </w:pPr>
      <w:r>
        <w:rPr/>
        <w:t xml:space="preserve">四、中国3d打印行业商业模式分析</w:t>
      </w:r>
    </w:p>
    <w:p>
      <w:pPr>
        <w:spacing w:after="150"/>
      </w:pPr>
      <w:r>
        <w:rPr/>
        <w:t xml:space="preserve">第二节 2019-2023年3d打印行业发展现状</w:t>
      </w:r>
    </w:p>
    <w:p>
      <w:pPr>
        <w:spacing w:after="150"/>
      </w:pPr>
      <w:r>
        <w:rPr/>
        <w:t xml:space="preserve">一、2019-2023年中国3d打印行业市场规模</w:t>
      </w:r>
    </w:p>
    <w:p>
      <w:pPr>
        <w:spacing w:after="150"/>
      </w:pPr>
      <w:r>
        <w:rPr/>
        <w:t xml:space="preserve">二、2019-2023年中国3d打印行业发展分析</w:t>
      </w:r>
    </w:p>
    <w:p>
      <w:pPr>
        <w:spacing w:after="150"/>
      </w:pPr>
      <w:r>
        <w:rPr/>
        <w:t xml:space="preserve">第三节 2019-2023年3d打印市场情况分析</w:t>
      </w:r>
    </w:p>
    <w:p>
      <w:pPr>
        <w:spacing w:after="150"/>
      </w:pPr>
      <w:r>
        <w:rPr/>
        <w:t xml:space="preserve">第四节 中国3d打印市场供需分析</w:t>
      </w:r>
    </w:p>
    <w:p>
      <w:pPr>
        <w:spacing w:after="150"/>
      </w:pPr>
      <w:r>
        <w:rPr/>
        <w:t xml:space="preserve">一、2019-2023年中国3d打印行业供给情况</w:t>
      </w:r>
    </w:p>
    <w:p>
      <w:pPr>
        <w:spacing w:after="150"/>
      </w:pPr>
      <w:r>
        <w:rPr/>
        <w:t xml:space="preserve">1、中国3d打印行业供给分析</w:t>
      </w:r>
    </w:p>
    <w:p>
      <w:pPr>
        <w:spacing w:after="150"/>
      </w:pPr>
      <w:r>
        <w:rPr/>
        <w:t xml:space="preserve">2、重点企业供给及占有份额</w:t>
      </w:r>
    </w:p>
    <w:p>
      <w:pPr>
        <w:spacing w:after="150"/>
      </w:pPr>
      <w:r>
        <w:rPr/>
        <w:t xml:space="preserve">二、2019-2023年中国3d打印行业需求情况</w:t>
      </w:r>
    </w:p>
    <w:p>
      <w:pPr>
        <w:spacing w:after="150"/>
      </w:pPr>
      <w:r>
        <w:rPr/>
        <w:t xml:space="preserve">1、3d打印行业需求市场</w:t>
      </w:r>
    </w:p>
    <w:p>
      <w:pPr>
        <w:spacing w:after="150"/>
      </w:pPr>
      <w:r>
        <w:rPr/>
        <w:t xml:space="preserve">2、3d打印行业客户结构</w:t>
      </w:r>
    </w:p>
    <w:p>
      <w:pPr>
        <w:spacing w:after="150"/>
      </w:pPr>
      <w:r>
        <w:rPr/>
        <w:t xml:space="preserve">3、3d打印行业需求的地区差异</w:t>
      </w:r>
    </w:p>
    <w:p>
      <w:pPr>
        <w:spacing w:after="150"/>
      </w:pPr>
      <w:r>
        <w:rPr/>
        <w:t xml:space="preserve">三、2019-2023年中国3d打印行业供需平衡分析</w:t>
      </w:r>
    </w:p>
    <w:p>
      <w:pPr>
        <w:spacing w:after="150"/>
      </w:pPr>
      <w:r>
        <w:rPr/>
        <w:t xml:space="preserve">第五节 中国3d打印市场价格走势分析</w:t>
      </w:r>
    </w:p>
    <w:p>
      <w:pPr>
        <w:spacing w:after="150"/>
      </w:pPr>
      <w:r>
        <w:rPr/>
        <w:t xml:space="preserve">一、3d打印市场定价机制组成</w:t>
      </w:r>
    </w:p>
    <w:p>
      <w:pPr>
        <w:spacing w:after="150"/>
      </w:pPr>
      <w:r>
        <w:rPr/>
        <w:t xml:space="preserve">二、3d打印市场价格影响因素</w:t>
      </w:r>
    </w:p>
    <w:p>
      <w:pPr>
        <w:spacing w:after="150"/>
      </w:pPr>
      <w:r>
        <w:rPr/>
        <w:t xml:space="preserve">三、2019-2023年3d打印价格走势分析</w:t>
      </w:r>
    </w:p>
    <w:p>
      <w:pPr>
        <w:spacing w:after="150"/>
      </w:pPr>
      <w:r>
        <w:rPr/>
        <w:t xml:space="preserve">四、2024-2029年3d打印价格走势预测</w:t>
      </w:r>
    </w:p>
    <w:p>
      <w:pPr>
        <w:spacing w:after="150"/>
      </w:pPr>
      <w:r>
        <w:rPr>
          <w:b w:val="1"/>
          <w:bCs w:val="1"/>
        </w:rPr>
        <w:t xml:space="preserve">第五章 3d打印行业竞争力优势分析</w:t>
      </w:r>
    </w:p>
    <w:p>
      <w:pPr>
        <w:spacing w:after="150"/>
      </w:pPr>
      <w:r>
        <w:rPr/>
        <w:t xml:space="preserve">第一节 3d打印行业竞争力优势分析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中国3d打印行业竞争力分析</w:t>
      </w:r>
    </w:p>
    <w:p>
      <w:pPr>
        <w:spacing w:after="150"/>
      </w:pPr>
      <w:r>
        <w:rPr/>
        <w:t xml:space="preserve">一、中国3d打印行业竞争力剖析</w:t>
      </w:r>
    </w:p>
    <w:p>
      <w:pPr>
        <w:spacing w:after="150"/>
      </w:pPr>
      <w:r>
        <w:rPr/>
        <w:t xml:space="preserve">二、中国3d打印企业市场竞争的优势</w:t>
      </w:r>
    </w:p>
    <w:p>
      <w:pPr>
        <w:spacing w:after="150"/>
      </w:pPr>
      <w:r>
        <w:rPr/>
        <w:t xml:space="preserve">三、国内3d打印企业竞争能力提升途径</w:t>
      </w:r>
    </w:p>
    <w:p>
      <w:pPr>
        <w:spacing w:after="150"/>
      </w:pPr>
      <w:r>
        <w:rPr/>
        <w:t xml:space="preserve">第三节 3d打印行业swot分析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2024-2029年3d打印行业市场竞争策略分析</w:t>
      </w:r>
    </w:p>
    <w:p>
      <w:pPr>
        <w:spacing w:after="150"/>
      </w:pPr>
      <w:r>
        <w:rPr/>
        <w:t xml:space="preserve">第一节 行业总体市场竞争状况分析</w:t>
      </w:r>
    </w:p>
    <w:p>
      <w:pPr>
        <w:spacing w:after="150"/>
      </w:pPr>
      <w:r>
        <w:rPr/>
        <w:t xml:space="preserve">一、3d打印行业竞争结构分析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1、中国3d打印行业品牌竞争格局</w:t>
      </w:r>
    </w:p>
    <w:p>
      <w:pPr>
        <w:spacing w:after="150"/>
      </w:pPr>
      <w:r>
        <w:rPr/>
        <w:t xml:space="preserve">2、3d打印业未来竞争格局和特点</w:t>
      </w:r>
    </w:p>
    <w:p>
      <w:pPr>
        <w:spacing w:after="150"/>
      </w:pPr>
      <w:r>
        <w:rPr/>
        <w:t xml:space="preserve">3、3d打印市场进入及竞争对手分析</w:t>
      </w:r>
    </w:p>
    <w:p>
      <w:pPr>
        <w:spacing w:after="150"/>
      </w:pPr>
      <w:r>
        <w:rPr/>
        <w:t xml:space="preserve">二、3d打印行业主要企业竞争力分析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3d打印企业竞争策略分析</w:t>
      </w:r>
    </w:p>
    <w:p>
      <w:pPr>
        <w:spacing w:after="150"/>
      </w:pPr>
      <w:r>
        <w:rPr/>
        <w:t xml:space="preserve">一、提高3d打印企业核心竞争力的对策</w:t>
      </w:r>
    </w:p>
    <w:p>
      <w:pPr>
        <w:spacing w:after="150"/>
      </w:pPr>
      <w:r>
        <w:rPr/>
        <w:t xml:space="preserve">二、影响3d打印企业核心竞争力的因素及提升途径</w:t>
      </w:r>
    </w:p>
    <w:p>
      <w:pPr>
        <w:spacing w:after="150"/>
      </w:pPr>
      <w:r>
        <w:rPr/>
        <w:t xml:space="preserve">三、提高3d打印企业竞争力的策略</w:t>
      </w:r>
    </w:p>
    <w:p>
      <w:pPr>
        <w:spacing w:after="150"/>
      </w:pPr>
      <w:r>
        <w:rPr>
          <w:b w:val="1"/>
          <w:bCs w:val="1"/>
        </w:rPr>
        <w:t xml:space="preserve">第七章 2024-2029年3d打印行业重点企业发展形势分析</w:t>
      </w:r>
    </w:p>
    <w:p>
      <w:pPr>
        <w:spacing w:after="150"/>
      </w:pPr>
      <w:r>
        <w:rPr/>
        <w:t xml:space="preserve">第一节 企业a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企业b</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企业c</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企业d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企业e</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企业f</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企业g</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企业h</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企业i</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企业j</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2024-2029年3d打印行业投资前景展望</w:t>
      </w:r>
    </w:p>
    <w:p>
      <w:pPr>
        <w:spacing w:after="150"/>
      </w:pPr>
      <w:r>
        <w:rPr/>
        <w:t xml:space="preserve">第一节 3d打印行业2024-2029年投资机会分析</w:t>
      </w:r>
    </w:p>
    <w:p>
      <w:pPr>
        <w:spacing w:after="150"/>
      </w:pPr>
      <w:r>
        <w:rPr/>
        <w:t xml:space="preserve">一、3d打印投资项目分析</w:t>
      </w:r>
    </w:p>
    <w:p>
      <w:pPr>
        <w:spacing w:after="150"/>
      </w:pPr>
      <w:r>
        <w:rPr/>
        <w:t xml:space="preserve">二、可以投资的模式</w:t>
      </w:r>
    </w:p>
    <w:p>
      <w:pPr>
        <w:spacing w:after="150"/>
      </w:pPr>
      <w:r>
        <w:rPr/>
        <w:t xml:space="preserve">三、2024-2029年3d打印投资机会</w:t>
      </w:r>
    </w:p>
    <w:p>
      <w:pPr>
        <w:spacing w:after="150"/>
      </w:pPr>
      <w:r>
        <w:rPr/>
        <w:t xml:space="preserve">第二节 2024-2029年3d打印行业发展预测分析</w:t>
      </w:r>
    </w:p>
    <w:p>
      <w:pPr>
        <w:spacing w:after="150"/>
      </w:pPr>
      <w:r>
        <w:rPr/>
        <w:t xml:space="preserve">一、2024-2029年3d打印发展分析</w:t>
      </w:r>
    </w:p>
    <w:p>
      <w:pPr>
        <w:spacing w:after="150"/>
      </w:pPr>
      <w:r>
        <w:rPr/>
        <w:t xml:space="preserve">二、2024-2029年3d打印行业技术开发方向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2024-2029年3d打印行业投资价值评估分析</w:t>
      </w:r>
    </w:p>
    <w:p>
      <w:pPr>
        <w:spacing w:after="150"/>
      </w:pPr>
      <w:r>
        <w:rPr/>
        <w:t xml:space="preserve">第一节 3d打印行业投资特性分析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2024-2029年3d打印行业发展的影响因素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2024-2029年3d打印行业投资价值评估分析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2024-2029年中国3d打印行业投资收益预测</w:t>
      </w:r>
    </w:p>
    <w:p>
      <w:pPr>
        <w:spacing w:after="150"/>
      </w:pPr>
      <w:r>
        <w:rPr/>
        <w:t xml:space="preserve">一、预测理论依据</w:t>
      </w:r>
    </w:p>
    <w:p>
      <w:pPr>
        <w:spacing w:after="150"/>
      </w:pPr>
      <w:r>
        <w:rPr/>
        <w:t xml:space="preserve">二、2024-2029年中国3d打印行业总产值预测</w:t>
      </w:r>
    </w:p>
    <w:p>
      <w:pPr>
        <w:spacing w:after="150"/>
      </w:pPr>
      <w:r>
        <w:rPr/>
        <w:t xml:space="preserve">三、2024-2029年中国3d打印行业销售收入预测</w:t>
      </w:r>
    </w:p>
    <w:p>
      <w:pPr>
        <w:spacing w:after="150"/>
      </w:pPr>
      <w:r>
        <w:rPr/>
        <w:t xml:space="preserve">四、2024-2029年中国3d打印行业利润总额预测</w:t>
      </w:r>
    </w:p>
    <w:p>
      <w:pPr>
        <w:spacing w:after="150"/>
      </w:pPr>
      <w:r>
        <w:rPr/>
        <w:t xml:space="preserve">五、2024-2029年中国3d打印行业总资产预测</w:t>
      </w:r>
    </w:p>
    <w:p>
      <w:pPr>
        <w:spacing w:after="150"/>
      </w:pPr>
      <w:r>
        <w:rPr>
          <w:b w:val="1"/>
          <w:bCs w:val="1"/>
        </w:rPr>
        <w:t xml:space="preserve">第十章 2024-2029年3d打印行业发展趋势及投资风险分析</w:t>
      </w:r>
    </w:p>
    <w:p>
      <w:pPr>
        <w:spacing w:after="150"/>
      </w:pPr>
      <w:r>
        <w:rPr/>
        <w:t xml:space="preserve">第一节 2019-2023年3d打印存在的问题</w:t>
      </w:r>
    </w:p>
    <w:p>
      <w:pPr>
        <w:spacing w:after="150"/>
      </w:pPr>
      <w:r>
        <w:rPr/>
        <w:t xml:space="preserve">第二节 2024-2029年发展预测分析</w:t>
      </w:r>
    </w:p>
    <w:p>
      <w:pPr>
        <w:spacing w:after="150"/>
      </w:pPr>
      <w:r>
        <w:rPr/>
        <w:t xml:space="preserve">一、2024-2029年3d打印发展方向分析</w:t>
      </w:r>
    </w:p>
    <w:p>
      <w:pPr>
        <w:spacing w:after="150"/>
      </w:pPr>
      <w:r>
        <w:rPr/>
        <w:t xml:space="preserve">二、2024-2029年3d打印行业发展规模预测</w:t>
      </w:r>
    </w:p>
    <w:p>
      <w:pPr>
        <w:spacing w:after="150"/>
      </w:pPr>
      <w:r>
        <w:rPr/>
        <w:t xml:space="preserve">三、2024-2029年3d打印行业发展趋势预测</w:t>
      </w:r>
    </w:p>
    <w:p>
      <w:pPr>
        <w:spacing w:after="150"/>
      </w:pPr>
      <w:r>
        <w:rPr/>
        <w:t xml:space="preserve">第三节 2024-2029年3d打印行业投资风险分析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2024-2029年3d打印行业投资战略研究</w:t>
      </w:r>
    </w:p>
    <w:p>
      <w:pPr>
        <w:spacing w:after="150"/>
      </w:pPr>
      <w:r>
        <w:rPr/>
        <w:t xml:space="preserve">第一节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对中国3d打印品牌的战略思考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四、中国3d打印企业的品牌战略</w:t>
      </w:r>
    </w:p>
    <w:p>
      <w:pPr>
        <w:spacing w:after="150"/>
      </w:pPr>
      <w:r>
        <w:rPr/>
        <w:t xml:space="preserve">五、3d打印品牌战略管理的策略</w:t>
      </w:r>
    </w:p>
    <w:p>
      <w:pPr>
        <w:spacing w:after="150"/>
      </w:pPr>
      <w:r>
        <w:rPr/>
        <w:t xml:space="preserve">第三节 3d打印经营策略分析</w:t>
      </w:r>
    </w:p>
    <w:p>
      <w:pPr>
        <w:spacing w:after="150"/>
      </w:pPr>
      <w:r>
        <w:rPr/>
        <w:t xml:space="preserve">一、3d打印市场细分策略</w:t>
      </w:r>
    </w:p>
    <w:p>
      <w:pPr>
        <w:spacing w:after="150"/>
      </w:pPr>
      <w:r>
        <w:rPr/>
        <w:t xml:space="preserve">二、3d打印市场创新策略</w:t>
      </w:r>
    </w:p>
    <w:p>
      <w:pPr>
        <w:spacing w:after="150"/>
      </w:pPr>
      <w:r>
        <w:rPr/>
        <w:t xml:space="preserve">三、品牌定位与品类规划</w:t>
      </w:r>
    </w:p>
    <w:p>
      <w:pPr>
        <w:spacing w:after="150"/>
      </w:pPr>
      <w:r>
        <w:rPr/>
        <w:t xml:space="preserve">四、3d打印新产品差异化战略</w:t>
      </w:r>
    </w:p>
    <w:p>
      <w:pPr>
        <w:spacing w:after="150"/>
      </w:pPr>
      <w:r>
        <w:rPr/>
        <w:t xml:space="preserve">第四节 3d打印行业投资战略研究</w:t>
      </w:r>
    </w:p>
    <w:p>
      <w:pPr>
        <w:spacing w:after="150"/>
      </w:pPr>
      <w:r>
        <w:rPr/>
        <w:t xml:space="preserve">一、3d打印行业投资战略</w:t>
      </w:r>
    </w:p>
    <w:p>
      <w:pPr>
        <w:spacing w:after="150"/>
      </w:pPr>
      <w:r>
        <w:rPr/>
        <w:t xml:space="preserve">二、2024-2029年3d打印行业投资战略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3d打印行业研究结论及建议</w:t>
      </w:r>
    </w:p>
    <w:p>
      <w:pPr>
        <w:spacing w:after="150"/>
      </w:pPr>
      <w:r>
        <w:rPr/>
        <w:t xml:space="preserve">第二节 3d打印子行业研究结论及建议</w:t>
      </w:r>
    </w:p>
    <w:p>
      <w:pPr>
        <w:spacing w:after="150"/>
      </w:pPr>
      <w:r>
        <w:rPr/>
        <w:t xml:space="preserve">第三节 3d打印行业2024-2029年投资建议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图表：2019-2023年3d打印行业重要数据指标比较</w:t>
      </w:r>
    </w:p>
    <w:p>
      <w:pPr>
        <w:spacing w:after="150"/>
      </w:pPr>
      <w:r>
        <w:rPr/>
        <w:t xml:space="preserve">图表：2019-2023年中国3d打印市场占全球份额比较</w:t>
      </w:r>
    </w:p>
    <w:p>
      <w:pPr>
        <w:spacing w:after="150"/>
      </w:pPr>
      <w:r>
        <w:rPr/>
        <w:t xml:space="preserve">图表：2019-2023年3d打印行业销售收入</w:t>
      </w:r>
    </w:p>
    <w:p>
      <w:pPr>
        <w:spacing w:after="150"/>
      </w:pPr>
      <w:r>
        <w:rPr/>
        <w:t xml:space="preserve">图表：2019-2023年3d打印行业利润总额</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图表：2019-2023年3d打印行业竞争力分析</w:t>
      </w:r>
    </w:p>
    <w:p>
      <w:pPr>
        <w:spacing w:after="150"/>
      </w:pPr>
      <w:r>
        <w:rPr/>
        <w:t xml:space="preserve">图表：2019-2023年3d打印市场价格走势</w:t>
      </w:r>
    </w:p>
    <w:p>
      <w:pPr>
        <w:spacing w:after="150"/>
      </w:pPr>
      <w:r>
        <w:rPr/>
        <w:t xml:space="preserve">图表：2019-2023年3d打印行业主营业务收入</w:t>
      </w:r>
    </w:p>
    <w:p>
      <w:pPr>
        <w:spacing w:after="150"/>
      </w:pPr>
      <w:r>
        <w:rPr/>
        <w:t xml:space="preserve">图表：2019-2023年3d打印行业主营业务成本</w:t>
      </w:r>
    </w:p>
    <w:p>
      <w:pPr>
        <w:spacing w:after="150"/>
      </w:pPr>
      <w:r>
        <w:rPr/>
        <w:t xml:space="preserve">图表：2019-2023年3d打印行业销售费用分析</w:t>
      </w:r>
    </w:p>
    <w:p>
      <w:pPr>
        <w:spacing w:after="150"/>
      </w:pPr>
      <w:r>
        <w:rPr/>
        <w:t xml:space="preserve">图表：2019-2023年3d打印行业管理费用分析</w:t>
      </w:r>
    </w:p>
    <w:p>
      <w:pPr>
        <w:spacing w:after="150"/>
      </w:pPr>
      <w:r>
        <w:rPr/>
        <w:t xml:space="preserve">图表：2019-2023年3d打印行业财务费用分析</w:t>
      </w:r>
    </w:p>
    <w:p>
      <w:pPr>
        <w:spacing w:after="150"/>
      </w:pPr>
      <w:r>
        <w:rPr/>
        <w:t xml:space="preserve">图表：2019-2023年3d打印行业销售毛利率分析</w:t>
      </w:r>
    </w:p>
    <w:p>
      <w:pPr>
        <w:spacing w:after="150"/>
      </w:pPr>
      <w:r>
        <w:rPr/>
        <w:t xml:space="preserve">图表：2019-2023年3d打印行业销售利润率分析</w:t>
      </w:r>
    </w:p>
    <w:p>
      <w:pPr>
        <w:spacing w:after="150"/>
      </w:pPr>
      <w:r>
        <w:rPr/>
        <w:t xml:space="preserve">图表：2019-2023年3d打印行业成本费用利润率分析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2024-2029年中国3D打印行业市场竞争格局与发展前景预测报告</dc:title>
  <dc:description>2024-2029年中国3D打印行业市场竞争格局与发展前景预测报告</dc:description>
  <dc:subject>2024-2029年中国3D打印行业市场竞争格局与发展前景预测报告</dc:subject>
  <cp:keywords>研究报告</cp:keywords>
  <cp:category>研究报告</cp:category>
  <cp:lastModifiedBy>北京中道泰和信息咨询有限公司</cp:lastModifiedBy>
  <dcterms:created xsi:type="dcterms:W3CDTF">2024-01-25T15:25:27+08:00</dcterms:created>
  <dcterms:modified xsi:type="dcterms:W3CDTF">2024-01-25T15:25:27+08:00</dcterms:modified>
</cp:coreProperties>
</file>

<file path=docProps/custom.xml><?xml version="1.0" encoding="utf-8"?>
<Properties xmlns="http://schemas.openxmlformats.org/officeDocument/2006/custom-properties" xmlns:vt="http://schemas.openxmlformats.org/officeDocument/2006/docPropsVTypes"/>
</file>