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2026-2031年中国K12教育行业发展全景调研与投资趋势预测研究报告</w:t>
      </w:r>
    </w:p>
    <w:p>
      <w:pPr>
        <w:spacing w:after="150"/>
      </w:pPr>
      <w:r>
        <w:rPr>
          <w:b w:val="1"/>
          <w:bCs w:val="1"/>
        </w:rPr>
        <w:t xml:space="preserve">报告简介</w:t>
      </w:r>
    </w:p>
    <w:p>
      <w:pPr>
        <w:spacing w:after="150"/>
      </w:pPr>
      <w:r>
        <w:rPr/>
        <w:t xml:space="preserve">中国拥有世界上最悠久的教育传统，目前，我国处于K12阶段内的学生约为2亿，并且随着二孩政策的开放，可以预见到K12教育市场的规模将会不断扩大，前景越来越广阔。近年来互联网信息技术、大数据、人工智能技术的不断普及，K12教育市场的产品会不断升级，为用户提供更加个性化的服务来满足不同的需求，中国的教育将会越走越远。</w:t>
      </w:r>
    </w:p>
    <w:p>
      <w:pPr>
        <w:spacing w:after="150"/>
      </w:pPr>
      <w:r>
        <w:rPr/>
        <w:t xml:space="preserve">目前，我国K12教育主要分为线下传统教育、线下课外培训以及线上教育三大类。随着互联网信息技术的不断普及，孩子与家长开始习惯于在各种网络平台上学习，同时，创业者也看到了这一平台的广阔前景，在近些年来推出了许多品种各异的网络教育产品。原本的线下课外培训龙头企业例如新东方与好未来，都也“紧跟潮流”，在不断开启与发展他们的线上产品生态链，线上与线下相结合。</w:t>
      </w:r>
    </w:p>
    <w:p>
      <w:pPr>
        <w:spacing w:after="150"/>
      </w:pPr>
      <w:r>
        <w:rPr/>
        <w:t xml:space="preserve">目前许多线下课外培训机构的产品大多都是辅助于传统教育的培优类课程。对于线上教育来说，由于网络平台的可进入门槛较低，线上教育的产品则丰富了许多，主要分为在线辅导类、题库型、作业答疑类、爱好兴趣类等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民办教育协会培训教育专业委员会、51行业报告网、全国及海外多种相关报刊杂志以及专业研究机构公布和提供的大量资料，对中国K12教育及各子行业的发展状况、上下游行业发展状况、市场供需形势、新成果与技术等进行了分析，并重点分析了中国K12教育行业发展状况和特点，以及中国K12教育行业将面临的挑战、企业的发展策略等。报告还对全球的K12教育行业发展态势作了详细分析，并对K12教育行业进行了趋向研判，是K12教育开发、经营企业，科研、投资机构等单位准确了解目前K12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k12教育综述</w:t>
      </w:r>
    </w:p>
    <w:p>
      <w:pPr>
        <w:spacing w:before="75" w:after="0"/>
      </w:pPr>
      <w:r>
        <w:rPr/>
        <w:t xml:space="preserve">第一节 k12教育界定</w:t>
      </w:r>
    </w:p>
    <w:p>
      <w:pPr>
        <w:spacing w:before="75" w:after="0"/>
      </w:pPr>
      <w:r>
        <w:rPr/>
        <w:t xml:space="preserve">一、k12教育界定及分类</w:t>
      </w:r>
    </w:p>
    <w:p>
      <w:pPr>
        <w:spacing w:before="75" w:after="0"/>
      </w:pPr>
      <w:r>
        <w:rPr/>
        <w:t xml:space="preserve">二、12教育市场产业图谱</w:t>
      </w:r>
    </w:p>
    <w:p>
      <w:pPr>
        <w:spacing w:before="75" w:after="0"/>
      </w:pPr>
      <w:r>
        <w:rPr/>
        <w:t xml:space="preserve">1、教育内容类</w:t>
      </w:r>
    </w:p>
    <w:p>
      <w:pPr>
        <w:spacing w:before="75" w:after="0"/>
      </w:pPr>
      <w:r>
        <w:rPr/>
        <w:t xml:space="preserve">2、教育工具类</w:t>
      </w:r>
    </w:p>
    <w:p>
      <w:pPr>
        <w:spacing w:before="75" w:after="0"/>
      </w:pPr>
      <w:r>
        <w:rPr/>
        <w:t xml:space="preserve">3、教育平台类</w:t>
      </w:r>
    </w:p>
    <w:p>
      <w:pPr>
        <w:spacing w:before="75" w:after="0"/>
      </w:pPr>
      <w:r>
        <w:rPr/>
        <w:t xml:space="preserve">4、综合性教育</w:t>
      </w:r>
    </w:p>
    <w:p>
      <w:pPr>
        <w:spacing w:before="75" w:after="0"/>
      </w:pPr>
      <w:r>
        <w:rPr/>
        <w:t xml:space="preserve">5、教育信息化</w:t>
      </w:r>
    </w:p>
    <w:p>
      <w:pPr>
        <w:spacing w:before="75" w:after="0"/>
      </w:pPr>
      <w:r>
        <w:rPr/>
        <w:t xml:space="preserve">三、k12教育发展历史回顾</w:t>
      </w:r>
    </w:p>
    <w:p>
      <w:pPr>
        <w:spacing w:before="75" w:after="0"/>
      </w:pPr>
      <w:r>
        <w:rPr/>
        <w:t xml:space="preserve">第二节 k12教育行业发展环境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四、教育资源与教育经费</w:t>
      </w:r>
    </w:p>
    <w:p>
      <w:pPr>
        <w:spacing w:before="75" w:after="0"/>
      </w:pPr>
      <w:r>
        <w:rPr/>
        <w:t xml:space="preserve">五、居民收入与教育支出</w:t>
      </w:r>
    </w:p>
    <w:p>
      <w:pPr>
        <w:spacing w:before="75" w:after="0"/>
      </w:pPr>
      <w:r>
        <w:rPr/>
        <w:t xml:space="preserve">六、学生规模与二孩政策</w:t>
      </w:r>
    </w:p>
    <w:p>
      <w:pPr>
        <w:spacing w:before="75" w:after="0"/>
      </w:pPr>
      <w:r>
        <w:rPr/>
        <w:t xml:space="preserve">七、互联网与教育新技术</w:t>
      </w:r>
    </w:p>
    <w:p>
      <w:pPr>
        <w:spacing w:before="75" w:after="0"/>
      </w:pPr>
      <w:r>
        <w:rPr>
          <w:b w:val="1"/>
          <w:bCs w:val="1"/>
        </w:rPr>
        <w:t xml:space="preserve">第二章 全球k12教育行业发展分析</w:t>
      </w:r>
    </w:p>
    <w:p>
      <w:pPr>
        <w:spacing w:before="75" w:after="0"/>
      </w:pPr>
      <w:r>
        <w:rPr/>
        <w:t xml:space="preserve">第一节 全球k12教育市场总体情况分析</w:t>
      </w:r>
    </w:p>
    <w:p>
      <w:pPr>
        <w:spacing w:before="75" w:after="0"/>
      </w:pPr>
      <w:r>
        <w:rPr/>
        <w:t xml:space="preserve">一、全球k12教育行业发展概况</w:t>
      </w:r>
    </w:p>
    <w:p>
      <w:pPr>
        <w:spacing w:before="75" w:after="0"/>
      </w:pPr>
      <w:r>
        <w:rPr/>
        <w:t xml:space="preserve">二、全球k12教育行业发展特点</w:t>
      </w:r>
    </w:p>
    <w:p>
      <w:pPr>
        <w:spacing w:before="75" w:after="0"/>
      </w:pPr>
      <w:r>
        <w:rPr/>
        <w:t xml:space="preserve">三、全球k12教育行业市场规模</w:t>
      </w:r>
    </w:p>
    <w:p>
      <w:pPr>
        <w:spacing w:before="75" w:after="0"/>
      </w:pPr>
      <w:r>
        <w:rPr/>
        <w:t xml:space="preserve">四、全球k12教育行业竞争格局</w:t>
      </w:r>
    </w:p>
    <w:p>
      <w:pPr>
        <w:spacing w:before="75" w:after="0"/>
      </w:pPr>
      <w:r>
        <w:rPr/>
        <w:t xml:space="preserve">五、全球k12教育市场区域分布</w:t>
      </w:r>
    </w:p>
    <w:p>
      <w:pPr>
        <w:spacing w:before="75" w:after="0"/>
      </w:pPr>
      <w:r>
        <w:rPr/>
        <w:t xml:space="preserve">六、全球重点k12教育企业分析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1、美国k12教育发展现状</w:t>
      </w:r>
    </w:p>
    <w:p>
      <w:pPr>
        <w:spacing w:before="75" w:after="0"/>
      </w:pPr>
      <w:r>
        <w:rPr/>
        <w:t xml:space="preserve">2、美国k12教育发展特点</w:t>
      </w:r>
    </w:p>
    <w:p>
      <w:pPr>
        <w:spacing w:before="75" w:after="0"/>
      </w:pPr>
      <w:r>
        <w:rPr/>
        <w:t xml:space="preserve">3、美国k12教育市场规模</w:t>
      </w:r>
    </w:p>
    <w:p>
      <w:pPr>
        <w:spacing w:before="75" w:after="0"/>
      </w:pPr>
      <w:r>
        <w:rPr/>
        <w:t xml:space="preserve">4、2026-2031年美国k12教育发展前景</w:t>
      </w:r>
    </w:p>
    <w:p>
      <w:pPr>
        <w:spacing w:before="75" w:after="0"/>
      </w:pPr>
      <w:r>
        <w:rPr/>
        <w:t xml:space="preserve">二、欧洲</w:t>
      </w:r>
    </w:p>
    <w:p>
      <w:pPr>
        <w:spacing w:before="75" w:after="0"/>
      </w:pPr>
      <w:r>
        <w:rPr/>
        <w:t xml:space="preserve">1、欧洲k12教育发展现状</w:t>
      </w:r>
    </w:p>
    <w:p>
      <w:pPr>
        <w:spacing w:before="75" w:after="0"/>
      </w:pPr>
      <w:r>
        <w:rPr/>
        <w:t xml:space="preserve">2、欧洲k12教育发展特点</w:t>
      </w:r>
    </w:p>
    <w:p>
      <w:pPr>
        <w:spacing w:before="75" w:after="0"/>
      </w:pPr>
      <w:r>
        <w:rPr/>
        <w:t xml:space="preserve">3、欧洲k12教育市场规模</w:t>
      </w:r>
    </w:p>
    <w:p>
      <w:pPr>
        <w:spacing w:before="75" w:after="0"/>
      </w:pPr>
      <w:r>
        <w:rPr/>
        <w:t xml:space="preserve">4、2026-2031年欧洲k12教育发展前景</w:t>
      </w:r>
    </w:p>
    <w:p>
      <w:pPr>
        <w:spacing w:before="75" w:after="0"/>
      </w:pPr>
      <w:r>
        <w:rPr/>
        <w:t xml:space="preserve">三、韩国</w:t>
      </w:r>
    </w:p>
    <w:p>
      <w:pPr>
        <w:spacing w:before="75" w:after="0"/>
      </w:pPr>
      <w:r>
        <w:rPr/>
        <w:t xml:space="preserve">1、韩国k12教育发展现状</w:t>
      </w:r>
    </w:p>
    <w:p>
      <w:pPr>
        <w:spacing w:before="75" w:after="0"/>
      </w:pPr>
      <w:r>
        <w:rPr/>
        <w:t xml:space="preserve">2、韩国k12教育发展特点</w:t>
      </w:r>
    </w:p>
    <w:p>
      <w:pPr>
        <w:spacing w:before="75" w:after="0"/>
      </w:pPr>
      <w:r>
        <w:rPr/>
        <w:t xml:space="preserve">3、韩国k12教育市场规模</w:t>
      </w:r>
    </w:p>
    <w:p>
      <w:pPr>
        <w:spacing w:before="75" w:after="0"/>
      </w:pPr>
      <w:r>
        <w:rPr/>
        <w:t xml:space="preserve">4、2026-2031年韩国k12教育发展前景</w:t>
      </w:r>
    </w:p>
    <w:p>
      <w:pPr>
        <w:spacing w:before="75" w:after="0"/>
      </w:pPr>
      <w:r>
        <w:rPr/>
        <w:t xml:space="preserve">第三节 全球k12教育市场的启示与借鉴</w:t>
      </w:r>
    </w:p>
    <w:p>
      <w:pPr>
        <w:spacing w:before="75" w:after="0"/>
      </w:pPr>
      <w:r>
        <w:rPr>
          <w:b w:val="1"/>
          <w:bCs w:val="1"/>
        </w:rPr>
        <w:t xml:space="preserve">第三章 中国k12教育行业发展分析</w:t>
      </w:r>
    </w:p>
    <w:p>
      <w:pPr>
        <w:spacing w:before="75" w:after="0"/>
      </w:pPr>
      <w:r>
        <w:rPr/>
        <w:t xml:space="preserve">第一节 中国k12教育行业发展状况</w:t>
      </w:r>
    </w:p>
    <w:p>
      <w:pPr>
        <w:spacing w:before="75" w:after="0"/>
      </w:pPr>
      <w:r>
        <w:rPr/>
        <w:t xml:space="preserve">一、中国k12教育行业发展阶段</w:t>
      </w:r>
    </w:p>
    <w:p>
      <w:pPr>
        <w:spacing w:before="75" w:after="0"/>
      </w:pPr>
      <w:r>
        <w:rPr/>
        <w:t xml:space="preserve">二、中国k12教育行业发展现状</w:t>
      </w:r>
    </w:p>
    <w:p>
      <w:pPr>
        <w:spacing w:before="75" w:after="0"/>
      </w:pPr>
      <w:r>
        <w:rPr/>
        <w:t xml:space="preserve">三、中国k12教育行业发展特点</w:t>
      </w:r>
    </w:p>
    <w:p>
      <w:pPr>
        <w:spacing w:before="75" w:after="0"/>
      </w:pPr>
      <w:r>
        <w:rPr/>
        <w:t xml:space="preserve">四、中国k12教育行业商业模式</w:t>
      </w:r>
    </w:p>
    <w:p>
      <w:pPr>
        <w:spacing w:before="75" w:after="0"/>
      </w:pPr>
      <w:r>
        <w:rPr/>
        <w:t xml:space="preserve">第二节 中国k12教育行业总体规模</w:t>
      </w:r>
    </w:p>
    <w:p>
      <w:pPr>
        <w:spacing w:before="75" w:after="0"/>
      </w:pPr>
      <w:r>
        <w:rPr/>
        <w:t xml:space="preserve">一、企业数量结构分析</w:t>
      </w:r>
    </w:p>
    <w:p>
      <w:pPr>
        <w:spacing w:before="75" w:after="0"/>
      </w:pPr>
      <w:r>
        <w:rPr/>
        <w:t xml:space="preserve">二、教育工作人群数量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中国k12教育行业财务指标分析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第四节 k12教育市场情况分析</w:t>
      </w:r>
    </w:p>
    <w:p>
      <w:pPr>
        <w:spacing w:before="75" w:after="0"/>
      </w:pPr>
      <w:r>
        <w:rPr/>
        <w:t xml:space="preserve">一、中国k12教育市场总体概况</w:t>
      </w:r>
    </w:p>
    <w:p>
      <w:pPr>
        <w:spacing w:before="75" w:after="0"/>
      </w:pPr>
      <w:r>
        <w:rPr/>
        <w:t xml:space="preserve">二、中国k12教育产品市场发展分析</w:t>
      </w:r>
    </w:p>
    <w:p>
      <w:pPr>
        <w:spacing w:before="75" w:after="0"/>
      </w:pPr>
      <w:r>
        <w:rPr/>
        <w:t xml:space="preserve">三、中国k12教育行业收费情况分析</w:t>
      </w:r>
    </w:p>
    <w:p>
      <w:pPr>
        <w:spacing w:before="75" w:after="0"/>
      </w:pPr>
      <w:r>
        <w:rPr/>
        <w:t xml:space="preserve">1、中国民办k12教育行业收费标准</w:t>
      </w:r>
    </w:p>
    <w:p>
      <w:pPr>
        <w:spacing w:before="75" w:after="0"/>
      </w:pPr>
      <w:r>
        <w:rPr/>
        <w:t xml:space="preserve">2、中国合资k12教育行业收费标准</w:t>
      </w:r>
    </w:p>
    <w:p>
      <w:pPr>
        <w:spacing w:before="75" w:after="0"/>
      </w:pPr>
      <w:r>
        <w:rPr/>
        <w:t xml:space="preserve">3、外资k12教育机构在中国的收费标准</w:t>
      </w:r>
    </w:p>
    <w:p>
      <w:pPr>
        <w:spacing w:before="75" w:after="0"/>
      </w:pPr>
      <w:r>
        <w:rPr/>
        <w:t xml:space="preserve">四、中国k12教育类应用调研分析</w:t>
      </w:r>
    </w:p>
    <w:p>
      <w:pPr>
        <w:spacing w:before="75" w:after="0"/>
      </w:pPr>
      <w:r>
        <w:rPr/>
        <w:t xml:space="preserve">1、应用安装数量及其分布</w:t>
      </w:r>
    </w:p>
    <w:p>
      <w:pPr>
        <w:spacing w:before="75" w:after="0"/>
      </w:pPr>
      <w:r>
        <w:rPr/>
        <w:t xml:space="preserve">2、应用用户日均使用时长和频次</w:t>
      </w:r>
    </w:p>
    <w:p>
      <w:pPr>
        <w:spacing w:before="75" w:after="0"/>
      </w:pPr>
      <w:r>
        <w:rPr/>
        <w:t xml:space="preserve">3、应用性别、年龄分布</w:t>
      </w:r>
    </w:p>
    <w:p>
      <w:pPr>
        <w:spacing w:before="75" w:after="0"/>
      </w:pPr>
      <w:r>
        <w:rPr/>
        <w:t xml:space="preserve">4、应用用户城市分布</w:t>
      </w:r>
    </w:p>
    <w:p>
      <w:pPr>
        <w:spacing w:before="75" w:after="0"/>
      </w:pPr>
      <w:r>
        <w:rPr/>
        <w:t xml:space="preserve">5、应用偏好情况</w:t>
      </w:r>
    </w:p>
    <w:p>
      <w:pPr>
        <w:spacing w:before="75" w:after="0"/>
      </w:pPr>
      <w:r>
        <w:rPr>
          <w:b w:val="1"/>
          <w:bCs w:val="1"/>
        </w:rPr>
        <w:t xml:space="preserve">第四章 中国k12线上线下教育发展分析</w:t>
      </w:r>
    </w:p>
    <w:p>
      <w:pPr>
        <w:spacing w:before="75" w:after="0"/>
      </w:pPr>
      <w:r>
        <w:rPr/>
        <w:t xml:space="preserve">第一节 中国k12线下教育发展分析</w:t>
      </w:r>
    </w:p>
    <w:p>
      <w:pPr>
        <w:spacing w:before="75" w:after="0"/>
      </w:pPr>
      <w:r>
        <w:rPr/>
        <w:t xml:space="preserve">一、中国k12线下教育发展现状</w:t>
      </w:r>
    </w:p>
    <w:p>
      <w:pPr>
        <w:spacing w:before="75" w:after="0"/>
      </w:pPr>
      <w:r>
        <w:rPr/>
        <w:t xml:space="preserve">二、中国k12线下教育发展规模</w:t>
      </w:r>
    </w:p>
    <w:p>
      <w:pPr>
        <w:spacing w:before="75" w:after="0"/>
      </w:pPr>
      <w:r>
        <w:rPr/>
        <w:t xml:space="preserve">1、机构数量</w:t>
      </w:r>
    </w:p>
    <w:p>
      <w:pPr>
        <w:spacing w:before="75" w:after="0"/>
      </w:pPr>
      <w:r>
        <w:rPr/>
        <w:t xml:space="preserve">2、营业收入</w:t>
      </w:r>
    </w:p>
    <w:p>
      <w:pPr>
        <w:spacing w:before="75" w:after="0"/>
      </w:pPr>
      <w:r>
        <w:rPr/>
        <w:t xml:space="preserve">三、中国k12线下教育区域分布</w:t>
      </w:r>
    </w:p>
    <w:p>
      <w:pPr>
        <w:spacing w:before="75" w:after="0"/>
      </w:pPr>
      <w:r>
        <w:rPr/>
        <w:t xml:space="preserve">四、中国k12线下教育市场格局</w:t>
      </w:r>
    </w:p>
    <w:p>
      <w:pPr>
        <w:spacing w:before="75" w:after="0"/>
      </w:pPr>
      <w:r>
        <w:rPr/>
        <w:t xml:space="preserve">五、中国k12线下教育主要模式</w:t>
      </w:r>
    </w:p>
    <w:p>
      <w:pPr>
        <w:spacing w:before="75" w:after="0"/>
      </w:pPr>
      <w:r>
        <w:rPr/>
        <w:t xml:space="preserve">六、传统线下领先的k12教育机构“互联网化”</w:t>
      </w:r>
    </w:p>
    <w:p>
      <w:pPr>
        <w:spacing w:before="75" w:after="0"/>
      </w:pPr>
      <w:r>
        <w:rPr/>
        <w:t xml:space="preserve">第二节 中国k12在线教育发展分析</w:t>
      </w:r>
    </w:p>
    <w:p>
      <w:pPr>
        <w:spacing w:before="75" w:after="0"/>
      </w:pPr>
      <w:r>
        <w:rPr/>
        <w:t xml:space="preserve">一、中国k12在线教育发展背景</w:t>
      </w:r>
    </w:p>
    <w:p>
      <w:pPr>
        <w:spacing w:before="75" w:after="0"/>
      </w:pPr>
      <w:r>
        <w:rPr/>
        <w:t xml:space="preserve">二、中国k12在线教育发展现状</w:t>
      </w:r>
    </w:p>
    <w:p>
      <w:pPr>
        <w:spacing w:before="75" w:after="0"/>
      </w:pPr>
      <w:r>
        <w:rPr/>
        <w:t xml:space="preserve">三、中国k12在线教育市场规模</w:t>
      </w:r>
    </w:p>
    <w:p>
      <w:pPr>
        <w:spacing w:before="75" w:after="0"/>
      </w:pPr>
      <w:r>
        <w:rPr/>
        <w:t xml:space="preserve">四、中国k12在线教育商业模式</w:t>
      </w:r>
    </w:p>
    <w:p>
      <w:pPr>
        <w:spacing w:before="75" w:after="0"/>
      </w:pPr>
      <w:r>
        <w:rPr/>
        <w:t xml:space="preserve">五、中国k12在线教育发展存在的问题</w:t>
      </w:r>
    </w:p>
    <w:p>
      <w:pPr>
        <w:spacing w:before="75" w:after="0"/>
      </w:pPr>
      <w:r>
        <w:rPr>
          <w:b w:val="1"/>
          <w:bCs w:val="1"/>
        </w:rPr>
        <w:t xml:space="preserve">第五章 中国k12教育行业竞争分析</w:t>
      </w:r>
    </w:p>
    <w:p>
      <w:pPr>
        <w:spacing w:before="75" w:after="0"/>
      </w:pPr>
      <w:r>
        <w:rPr/>
        <w:t xml:space="preserve">第一节 行业总体市场竞争结构</w:t>
      </w:r>
    </w:p>
    <w:p>
      <w:pPr>
        <w:spacing w:before="75" w:after="0"/>
      </w:pPr>
      <w:r>
        <w:rPr/>
        <w:t xml:space="preserve">一、k12教育行业竞争结构</w:t>
      </w:r>
    </w:p>
    <w:p>
      <w:pPr>
        <w:spacing w:before="75" w:after="0"/>
      </w:pPr>
      <w:r>
        <w:rPr/>
        <w:t xml:space="preserve">二、k12教育行业集中度</w:t>
      </w:r>
    </w:p>
    <w:p>
      <w:pPr>
        <w:spacing w:before="75" w:after="0"/>
      </w:pPr>
      <w:r>
        <w:rPr/>
        <w:t xml:space="preserve">三、k12教育行业swot分析</w:t>
      </w:r>
    </w:p>
    <w:p>
      <w:pPr>
        <w:spacing w:before="75" w:after="0"/>
      </w:pPr>
      <w:r>
        <w:rPr/>
        <w:t xml:space="preserve">第二节 k12教育行业竞争综述</w:t>
      </w:r>
    </w:p>
    <w:p>
      <w:pPr>
        <w:spacing w:before="75" w:after="0"/>
      </w:pPr>
      <w:r>
        <w:rPr/>
        <w:t xml:space="preserve">一、中国k12教育竞争格局</w:t>
      </w:r>
    </w:p>
    <w:p>
      <w:pPr>
        <w:spacing w:before="75" w:after="0"/>
      </w:pPr>
      <w:r>
        <w:rPr/>
        <w:t xml:space="preserve">二、中国k12教育行业竞争力</w:t>
      </w:r>
    </w:p>
    <w:p>
      <w:pPr>
        <w:spacing w:before="75" w:after="0"/>
      </w:pPr>
      <w:r>
        <w:rPr/>
        <w:t xml:space="preserve">三、k12教育行业主要企业竞争力</w:t>
      </w:r>
    </w:p>
    <w:p>
      <w:pPr>
        <w:spacing w:before="75" w:after="0"/>
      </w:pPr>
      <w:r>
        <w:rPr/>
        <w:t xml:space="preserve">第三节 中国k12教育行业营销分析</w:t>
      </w:r>
    </w:p>
    <w:p>
      <w:pPr>
        <w:spacing w:before="75" w:after="0"/>
      </w:pPr>
      <w:r>
        <w:rPr/>
        <w:t xml:space="preserve">一、营销现状与案例</w:t>
      </w:r>
    </w:p>
    <w:p>
      <w:pPr>
        <w:spacing w:before="75" w:after="0"/>
      </w:pPr>
      <w:r>
        <w:rPr/>
        <w:t xml:space="preserve">二、营销存在的问题</w:t>
      </w:r>
    </w:p>
    <w:p>
      <w:pPr>
        <w:spacing w:before="75" w:after="0"/>
      </w:pPr>
      <w:r>
        <w:rPr/>
        <w:t xml:space="preserve">第四节 中国k12教育行业竞争策略分析</w:t>
      </w:r>
    </w:p>
    <w:p>
      <w:pPr>
        <w:spacing w:before="75" w:after="0"/>
      </w:pPr>
      <w:r>
        <w:rPr/>
        <w:t xml:space="preserve">一、竞争策略</w:t>
      </w:r>
    </w:p>
    <w:p>
      <w:pPr>
        <w:spacing w:before="75" w:after="0"/>
      </w:pPr>
      <w:r>
        <w:rPr/>
        <w:t xml:space="preserve">二、营销策略</w:t>
      </w:r>
    </w:p>
    <w:p>
      <w:pPr>
        <w:spacing w:before="75" w:after="0"/>
      </w:pPr>
      <w:r>
        <w:rPr/>
        <w:t xml:space="preserve">1、聚焦策略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5、人员策略</w:t>
      </w:r>
    </w:p>
    <w:p>
      <w:pPr>
        <w:spacing w:before="75" w:after="0"/>
      </w:pPr>
      <w:r>
        <w:rPr/>
        <w:t xml:space="preserve">6、差异化策略</w:t>
      </w:r>
    </w:p>
    <w:p>
      <w:pPr>
        <w:spacing w:before="75" w:after="0"/>
      </w:pPr>
      <w:r>
        <w:rPr/>
        <w:t xml:space="preserve">7、过程策略</w:t>
      </w:r>
    </w:p>
    <w:p>
      <w:pPr>
        <w:spacing w:before="75" w:after="0"/>
      </w:pPr>
      <w:r>
        <w:rPr>
          <w:b w:val="1"/>
          <w:bCs w:val="1"/>
        </w:rPr>
        <w:t xml:space="preserve">第六章 中国k12教育行业领先企业分析</w:t>
      </w:r>
    </w:p>
    <w:p>
      <w:pPr>
        <w:spacing w:before="75" w:after="0"/>
      </w:pPr>
      <w:r>
        <w:rPr/>
        <w:t xml:space="preserve">第一节 新东方教育科技集团有限公司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第二节 北京世纪好未来教育科技有限公司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第三节 学成世纪(北京)信息技术有限公司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第四节 北京东大正保科技有限公司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第五节 北京安博创赢教育科技有限责任公司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第六节 北京阳光巨人教育科技有限公司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第七节 北京学而思教育科技有限公司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第八节 广州市卓越里程教育科技有限公司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第九节 上海精锐教育培训有限公司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第十节 北京尚德在线教育科技有限公司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b w:val="1"/>
          <w:bCs w:val="1"/>
        </w:rPr>
        <w:t xml:space="preserve">第七章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b w:val="1"/>
          <w:bCs w:val="1"/>
        </w:rPr>
        <w:t xml:space="preserve">第八章 2026-2031年k12教育前景及趋势预测</w:t>
      </w:r>
    </w:p>
    <w:p>
      <w:pPr>
        <w:spacing w:before="75" w:after="0"/>
      </w:pPr>
      <w:r>
        <w:rPr/>
        <w:t xml:space="preserve">第一节 2026-2031年中国k12教育市场前景分析</w:t>
      </w:r>
    </w:p>
    <w:p>
      <w:pPr>
        <w:spacing w:before="75" w:after="0"/>
      </w:pPr>
      <w:r>
        <w:rPr/>
        <w:t xml:space="preserve">一、中国k12教育市场发展前景</w:t>
      </w:r>
    </w:p>
    <w:p>
      <w:pPr>
        <w:spacing w:before="75" w:after="0"/>
      </w:pPr>
      <w:r>
        <w:rPr/>
        <w:t xml:space="preserve">二、中国k12教育行业发展趋势</w:t>
      </w:r>
    </w:p>
    <w:p>
      <w:pPr>
        <w:spacing w:before="75" w:after="0"/>
      </w:pPr>
      <w:r>
        <w:rPr/>
        <w:t xml:space="preserve">三、中国k12教育市场规模预测</w:t>
      </w:r>
    </w:p>
    <w:p>
      <w:pPr>
        <w:spacing w:before="75" w:after="0"/>
      </w:pPr>
      <w:r>
        <w:rPr/>
        <w:t xml:space="preserve">第二节 基于“互联网+”的k12教育发展趋势探究</w:t>
      </w:r>
    </w:p>
    <w:p>
      <w:pPr>
        <w:spacing w:before="75" w:after="0"/>
      </w:pPr>
      <w:r>
        <w:rPr/>
        <w:t xml:space="preserve">一、互联网+教育的发展机遇</w:t>
      </w:r>
    </w:p>
    <w:p>
      <w:pPr>
        <w:spacing w:before="75" w:after="0"/>
      </w:pPr>
      <w:r>
        <w:rPr/>
        <w:t xml:space="preserve">二、互联网+教育发展面临的困境</w:t>
      </w:r>
    </w:p>
    <w:p>
      <w:pPr>
        <w:spacing w:before="75" w:after="0"/>
      </w:pPr>
      <w:r>
        <w:rPr/>
        <w:t xml:space="preserve">三、互联网+k12教育的发展趋势探析</w:t>
      </w:r>
    </w:p>
    <w:p>
      <w:pPr>
        <w:spacing w:before="75" w:after="0"/>
      </w:pPr>
      <w:r>
        <w:rPr/>
        <w:t xml:space="preserve">第三节 中国k12教育行业存在的问题与策略</w:t>
      </w:r>
    </w:p>
    <w:p>
      <w:pPr>
        <w:spacing w:before="75" w:after="0"/>
      </w:pPr>
      <w:r>
        <w:rPr/>
        <w:t xml:space="preserve">一、存在问题</w:t>
      </w:r>
    </w:p>
    <w:p>
      <w:pPr>
        <w:spacing w:before="75" w:after="0"/>
      </w:pPr>
      <w:r>
        <w:rPr/>
        <w:t xml:space="preserve">二、发展策略</w:t>
      </w:r>
    </w:p>
    <w:p>
      <w:pPr>
        <w:spacing w:before="75" w:after="0"/>
      </w:pPr>
      <w:r>
        <w:rPr>
          <w:b w:val="1"/>
          <w:bCs w:val="1"/>
        </w:rPr>
        <w:t xml:space="preserve">第九章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四、中国k12教育企业的品牌战略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b w:val="1"/>
          <w:bCs w:val="1"/>
        </w:rPr>
        <w:t xml:space="preserve">图表目录</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图表：2021-2026年k12教育行业营业增长率分析</w:t>
      </w:r>
    </w:p>
    <w:p>
      <w:pPr>
        <w:spacing w:before="75" w:after="0"/>
      </w:pPr>
      <w:r>
        <w:rPr/>
        <w:t xml:space="preserve">图表：2021-2026年k12教育行业资本保值增长率分析</w:t>
      </w:r>
    </w:p>
    <w:p>
      <w:pPr>
        <w:spacing w:before="75" w:after="0"/>
      </w:pPr>
      <w:r>
        <w:rPr/>
        <w:t xml:space="preserve">图表：2021-2026年k12教育行业营业利润增长率分析</w:t>
      </w:r>
    </w:p>
    <w:p>
      <w:pPr>
        <w:spacing w:before="75" w:after="0"/>
      </w:pPr>
      <w:r>
        <w:rPr/>
        <w:t xml:space="preserve">图表：2021-2026年k12教育行业总资产增长率分析</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图表：2021-2026年k12教育行业销售收入</w:t>
      </w:r>
    </w:p>
    <w:p>
      <w:pPr>
        <w:spacing w:before="75" w:after="0"/>
      </w:pPr>
      <w:r>
        <w:rPr/>
        <w:t xml:space="preserve">图表：2021-2026年k12教育行业利润总额</w:t>
      </w:r>
    </w:p>
    <w:p>
      <w:pPr>
        <w:spacing w:before="75" w:after="0"/>
      </w:pPr>
      <w:r>
        <w:rPr/>
        <w:t xml:space="preserve">图表：2021-2026年k12教育行业主营业务收入</w:t>
      </w:r>
    </w:p>
    <w:p>
      <w:pPr>
        <w:spacing w:before="75" w:after="0"/>
      </w:pPr>
      <w:r>
        <w:rPr/>
        <w:t xml:space="preserve">图表：2021-2026年k12教育行业主营业务成本</w:t>
      </w:r>
    </w:p>
    <w:p>
      <w:pPr>
        <w:spacing w:before="75" w:after="0"/>
      </w:pPr>
      <w:r>
        <w:rPr/>
        <w:t xml:space="preserve">图表：2021-2026年k12教育行业销售费用分析</w:t>
      </w:r>
    </w:p>
    <w:p>
      <w:pPr>
        <w:spacing w:before="75" w:after="0"/>
      </w:pPr>
      <w:r>
        <w:rPr/>
        <w:t xml:space="preserve">图表：2021-2026年k12教育行业管理费用分析</w:t>
      </w:r>
    </w:p>
    <w:p>
      <w:pPr>
        <w:spacing w:before="75" w:after="0"/>
      </w:pPr>
      <w:r>
        <w:rPr/>
        <w:t xml:space="preserve">图表：2021-2026年k12教育行业财务费用分析</w:t>
      </w:r>
    </w:p>
    <w:p>
      <w:pPr>
        <w:spacing w:before="75" w:after="0"/>
      </w:pPr>
      <w:r>
        <w:rPr/>
        <w:t xml:space="preserve">图表：2021-2026年k12教育行业总资产利润率分析</w:t>
      </w:r>
    </w:p>
    <w:p>
      <w:pPr>
        <w:spacing w:before="75" w:after="0"/>
      </w:pPr>
      <w:r>
        <w:rPr/>
        <w:t xml:space="preserve">图表：2021-2026年中国教育类企业上市情况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2026-2031年中国K12教育行业发展全景调研与投资趋势预测研究报告</dc:title>
  <dc:description>2026-2031年中国K12教育行业发展全景调研与投资趋势预测研究报告</dc:description>
  <dc:subject>2026-2031年中国K12教育行业发展全景调研与投资趋势预测研究报告</dc:subject>
  <cp:keywords>研究报告</cp:keywords>
  <cp:category>研究报告</cp:category>
  <cp:lastModifiedBy>北京中道泰和信息咨询有限公司</cp:lastModifiedBy>
  <dcterms:created xsi:type="dcterms:W3CDTF">2026-03-29T23:46:34+08:00</dcterms:created>
  <dcterms:modified xsi:type="dcterms:W3CDTF">2026-03-29T23:46:34+08:00</dcterms:modified>
</cp:coreProperties>
</file>

<file path=docProps/custom.xml><?xml version="1.0" encoding="utf-8"?>
<Properties xmlns="http://schemas.openxmlformats.org/officeDocument/2006/custom-properties" xmlns:vt="http://schemas.openxmlformats.org/officeDocument/2006/docPropsVTypes"/>
</file>