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2026-2031年中国三光气行业调查分析及发展规划建议报告</w:t>
      </w:r>
    </w:p>
    <w:p>
      <w:pPr>
        <w:spacing w:after="150"/>
      </w:pPr>
      <w:r>
        <w:rPr>
          <w:b w:val="1"/>
          <w:bCs w:val="1"/>
        </w:rPr>
        <w:t xml:space="preserve">报告简介</w:t>
      </w:r>
    </w:p>
    <w:p>
      <w:pPr>
        <w:spacing w:after="150"/>
      </w:pPr>
      <w:r>
        <w:rPr/>
        <w:t xml:space="preserve">三光气，又称固体光气，化学名称为碳酸三氯甲基酯，双(三氯甲基)碳酸酯，三光气为白色晶体，类似光气的气味。稳定性较强，在沸点时仅有少量分解，生成氯甲酸三氯甲酯和光气。</w:t>
      </w:r>
    </w:p>
    <w:p>
      <w:pPr>
        <w:spacing w:after="150"/>
      </w:pPr>
      <w:r>
        <w:rPr/>
        <w:t xml:space="preserve">三光气行业研究报告中的三光气行业数据分析以权威的国家统计数据为基础，采用宏观和微观相结合的分析方式，利用科学的统计分析方法，在描述行业概貌的同时，对三光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三光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光气行业研究单位等公布和提供的大量资料。报告对我国三光气行业的供需状况、发展现状、子行业发展变化等进行了分析，重点分析了国内外三光气行业的发展现状、如何面对行业的发展挑战、行业的发展建议、行业竞争力，以及行业的投资分析和趋势预测等等。报告还综合了三光气行业的整体发展动态，对行业在产品方面提供了参考建议和具体解决办法。报告对于三光气产品生产企业、经销商、行业管理部门以及拟进入该行业的投资者具有重要的参考价值，对于研究我国三光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三光气概述</w:t>
      </w:r>
    </w:p>
    <w:p>
      <w:pPr>
        <w:spacing w:before="75" w:after="0"/>
      </w:pPr>
      <w:r>
        <w:rPr/>
        <w:t xml:space="preserve">第一节 三光气概念</w:t>
      </w:r>
    </w:p>
    <w:p>
      <w:pPr>
        <w:spacing w:before="75" w:after="0"/>
      </w:pPr>
      <w:r>
        <w:rPr/>
        <w:t xml:space="preserve">第二节 三光气主要生产工艺</w:t>
      </w:r>
    </w:p>
    <w:p>
      <w:pPr>
        <w:spacing w:before="75" w:after="0"/>
      </w:pPr>
      <w:r>
        <w:rPr/>
        <w:t xml:space="preserve">第三节 三光气理化性质</w:t>
      </w:r>
    </w:p>
    <w:p>
      <w:pPr>
        <w:spacing w:before="75" w:after="0"/>
      </w:pPr>
      <w:r>
        <w:rPr/>
        <w:t xml:space="preserve">第四节 三光气产业链分析</w:t>
      </w:r>
    </w:p>
    <w:p>
      <w:pPr>
        <w:spacing w:before="75" w:after="0"/>
      </w:pPr>
      <w:r>
        <w:rPr/>
        <w:t xml:space="preserve">一、产业链模型介绍</w:t>
      </w:r>
    </w:p>
    <w:p>
      <w:pPr>
        <w:spacing w:before="75" w:after="0"/>
      </w:pPr>
      <w:r>
        <w:rPr/>
        <w:t xml:space="preserve">二、三光气产业链模型分析</w:t>
      </w:r>
    </w:p>
    <w:p>
      <w:pPr>
        <w:spacing w:before="75" w:after="0"/>
      </w:pPr>
      <w:r>
        <w:rPr>
          <w:b w:val="1"/>
          <w:bCs w:val="1"/>
        </w:rPr>
        <w:t xml:space="preserve">第二章 三光气发展环境及政策分析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b w:val="1"/>
          <w:bCs w:val="1"/>
        </w:rPr>
        <w:t xml:space="preserve">第三章 三光气产品生产工艺及技术趋势研究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最新技术进展及趋势研究</w:t>
      </w:r>
    </w:p>
    <w:p>
      <w:pPr>
        <w:spacing w:before="75" w:after="0"/>
      </w:pPr>
      <w:r>
        <w:rPr/>
        <w:t xml:space="preserve">一、产品近地市场</w:t>
      </w:r>
    </w:p>
    <w:p>
      <w:pPr>
        <w:spacing w:before="75" w:after="0"/>
      </w:pPr>
      <w:r>
        <w:rPr/>
        <w:t xml:space="preserve">二、产品工艺设备采购渠道</w:t>
      </w:r>
    </w:p>
    <w:p>
      <w:pPr>
        <w:spacing w:before="75" w:after="0"/>
      </w:pPr>
      <w:r>
        <w:rPr>
          <w:b w:val="1"/>
          <w:bCs w:val="1"/>
        </w:rPr>
        <w:t xml:space="preserve">第四章 中国三光气生产现状分析</w:t>
      </w:r>
    </w:p>
    <w:p>
      <w:pPr>
        <w:spacing w:before="75" w:after="0"/>
      </w:pPr>
      <w:r>
        <w:rPr/>
        <w:t xml:space="preserve">第一节 三光气行业总体规模</w:t>
      </w:r>
    </w:p>
    <w:p>
      <w:pPr>
        <w:spacing w:before="75" w:after="0"/>
      </w:pPr>
      <w:r>
        <w:rPr/>
        <w:t xml:space="preserve">第一节 三光气产能概况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三光气产量概况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三光气产业的生命周期分析</w:t>
      </w:r>
    </w:p>
    <w:p>
      <w:pPr>
        <w:spacing w:before="75" w:after="0"/>
      </w:pPr>
      <w:r>
        <w:rPr>
          <w:b w:val="1"/>
          <w:bCs w:val="1"/>
        </w:rPr>
        <w:t xml:space="preserve">第五章 三光气国内产品价格走势及影响因素分析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三光气进出口市场分析</w:t>
      </w:r>
    </w:p>
    <w:p>
      <w:pPr>
        <w:spacing w:before="75" w:after="0"/>
      </w:pPr>
      <w:r>
        <w:rPr/>
        <w:t xml:space="preserve">第一节 代表性国家和地区进出口市场分析</w:t>
      </w:r>
    </w:p>
    <w:p>
      <w:pPr>
        <w:spacing w:before="75" w:after="0"/>
      </w:pPr>
      <w:r>
        <w:rPr/>
        <w:t xml:space="preserve">第二节 全球进出口市场价格互动机制研究</w:t>
      </w:r>
    </w:p>
    <w:p>
      <w:pPr>
        <w:spacing w:before="75" w:after="0"/>
      </w:pPr>
      <w:r>
        <w:rPr/>
        <w:t xml:space="preserve">第三节 国内产品2021-2026年进出口数据分析</w:t>
      </w:r>
    </w:p>
    <w:p>
      <w:pPr>
        <w:spacing w:before="75" w:after="0"/>
      </w:pPr>
      <w:r>
        <w:rPr/>
        <w:t xml:space="preserve">第四节 2021-2026年国内产品未来进出口情况预测</w:t>
      </w:r>
    </w:p>
    <w:p>
      <w:pPr>
        <w:spacing w:before="75" w:after="0"/>
      </w:pPr>
      <w:r>
        <w:rPr>
          <w:b w:val="1"/>
          <w:bCs w:val="1"/>
        </w:rPr>
        <w:t xml:space="preserve">第七章 三光气行业市场竞争策略分析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三光气市场竞争策略分析</w:t>
      </w:r>
    </w:p>
    <w:p>
      <w:pPr>
        <w:spacing w:before="75" w:after="0"/>
      </w:pPr>
      <w:r>
        <w:rPr/>
        <w:t xml:space="preserve">一、三光气市场增长潜力分析</w:t>
      </w:r>
    </w:p>
    <w:p>
      <w:pPr>
        <w:spacing w:before="75" w:after="0"/>
      </w:pPr>
      <w:r>
        <w:rPr/>
        <w:t xml:space="preserve">二、三光气产品竞争策略分析</w:t>
      </w:r>
    </w:p>
    <w:p>
      <w:pPr>
        <w:spacing w:before="75" w:after="0"/>
      </w:pPr>
      <w:r>
        <w:rPr/>
        <w:t xml:space="preserve">三、典型企业产品竞争策略分析</w:t>
      </w:r>
    </w:p>
    <w:p>
      <w:pPr>
        <w:spacing w:before="75" w:after="0"/>
      </w:pPr>
      <w:r>
        <w:rPr/>
        <w:t xml:space="preserve">第三节 三光气企业竞争策略分析</w:t>
      </w:r>
    </w:p>
    <w:p>
      <w:pPr>
        <w:spacing w:before="75" w:after="0"/>
      </w:pPr>
      <w:r>
        <w:rPr/>
        <w:t xml:space="preserve">一、2026-2031年我国三光气市场竞争趋势</w:t>
      </w:r>
    </w:p>
    <w:p>
      <w:pPr>
        <w:spacing w:before="75" w:after="0"/>
      </w:pPr>
      <w:r>
        <w:rPr/>
        <w:t xml:space="preserve">二、2026-2031年三光气行业竞争格局展望</w:t>
      </w:r>
    </w:p>
    <w:p>
      <w:pPr>
        <w:spacing w:before="75" w:after="0"/>
      </w:pPr>
      <w:r>
        <w:rPr/>
        <w:t xml:space="preserve">三、2026-2031年三光气行业竞争策略分析</w:t>
      </w:r>
    </w:p>
    <w:p>
      <w:pPr>
        <w:spacing w:before="75" w:after="0"/>
      </w:pPr>
      <w:r>
        <w:rPr>
          <w:b w:val="1"/>
          <w:bCs w:val="1"/>
        </w:rPr>
        <w:t xml:space="preserve">第八章 三光气上游原材料供应状况分析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第九章 三光气产业用户度分析</w:t>
      </w:r>
    </w:p>
    <w:p>
      <w:pPr>
        <w:spacing w:before="75" w:after="0"/>
      </w:pPr>
      <w:r>
        <w:rPr/>
        <w:t xml:space="preserve">第一节 三光气产业用户认知程度</w:t>
      </w:r>
    </w:p>
    <w:p>
      <w:pPr>
        <w:spacing w:before="75" w:after="0"/>
      </w:pPr>
      <w:r>
        <w:rPr/>
        <w:t xml:space="preserve">第二节 三光气产业用户关注因素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2026-2031年三光气行业发展趋势及投资风险分析</w:t>
      </w:r>
    </w:p>
    <w:p>
      <w:pPr>
        <w:spacing w:before="75" w:after="0"/>
      </w:pPr>
      <w:r>
        <w:rPr/>
        <w:t xml:space="preserve">第一节 当前三光气存在的问题</w:t>
      </w:r>
    </w:p>
    <w:p>
      <w:pPr>
        <w:spacing w:before="75" w:after="0"/>
      </w:pPr>
      <w:r>
        <w:rPr/>
        <w:t xml:space="preserve">第二节 三光气未来发展预测分析</w:t>
      </w:r>
    </w:p>
    <w:p>
      <w:pPr>
        <w:spacing w:before="75" w:after="0"/>
      </w:pPr>
      <w:r>
        <w:rPr/>
        <w:t xml:space="preserve">一、中国三光气发展方向分析</w:t>
      </w:r>
    </w:p>
    <w:p>
      <w:pPr>
        <w:spacing w:before="75" w:after="0"/>
      </w:pPr>
      <w:r>
        <w:rPr/>
        <w:t xml:space="preserve">二、2026-2031年中国三光气行业发展规模</w:t>
      </w:r>
    </w:p>
    <w:p>
      <w:pPr>
        <w:spacing w:before="75" w:after="0"/>
      </w:pPr>
      <w:r>
        <w:rPr/>
        <w:t xml:space="preserve">三、2026-2031年中国三光气行业发展趋势预测</w:t>
      </w:r>
    </w:p>
    <w:p>
      <w:pPr>
        <w:spacing w:before="75" w:after="0"/>
      </w:pPr>
      <w:r>
        <w:rPr/>
        <w:t xml:space="preserve">第三节 2026-2031年中国三光气行业投资风险分析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第十一章 三光气国内重点生产厂家分析</w:t>
      </w:r>
    </w:p>
    <w:p>
      <w:pPr>
        <w:spacing w:before="75" w:after="0"/>
      </w:pPr>
      <w:r>
        <w:rPr/>
        <w:t xml:space="preserve">第一节 合肥碧水化工有限责任公司</w:t>
      </w:r>
    </w:p>
    <w:p>
      <w:pPr>
        <w:spacing w:before="75" w:after="0"/>
      </w:pPr>
      <w:r>
        <w:rPr/>
        <w:t xml:space="preserve">一、企业概况</w:t>
      </w:r>
    </w:p>
    <w:p>
      <w:pPr>
        <w:spacing w:before="75" w:after="0"/>
      </w:pPr>
      <w:r>
        <w:rPr/>
        <w:t xml:space="preserve">二、经营情况及财务分析</w:t>
      </w:r>
    </w:p>
    <w:p>
      <w:pPr>
        <w:spacing w:before="75" w:after="0"/>
      </w:pPr>
      <w:r>
        <w:rPr/>
        <w:t xml:space="preserve">第二节 黄山市润发化工(集团)公司</w:t>
      </w:r>
    </w:p>
    <w:p>
      <w:pPr>
        <w:spacing w:before="75" w:after="0"/>
      </w:pPr>
      <w:r>
        <w:rPr/>
        <w:t xml:space="preserve">一、企业概况</w:t>
      </w:r>
    </w:p>
    <w:p>
      <w:pPr>
        <w:spacing w:before="75" w:after="0"/>
      </w:pPr>
      <w:r>
        <w:rPr/>
        <w:t xml:space="preserve">二、经营情况及财务分析</w:t>
      </w:r>
    </w:p>
    <w:p>
      <w:pPr>
        <w:spacing w:before="75" w:after="0"/>
      </w:pPr>
      <w:r>
        <w:rPr/>
        <w:t xml:space="preserve">第三节 青岛泰和利化工有限公司</w:t>
      </w:r>
    </w:p>
    <w:p>
      <w:pPr>
        <w:spacing w:before="75" w:after="0"/>
      </w:pPr>
      <w:r>
        <w:rPr/>
        <w:t xml:space="preserve">一、企业概况</w:t>
      </w:r>
    </w:p>
    <w:p>
      <w:pPr>
        <w:spacing w:before="75" w:after="0"/>
      </w:pPr>
      <w:r>
        <w:rPr/>
        <w:t xml:space="preserve">二、经营情况及财务分析</w:t>
      </w:r>
    </w:p>
    <w:p>
      <w:pPr>
        <w:spacing w:before="75" w:after="0"/>
      </w:pPr>
      <w:r>
        <w:rPr/>
        <w:t xml:space="preserve">第四节 浙江丽水有邦化工有限公司</w:t>
      </w:r>
    </w:p>
    <w:p>
      <w:pPr>
        <w:spacing w:before="75" w:after="0"/>
      </w:pPr>
      <w:r>
        <w:rPr/>
        <w:t xml:space="preserve">一、企业概况</w:t>
      </w:r>
    </w:p>
    <w:p>
      <w:pPr>
        <w:spacing w:before="75" w:after="0"/>
      </w:pPr>
      <w:r>
        <w:rPr/>
        <w:t xml:space="preserve">二、经营情况及财务分析</w:t>
      </w:r>
    </w:p>
    <w:p>
      <w:pPr>
        <w:spacing w:before="75" w:after="0"/>
      </w:pPr>
      <w:r>
        <w:rPr/>
        <w:t xml:space="preserve">第五节 山西物产精细化工有限公司</w:t>
      </w:r>
    </w:p>
    <w:p>
      <w:pPr>
        <w:spacing w:before="75" w:after="0"/>
      </w:pPr>
      <w:r>
        <w:rPr/>
        <w:t xml:space="preserve">一、企业概况</w:t>
      </w:r>
    </w:p>
    <w:p>
      <w:pPr>
        <w:spacing w:before="75" w:after="0"/>
      </w:pPr>
      <w:r>
        <w:rPr/>
        <w:t xml:space="preserve">二、经营情况及财务分析</w:t>
      </w:r>
    </w:p>
    <w:p>
      <w:pPr>
        <w:spacing w:before="75" w:after="0"/>
      </w:pPr>
      <w:r>
        <w:rPr>
          <w:b w:val="1"/>
          <w:bCs w:val="1"/>
        </w:rPr>
        <w:t xml:space="preserve">第十二章 三光气地区销售分析</w:t>
      </w:r>
    </w:p>
    <w:p>
      <w:pPr>
        <w:spacing w:before="75" w:after="0"/>
      </w:pPr>
      <w:r>
        <w:rPr/>
        <w:t xml:space="preserve">第一节 三光气各地区对比销售分析</w:t>
      </w:r>
    </w:p>
    <w:p>
      <w:pPr>
        <w:spacing w:before="75" w:after="0"/>
      </w:pPr>
      <w:r>
        <w:rPr/>
        <w:t xml:space="preserve">第二节 三光气“东北地区”销售分析</w:t>
      </w:r>
    </w:p>
    <w:p>
      <w:pPr>
        <w:spacing w:before="75" w:after="0"/>
      </w:pPr>
      <w:r>
        <w:rPr/>
        <w:t xml:space="preserve">一、东北地区销售规模</w:t>
      </w:r>
    </w:p>
    <w:p>
      <w:pPr>
        <w:spacing w:before="75" w:after="0"/>
      </w:pPr>
      <w:r>
        <w:rPr/>
        <w:t xml:space="preserve">二、东北地区"规格"销售分析</w:t>
      </w:r>
    </w:p>
    <w:p>
      <w:pPr>
        <w:spacing w:before="75" w:after="0"/>
      </w:pPr>
      <w:r>
        <w:rPr/>
        <w:t xml:space="preserve">三、东北地区“规格”销售规模分析</w:t>
      </w:r>
    </w:p>
    <w:p>
      <w:pPr>
        <w:spacing w:before="75" w:after="0"/>
      </w:pPr>
      <w:r>
        <w:rPr/>
        <w:t xml:space="preserve">第三节 三光气“华北地区”销售分析</w:t>
      </w:r>
    </w:p>
    <w:p>
      <w:pPr>
        <w:spacing w:before="75" w:after="0"/>
      </w:pPr>
      <w:r>
        <w:rPr/>
        <w:t xml:space="preserve">一、华北地区销售规模</w:t>
      </w:r>
    </w:p>
    <w:p>
      <w:pPr>
        <w:spacing w:before="75" w:after="0"/>
      </w:pPr>
      <w:r>
        <w:rPr/>
        <w:t xml:space="preserve">二、华北地区"规格"销售分析</w:t>
      </w:r>
    </w:p>
    <w:p>
      <w:pPr>
        <w:spacing w:before="75" w:after="0"/>
      </w:pPr>
      <w:r>
        <w:rPr/>
        <w:t xml:space="preserve">三、华北地区“规格”销售规模分析</w:t>
      </w:r>
    </w:p>
    <w:p>
      <w:pPr>
        <w:spacing w:before="75" w:after="0"/>
      </w:pPr>
      <w:r>
        <w:rPr/>
        <w:t xml:space="preserve">第四节 三光气“中南地区”销售分析</w:t>
      </w:r>
    </w:p>
    <w:p>
      <w:pPr>
        <w:spacing w:before="75" w:after="0"/>
      </w:pPr>
      <w:r>
        <w:rPr/>
        <w:t xml:space="preserve">一、中南地区销售规模</w:t>
      </w:r>
    </w:p>
    <w:p>
      <w:pPr>
        <w:spacing w:before="75" w:after="0"/>
      </w:pPr>
      <w:r>
        <w:rPr/>
        <w:t xml:space="preserve">二、中南地区"规格"销售分析</w:t>
      </w:r>
    </w:p>
    <w:p>
      <w:pPr>
        <w:spacing w:before="75" w:after="0"/>
      </w:pPr>
      <w:r>
        <w:rPr/>
        <w:t xml:space="preserve">三、中南地区“规格”销售规模分析</w:t>
      </w:r>
    </w:p>
    <w:p>
      <w:pPr>
        <w:spacing w:before="75" w:after="0"/>
      </w:pPr>
      <w:r>
        <w:rPr/>
        <w:t xml:space="preserve">第五节 三光气“华东地区”销售分析</w:t>
      </w:r>
    </w:p>
    <w:p>
      <w:pPr>
        <w:spacing w:before="75" w:after="0"/>
      </w:pPr>
      <w:r>
        <w:rPr/>
        <w:t xml:space="preserve">一、华东地区销售规模</w:t>
      </w:r>
    </w:p>
    <w:p>
      <w:pPr>
        <w:spacing w:before="75" w:after="0"/>
      </w:pPr>
      <w:r>
        <w:rPr/>
        <w:t xml:space="preserve">二、华东地区"规格"销售分析</w:t>
      </w:r>
    </w:p>
    <w:p>
      <w:pPr>
        <w:spacing w:before="75" w:after="0"/>
      </w:pPr>
      <w:r>
        <w:rPr/>
        <w:t xml:space="preserve">三、华东地区“规格”销售规模分析</w:t>
      </w:r>
    </w:p>
    <w:p>
      <w:pPr>
        <w:spacing w:before="75" w:after="0"/>
      </w:pPr>
      <w:r>
        <w:rPr>
          <w:b w:val="1"/>
          <w:bCs w:val="1"/>
        </w:rPr>
        <w:t xml:space="preserve">第十三章 三光气产品竞争力优势分析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图表：三光气的产业链结构图</w:t>
      </w:r>
    </w:p>
    <w:p>
      <w:pPr>
        <w:spacing w:before="75" w:after="0"/>
      </w:pPr>
      <w:r>
        <w:rPr/>
        <w:t xml:space="preserve">图表：2021-2026年国内生产总值季度累计同比增长率(%)</w:t>
      </w:r>
    </w:p>
    <w:p>
      <w:pPr>
        <w:spacing w:before="75" w:after="0"/>
      </w:pPr>
      <w:r>
        <w:rPr/>
        <w:t xml:space="preserve">图表：2021-2026年居民消费价格指数(上年同月=100)</w:t>
      </w:r>
    </w:p>
    <w:p>
      <w:pPr>
        <w:spacing w:before="75" w:after="0"/>
      </w:pPr>
      <w:r>
        <w:rPr/>
        <w:t xml:space="preserve">图表：2021-2026年社会消费品零售总额月度同比增长率(%)</w:t>
      </w:r>
    </w:p>
    <w:p>
      <w:pPr>
        <w:spacing w:before="75" w:after="0"/>
      </w:pPr>
      <w:r>
        <w:rPr/>
        <w:t xml:space="preserve">图表：2021-2026年固定资产投资同比增速</w:t>
      </w:r>
    </w:p>
    <w:p>
      <w:pPr>
        <w:spacing w:before="75" w:after="0"/>
      </w:pPr>
      <w:r>
        <w:rPr/>
        <w:t xml:space="preserve">图表：2021-2026年分地区投资相邻两月累计同比增速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图表：2021-2026年出口总额月度同比增长率与进口总额月度同比增长率(%)</w:t>
      </w:r>
    </w:p>
    <w:p>
      <w:pPr>
        <w:spacing w:before="75" w:after="0"/>
      </w:pPr>
      <w:r>
        <w:rPr/>
        <w:t xml:space="preserve">图表：2021-2026年我国三光气产能分析</w:t>
      </w:r>
    </w:p>
    <w:p>
      <w:pPr>
        <w:spacing w:before="75" w:after="0"/>
      </w:pPr>
      <w:r>
        <w:rPr/>
        <w:t xml:space="preserve">图表：2026-2031年我国三光气产能预测分析</w:t>
      </w:r>
    </w:p>
    <w:p>
      <w:pPr>
        <w:spacing w:before="75" w:after="0"/>
      </w:pPr>
      <w:r>
        <w:rPr/>
        <w:t xml:space="preserve">图表：2021-2026年我国三光气产能分析</w:t>
      </w:r>
    </w:p>
    <w:p>
      <w:pPr>
        <w:spacing w:before="75" w:after="0"/>
      </w:pPr>
      <w:r>
        <w:rPr/>
        <w:t xml:space="preserve">图表：2021-2026年我国三光气行业产能利用率分析</w:t>
      </w:r>
    </w:p>
    <w:p>
      <w:pPr>
        <w:spacing w:before="75" w:after="0"/>
      </w:pPr>
      <w:r>
        <w:rPr/>
        <w:t xml:space="preserve">图表：2026-2031年我国三光气产量预测分析</w:t>
      </w:r>
    </w:p>
    <w:p>
      <w:pPr>
        <w:spacing w:before="75" w:after="0"/>
      </w:pPr>
      <w:r>
        <w:rPr/>
        <w:t xml:space="preserve">图表：生命周期各发展阶段的影响</w:t>
      </w:r>
    </w:p>
    <w:p>
      <w:pPr>
        <w:spacing w:before="75" w:after="0"/>
      </w:pPr>
      <w:r>
        <w:rPr/>
        <w:t xml:space="preserve">图表：2021-2026年我国三光气市场均价分析走势</w:t>
      </w:r>
    </w:p>
    <w:p>
      <w:pPr>
        <w:spacing w:before="75" w:after="0"/>
      </w:pPr>
      <w:r>
        <w:rPr/>
        <w:t xml:space="preserve">图表：2026-2031年我国三光气市场均价预测分析走势</w:t>
      </w:r>
    </w:p>
    <w:p>
      <w:pPr>
        <w:spacing w:before="75" w:after="0"/>
      </w:pPr>
      <w:r>
        <w:rPr/>
        <w:t xml:space="preserve">图表：2021-2026年我国三光气进出口分析</w:t>
      </w:r>
    </w:p>
    <w:p>
      <w:pPr>
        <w:spacing w:before="75" w:after="0"/>
      </w:pPr>
      <w:r>
        <w:rPr/>
        <w:t xml:space="preserve">图表：2026-2031年我国三光气进口预测分析</w:t>
      </w:r>
    </w:p>
    <w:p>
      <w:pPr>
        <w:spacing w:before="75" w:after="0"/>
      </w:pPr>
      <w:r>
        <w:rPr/>
        <w:t xml:space="preserve">图表：2026-2031年我国三光气出口预测分析</w:t>
      </w:r>
    </w:p>
    <w:p>
      <w:pPr>
        <w:spacing w:before="75" w:after="0"/>
      </w:pPr>
      <w:r>
        <w:rPr/>
        <w:t xml:space="preserve">图表：2021-2026年我国氯气增长性分析</w:t>
      </w:r>
    </w:p>
    <w:p>
      <w:pPr>
        <w:spacing w:before="75" w:after="0"/>
      </w:pPr>
      <w:r>
        <w:rPr/>
        <w:t xml:space="preserve">图表：2021-2026年我国氯气均价分析</w:t>
      </w:r>
    </w:p>
    <w:p>
      <w:pPr>
        <w:spacing w:before="75" w:after="0"/>
      </w:pPr>
      <w:r>
        <w:rPr/>
        <w:t xml:space="preserve">图表：消费者对三光气品牌认知度调查</w:t>
      </w:r>
    </w:p>
    <w:p>
      <w:pPr>
        <w:spacing w:before="75" w:after="0"/>
      </w:pPr>
      <w:r>
        <w:rPr/>
        <w:t xml:space="preserve">图表：三光气产品功能影响程度分析</w:t>
      </w:r>
    </w:p>
    <w:p>
      <w:pPr>
        <w:spacing w:before="75" w:after="0"/>
      </w:pPr>
      <w:r>
        <w:rPr/>
        <w:t xml:space="preserve">图表：三光气产品质量影响程度分析</w:t>
      </w:r>
    </w:p>
    <w:p>
      <w:pPr>
        <w:spacing w:before="75" w:after="0"/>
      </w:pPr>
      <w:r>
        <w:rPr/>
        <w:t xml:space="preserve">图表：三光气产品价格影响程度分析</w:t>
      </w:r>
    </w:p>
    <w:p>
      <w:pPr>
        <w:spacing w:before="75" w:after="0"/>
      </w:pPr>
      <w:r>
        <w:rPr/>
        <w:t xml:space="preserve">图表：三光气产品价格影响程度分析</w:t>
      </w:r>
    </w:p>
    <w:p>
      <w:pPr>
        <w:spacing w:before="75" w:after="0"/>
      </w:pPr>
      <w:r>
        <w:rPr/>
        <w:t xml:space="preserve">图表：三光气产品价格影响程度分析</w:t>
      </w:r>
    </w:p>
    <w:p>
      <w:pPr>
        <w:spacing w:before="75" w:after="0"/>
      </w:pPr>
      <w:r>
        <w:rPr/>
        <w:t xml:space="preserve">图表：2026-2031年我国三光气行业盈利能力预测</w:t>
      </w:r>
    </w:p>
    <w:p>
      <w:pPr>
        <w:spacing w:before="75" w:after="0"/>
      </w:pPr>
      <w:r>
        <w:rPr/>
        <w:t xml:space="preserve">图表：2026-2031年我国三光气行业投资规模增速预测分析</w:t>
      </w:r>
    </w:p>
    <w:p>
      <w:pPr>
        <w:spacing w:before="75" w:after="0"/>
      </w:pPr>
      <w:r>
        <w:rPr/>
        <w:t xml:space="preserve">图表：2026-2031年三光气行业同业竞争风险及控制策略</w:t>
      </w:r>
    </w:p>
    <w:p>
      <w:pPr>
        <w:spacing w:before="75" w:after="0"/>
      </w:pPr>
      <w:r>
        <w:rPr/>
        <w:t xml:space="preserve">图表：近4年合肥碧水化工有限责任公司资产负债率变化情况</w:t>
      </w:r>
    </w:p>
    <w:p>
      <w:pPr>
        <w:spacing w:before="75" w:after="0"/>
      </w:pPr>
      <w:r>
        <w:rPr/>
        <w:t xml:space="preserve">图表：近3年合肥碧水化工有限责任公司资产负债率变化情况</w:t>
      </w:r>
    </w:p>
    <w:p>
      <w:pPr>
        <w:spacing w:before="75" w:after="0"/>
      </w:pPr>
      <w:r>
        <w:rPr/>
        <w:t xml:space="preserve">图表：近4年合肥碧水化工有限责任公司产权比率变化情况</w:t>
      </w:r>
    </w:p>
    <w:p>
      <w:pPr>
        <w:spacing w:before="75" w:after="0"/>
      </w:pPr>
      <w:r>
        <w:rPr/>
        <w:t xml:space="preserve">图表：近3年合肥碧水化工有限责任公司产权比率变化情况</w:t>
      </w:r>
    </w:p>
    <w:p>
      <w:pPr>
        <w:spacing w:before="75" w:after="0"/>
      </w:pPr>
      <w:r>
        <w:rPr/>
        <w:t xml:space="preserve">图表：近4年合肥碧水化工有限责任公司销售毛利率变化情况</w:t>
      </w:r>
    </w:p>
    <w:p>
      <w:pPr>
        <w:spacing w:before="75" w:after="0"/>
      </w:pPr>
      <w:r>
        <w:rPr/>
        <w:t xml:space="preserve">图表：近3年合肥碧水化工有限责任公司销售毛利率变化情况</w:t>
      </w:r>
    </w:p>
    <w:p>
      <w:pPr>
        <w:spacing w:before="75" w:after="0"/>
      </w:pPr>
      <w:r>
        <w:rPr/>
        <w:t xml:space="preserve">图表：近4年合肥碧水化工有限责任公司固定资产周转次数情况</w:t>
      </w:r>
    </w:p>
    <w:p>
      <w:pPr>
        <w:spacing w:before="75" w:after="0"/>
      </w:pPr>
      <w:r>
        <w:rPr/>
        <w:t xml:space="preserve">图表：近3年合肥碧水化工有限责任公司固定资产周转次数情况</w:t>
      </w:r>
    </w:p>
    <w:p>
      <w:pPr>
        <w:spacing w:before="75" w:after="0"/>
      </w:pPr>
      <w:r>
        <w:rPr/>
        <w:t xml:space="preserve">图表：近4年合肥碧水化工有限责任公司流动资产周转次数变化情况</w:t>
      </w:r>
    </w:p>
    <w:p>
      <w:pPr>
        <w:spacing w:before="75" w:after="0"/>
      </w:pPr>
      <w:r>
        <w:rPr/>
        <w:t xml:space="preserve">图表：近3年合肥碧水化工有限责任公司流动资产周转次数变化情况</w:t>
      </w:r>
    </w:p>
    <w:p>
      <w:pPr>
        <w:spacing w:before="75" w:after="0"/>
      </w:pPr>
      <w:r>
        <w:rPr/>
        <w:t xml:space="preserve">图表：近4年合肥碧水化工有限责任公司总资产周转次数变化情况</w:t>
      </w:r>
    </w:p>
    <w:p>
      <w:pPr>
        <w:spacing w:before="75" w:after="0"/>
      </w:pPr>
      <w:r>
        <w:rPr/>
        <w:t xml:space="preserve">图表：近3年合肥碧水化工有限责任公司总资产周转次数变化情况</w:t>
      </w:r>
    </w:p>
    <w:p>
      <w:pPr>
        <w:spacing w:before="75" w:after="0"/>
      </w:pPr>
      <w:r>
        <w:rPr/>
        <w:t xml:space="preserve">图表：近4年黄山市润发化工(集团)公司资产负债率变化情况</w:t>
      </w:r>
    </w:p>
    <w:p>
      <w:pPr>
        <w:spacing w:before="75" w:after="0"/>
      </w:pPr>
      <w:r>
        <w:rPr/>
        <w:t xml:space="preserve">图表：近3年黄山市润发化工(集团)公司资产负债率变化情况</w:t>
      </w:r>
    </w:p>
    <w:p>
      <w:pPr>
        <w:spacing w:before="75" w:after="0"/>
      </w:pPr>
      <w:r>
        <w:rPr/>
        <w:t xml:space="preserve">图表：近4年黄山市润发化工(集团)公司产权比率变化情况</w:t>
      </w:r>
    </w:p>
    <w:p>
      <w:pPr>
        <w:spacing w:before="75" w:after="0"/>
      </w:pPr>
      <w:r>
        <w:rPr/>
        <w:t xml:space="preserve">图表：近3年黄山市润发化工(集团)公司产权比率变化情况</w:t>
      </w:r>
    </w:p>
    <w:p>
      <w:pPr>
        <w:spacing w:before="75" w:after="0"/>
      </w:pPr>
      <w:r>
        <w:rPr/>
        <w:t xml:space="preserve">图表：近4年黄山市润发化工(集团)公司销售毛利率变化情况</w:t>
      </w:r>
    </w:p>
    <w:p>
      <w:pPr>
        <w:spacing w:before="75" w:after="0"/>
      </w:pPr>
      <w:r>
        <w:rPr/>
        <w:t xml:space="preserve">图表：近3年黄山市润发化工(集团)公司销售毛利率变化情况</w:t>
      </w:r>
    </w:p>
    <w:p>
      <w:pPr>
        <w:spacing w:before="75" w:after="0"/>
      </w:pPr>
      <w:r>
        <w:rPr/>
        <w:t xml:space="preserve">图表：近4年黄山市润发化工(集团)公司固定资产周转次数情况</w:t>
      </w:r>
    </w:p>
    <w:p>
      <w:pPr>
        <w:spacing w:before="75" w:after="0"/>
      </w:pPr>
      <w:r>
        <w:rPr/>
        <w:t xml:space="preserve">图表：近3年黄山市润发化工(集团)公司固定资产周转次数情况</w:t>
      </w:r>
    </w:p>
    <w:p>
      <w:pPr>
        <w:spacing w:before="75" w:after="0"/>
      </w:pPr>
      <w:r>
        <w:rPr/>
        <w:t xml:space="preserve">图表：近4年黄山市润发化工(集团)公司流动资产周转次数变化情况</w:t>
      </w:r>
    </w:p>
    <w:p>
      <w:pPr>
        <w:spacing w:before="75" w:after="0"/>
      </w:pPr>
      <w:r>
        <w:rPr/>
        <w:t xml:space="preserve">图表：近3年黄山市润发化工(集团)公司流动资产周转次数变化情况</w:t>
      </w:r>
    </w:p>
    <w:p>
      <w:pPr>
        <w:spacing w:before="75" w:after="0"/>
      </w:pPr>
      <w:r>
        <w:rPr/>
        <w:t xml:space="preserve">图表：近4年黄山市润发化工(集团)公司总资产周转次数变化情况</w:t>
      </w:r>
    </w:p>
    <w:p>
      <w:pPr>
        <w:spacing w:before="75" w:after="0"/>
      </w:pPr>
      <w:r>
        <w:rPr/>
        <w:t xml:space="preserve">图表：近3年黄山市润发化工(集团)公司总资产周转次数变化情况</w:t>
      </w:r>
    </w:p>
    <w:p>
      <w:pPr>
        <w:spacing w:before="75" w:after="0"/>
      </w:pPr>
      <w:r>
        <w:rPr/>
        <w:t xml:space="preserve">图表：近4年青岛泰和利化工有限公司资产负债率变化情况</w:t>
      </w:r>
    </w:p>
    <w:p>
      <w:pPr>
        <w:spacing w:before="75" w:after="0"/>
      </w:pPr>
      <w:r>
        <w:rPr/>
        <w:t xml:space="preserve">图表：近3年青岛泰和利化工有限公司资产负债率变化情况</w:t>
      </w:r>
    </w:p>
    <w:p>
      <w:pPr>
        <w:spacing w:before="75" w:after="0"/>
      </w:pPr>
      <w:r>
        <w:rPr/>
        <w:t xml:space="preserve">图表：近4年青岛泰和利化工有限公司产权比率变化情况</w:t>
      </w:r>
    </w:p>
    <w:p>
      <w:pPr>
        <w:spacing w:before="75" w:after="0"/>
      </w:pPr>
      <w:r>
        <w:rPr/>
        <w:t xml:space="preserve">图表：近3年青岛泰和利化工有限公司产权比率变化情况</w:t>
      </w:r>
    </w:p>
    <w:p>
      <w:pPr>
        <w:spacing w:before="75" w:after="0"/>
      </w:pPr>
      <w:r>
        <w:rPr/>
        <w:t xml:space="preserve">图表：近4年青岛泰和利化工有限公司销售毛利率变化情况</w:t>
      </w:r>
    </w:p>
    <w:p>
      <w:pPr>
        <w:spacing w:before="75" w:after="0"/>
      </w:pPr>
      <w:r>
        <w:rPr/>
        <w:t xml:space="preserve">图表：近3年青岛泰和利化工有限公司销售毛利率变化情况</w:t>
      </w:r>
    </w:p>
    <w:p>
      <w:pPr>
        <w:spacing w:before="75" w:after="0"/>
      </w:pPr>
      <w:r>
        <w:rPr/>
        <w:t xml:space="preserve">图表：近4年青岛泰和利化工有限公司固定资产周转次数情况</w:t>
      </w:r>
    </w:p>
    <w:p>
      <w:pPr>
        <w:spacing w:before="75" w:after="0"/>
      </w:pPr>
      <w:r>
        <w:rPr/>
        <w:t xml:space="preserve">图表：近3年青岛泰和利化工有限公司固定资产周转次数情况</w:t>
      </w:r>
    </w:p>
    <w:p>
      <w:pPr>
        <w:spacing w:before="75" w:after="0"/>
      </w:pPr>
      <w:r>
        <w:rPr/>
        <w:t xml:space="preserve">图表：近4年青岛泰和利化工有限公司流动资产周转次数变化情况</w:t>
      </w:r>
    </w:p>
    <w:p>
      <w:pPr>
        <w:spacing w:before="75" w:after="0"/>
      </w:pPr>
      <w:r>
        <w:rPr/>
        <w:t xml:space="preserve">图表：近3年青岛泰和利化工有限公司流动资产周转次数变化情况</w:t>
      </w:r>
    </w:p>
    <w:p>
      <w:pPr>
        <w:spacing w:before="75" w:after="0"/>
      </w:pPr>
      <w:r>
        <w:rPr/>
        <w:t xml:space="preserve">图表：近4年青岛泰和利化工有限公司总资产周转次数变化情况</w:t>
      </w:r>
    </w:p>
    <w:p>
      <w:pPr>
        <w:spacing w:before="75" w:after="0"/>
      </w:pPr>
      <w:r>
        <w:rPr/>
        <w:t xml:space="preserve">图表：近3年青岛泰和利化工有限公司总资产周转次数变化情况</w:t>
      </w:r>
    </w:p>
    <w:p>
      <w:pPr>
        <w:spacing w:before="75" w:after="0"/>
      </w:pPr>
      <w:r>
        <w:rPr/>
        <w:t xml:space="preserve">图表：近4年浙江丽水有邦化工有限公司资产负债率变化情况</w:t>
      </w:r>
    </w:p>
    <w:p>
      <w:pPr>
        <w:spacing w:before="75" w:after="0"/>
      </w:pPr>
      <w:r>
        <w:rPr/>
        <w:t xml:space="preserve">图表：近3年浙江丽水有邦化工有限公司资产负债率变化情况</w:t>
      </w:r>
    </w:p>
    <w:p>
      <w:pPr>
        <w:spacing w:before="75" w:after="0"/>
      </w:pPr>
      <w:r>
        <w:rPr/>
        <w:t xml:space="preserve">图表：近4年浙江丽水有邦化工有限公司产权比率变化情况</w:t>
      </w:r>
    </w:p>
    <w:p>
      <w:pPr>
        <w:spacing w:before="75" w:after="0"/>
      </w:pPr>
      <w:r>
        <w:rPr/>
        <w:t xml:space="preserve">图表：近3年浙江丽水有邦化工有限公司产权比率变化情况</w:t>
      </w:r>
    </w:p>
    <w:p>
      <w:pPr>
        <w:spacing w:before="75" w:after="0"/>
      </w:pPr>
      <w:r>
        <w:rPr/>
        <w:t xml:space="preserve">图表：近4年浙江丽水有邦化工有限公司销售毛利率变化情况</w:t>
      </w:r>
    </w:p>
    <w:p>
      <w:pPr>
        <w:spacing w:before="75" w:after="0"/>
      </w:pPr>
      <w:r>
        <w:rPr/>
        <w:t xml:space="preserve">图表：近3年浙江丽水有邦化工有限公司销售毛利率变化情况</w:t>
      </w:r>
    </w:p>
    <w:p>
      <w:pPr>
        <w:spacing w:before="75" w:after="0"/>
      </w:pPr>
      <w:r>
        <w:rPr/>
        <w:t xml:space="preserve">图表：近4年浙江丽水有邦化工有限公司固定资产周转次数情况</w:t>
      </w:r>
    </w:p>
    <w:p>
      <w:pPr>
        <w:spacing w:before="75" w:after="0"/>
      </w:pPr>
      <w:r>
        <w:rPr/>
        <w:t xml:space="preserve">图表：近3年浙江丽水有邦化工有限公司固定资产周转次数情况</w:t>
      </w:r>
    </w:p>
    <w:p>
      <w:pPr>
        <w:spacing w:before="75" w:after="0"/>
      </w:pPr>
      <w:r>
        <w:rPr/>
        <w:t xml:space="preserve">图表：近4年浙江丽水有邦化工有限公司流动资产周转次数变化情况</w:t>
      </w:r>
    </w:p>
    <w:p>
      <w:pPr>
        <w:spacing w:before="75" w:after="0"/>
      </w:pPr>
      <w:r>
        <w:rPr/>
        <w:t xml:space="preserve">图表：近3年浙江丽水有邦化工有限公司流动资产周转次数变化情况</w:t>
      </w:r>
    </w:p>
    <w:p>
      <w:pPr>
        <w:spacing w:before="75" w:after="0"/>
      </w:pPr>
      <w:r>
        <w:rPr/>
        <w:t xml:space="preserve">图表：近4年浙江丽水有邦化工有限公司总资产周转次数变化情况</w:t>
      </w:r>
    </w:p>
    <w:p>
      <w:pPr>
        <w:spacing w:before="75" w:after="0"/>
      </w:pPr>
      <w:r>
        <w:rPr/>
        <w:t xml:space="preserve">图表：近3年浙江丽水有邦化工有限公司总资产周转次数变化情况</w:t>
      </w:r>
    </w:p>
    <w:p>
      <w:pPr>
        <w:spacing w:before="75" w:after="0"/>
      </w:pPr>
      <w:r>
        <w:rPr/>
        <w:t xml:space="preserve">图表：近4年山西物产精细化工有限公司资产负债率变化情况</w:t>
      </w:r>
    </w:p>
    <w:p>
      <w:pPr>
        <w:spacing w:before="75" w:after="0"/>
      </w:pPr>
      <w:r>
        <w:rPr/>
        <w:t xml:space="preserve">图表：近3年山西物产精细化工有限公司资产负债率变化情况</w:t>
      </w:r>
    </w:p>
    <w:p>
      <w:pPr>
        <w:spacing w:before="75" w:after="0"/>
      </w:pPr>
      <w:r>
        <w:rPr/>
        <w:t xml:space="preserve">图表：近4年山西物产精细化工有限公司产权比率变化情况</w:t>
      </w:r>
    </w:p>
    <w:p>
      <w:pPr>
        <w:spacing w:before="75" w:after="0"/>
      </w:pPr>
      <w:r>
        <w:rPr/>
        <w:t xml:space="preserve">图表：近3年山西物产精细化工有限公司产权比率变化情况</w:t>
      </w:r>
    </w:p>
    <w:p>
      <w:pPr>
        <w:spacing w:before="75" w:after="0"/>
      </w:pPr>
      <w:r>
        <w:rPr/>
        <w:t xml:space="preserve">图表：近4年山西物产精细化工有限公司销售毛利率变化情况</w:t>
      </w:r>
    </w:p>
    <w:p>
      <w:pPr>
        <w:spacing w:before="75" w:after="0"/>
      </w:pPr>
      <w:r>
        <w:rPr/>
        <w:t xml:space="preserve">图表：近3年山西物产精细化工有限公司销售毛利率变化情况</w:t>
      </w:r>
    </w:p>
    <w:p>
      <w:pPr>
        <w:spacing w:before="75" w:after="0"/>
      </w:pPr>
      <w:r>
        <w:rPr/>
        <w:t xml:space="preserve">图表：近4年山西物产精细化工有限公司固定资产周转次数情况</w:t>
      </w:r>
    </w:p>
    <w:p>
      <w:pPr>
        <w:spacing w:before="75" w:after="0"/>
      </w:pPr>
      <w:r>
        <w:rPr/>
        <w:t xml:space="preserve">图表：近3年山西物产精细化工有限公司固定资产周转次数情况</w:t>
      </w:r>
    </w:p>
    <w:p>
      <w:pPr>
        <w:spacing w:before="75" w:after="0"/>
      </w:pPr>
      <w:r>
        <w:rPr/>
        <w:t xml:space="preserve">图表：近4年山西物产精细化工有限公司流动资产周转次数变化情况</w:t>
      </w:r>
    </w:p>
    <w:p>
      <w:pPr>
        <w:spacing w:before="75" w:after="0"/>
      </w:pPr>
      <w:r>
        <w:rPr/>
        <w:t xml:space="preserve">图表：近3年山西物产精细化工有限公司流动资产周转次数变化情况</w:t>
      </w:r>
    </w:p>
    <w:p>
      <w:pPr>
        <w:spacing w:before="75" w:after="0"/>
      </w:pPr>
      <w:r>
        <w:rPr/>
        <w:t xml:space="preserve">图表：近4年山西物产精细化工有限公司总资产周转次数变化情况</w:t>
      </w:r>
    </w:p>
    <w:p>
      <w:pPr>
        <w:spacing w:before="75" w:after="0"/>
      </w:pPr>
      <w:r>
        <w:rPr/>
        <w:t xml:space="preserve">图表：近3年山西物产精细化工有限公司总资产周转次数变化情况</w:t>
      </w:r>
    </w:p>
    <w:p>
      <w:pPr>
        <w:spacing w:before="75" w:after="0"/>
      </w:pPr>
      <w:r>
        <w:rPr/>
        <w:t xml:space="preserve">图表：我国三光气区域销售市场结构变化</w:t>
      </w:r>
    </w:p>
    <w:p>
      <w:pPr>
        <w:spacing w:before="75" w:after="0"/>
      </w:pPr>
      <w:r>
        <w:rPr/>
        <w:t xml:space="preserve">图表：2021-2026年东北地区各规格产品盈利能力变化</w:t>
      </w:r>
    </w:p>
    <w:p>
      <w:pPr>
        <w:spacing w:before="75" w:after="0"/>
      </w:pPr>
      <w:r>
        <w:rPr/>
        <w:t xml:space="preserve">图表：东北地区三光气cr5与cr10厂家市场销售份额</w:t>
      </w:r>
    </w:p>
    <w:p>
      <w:pPr>
        <w:spacing w:before="75" w:after="0"/>
      </w:pPr>
      <w:r>
        <w:rPr/>
        <w:t xml:space="preserve">图表：2021-2026年东北地区各规格产品销售比例变化</w:t>
      </w:r>
    </w:p>
    <w:p>
      <w:pPr>
        <w:spacing w:before="75" w:after="0"/>
      </w:pPr>
      <w:r>
        <w:rPr/>
        <w:t xml:space="preserve">图表：2021-2026年华北地区各规格产品盈利能力变化</w:t>
      </w:r>
    </w:p>
    <w:p>
      <w:pPr>
        <w:spacing w:before="75" w:after="0"/>
      </w:pPr>
      <w:r>
        <w:rPr/>
        <w:t xml:space="preserve">图表：华北地区三光气cr5与cr10厂家市场销售份额</w:t>
      </w:r>
    </w:p>
    <w:p>
      <w:pPr>
        <w:spacing w:before="75" w:after="0"/>
      </w:pPr>
      <w:r>
        <w:rPr/>
        <w:t xml:space="preserve">图表：2021-2026年华北地区各规格产品销售比例变化</w:t>
      </w:r>
    </w:p>
    <w:p>
      <w:pPr>
        <w:spacing w:before="75" w:after="0"/>
      </w:pPr>
      <w:r>
        <w:rPr/>
        <w:t xml:space="preserve">图表：2021-2026年中南地区各规格产品盈利能力变化</w:t>
      </w:r>
    </w:p>
    <w:p>
      <w:pPr>
        <w:spacing w:before="75" w:after="0"/>
      </w:pPr>
      <w:r>
        <w:rPr/>
        <w:t xml:space="preserve">图表：中南地区三光气cr5与cr10厂家市场销售份额</w:t>
      </w:r>
    </w:p>
    <w:p>
      <w:pPr>
        <w:spacing w:before="75" w:after="0"/>
      </w:pPr>
      <w:r>
        <w:rPr/>
        <w:t xml:space="preserve">图表：2021-2026年中南地区各规格产品销售比例变化</w:t>
      </w:r>
    </w:p>
    <w:p>
      <w:pPr>
        <w:spacing w:before="75" w:after="0"/>
      </w:pPr>
      <w:r>
        <w:rPr/>
        <w:t xml:space="preserve">图表：2021-2026年华东地区各规格产品盈利能力变化</w:t>
      </w:r>
    </w:p>
    <w:p>
      <w:pPr>
        <w:spacing w:before="75" w:after="0"/>
      </w:pPr>
      <w:r>
        <w:rPr/>
        <w:t xml:space="preserve">图表：华东地区三光气cr5与cr10厂家市场销售份额</w:t>
      </w:r>
    </w:p>
    <w:p>
      <w:pPr>
        <w:spacing w:before="75" w:after="0"/>
      </w:pPr>
      <w:r>
        <w:rPr/>
        <w:t xml:space="preserve">图表：2021-2026年华东地区各规格产品销售比例变化</w:t>
      </w:r>
    </w:p>
    <w:p>
      <w:pPr>
        <w:spacing w:before="75" w:after="0"/>
      </w:pPr>
      <w:r>
        <w:rPr/>
        <w:t xml:space="preserve">图表：三元评价模型</w:t>
      </w:r>
    </w:p>
    <w:p>
      <w:pPr>
        <w:spacing w:before="75" w:after="0"/>
      </w:pPr>
      <w:r>
        <w:rPr/>
        <w:t xml:space="preserve">图表：三光气技术应用注意事项分析</w:t>
      </w:r>
    </w:p>
    <w:p>
      <w:pPr>
        <w:spacing w:before="75" w:after="0"/>
      </w:pPr>
      <w:r>
        <w:rPr/>
        <w:t xml:space="preserve">图表：三光气项目投资注意事项图</w:t>
      </w:r>
    </w:p>
    <w:p>
      <w:pPr>
        <w:spacing w:before="75" w:after="0"/>
      </w:pPr>
      <w:r>
        <w:rPr/>
        <w:t xml:space="preserve">图表：三光气行业生产开发注意事项</w:t>
      </w:r>
    </w:p>
    <w:p>
      <w:pPr>
        <w:spacing w:before="75" w:after="0"/>
      </w:pPr>
      <w:r>
        <w:rPr/>
        <w:t xml:space="preserve">图表：三光气销售注意事项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2026-2031年中国三光气行业调查分析及发展规划建议报告</dc:title>
  <dc:description>2026-2031年中国三光气行业调查分析及发展规划建议报告</dc:description>
  <dc:subject>2026-2031年中国三光气行业调查分析及发展规划建议报告</dc:subject>
  <cp:keywords>研究报告</cp:keywords>
  <cp:category>研究报告</cp:category>
  <cp:lastModifiedBy>北京中道泰和信息咨询有限公司</cp:lastModifiedBy>
  <dcterms:created xsi:type="dcterms:W3CDTF">2026-03-30T00:48:07+08:00</dcterms:created>
  <dcterms:modified xsi:type="dcterms:W3CDTF">2026-03-30T00:48:07+08:00</dcterms:modified>
</cp:coreProperties>
</file>

<file path=docProps/custom.xml><?xml version="1.0" encoding="utf-8"?>
<Properties xmlns="http://schemas.openxmlformats.org/officeDocument/2006/custom-properties" xmlns:vt="http://schemas.openxmlformats.org/officeDocument/2006/docPropsVTypes"/>
</file>