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2024-2029年中国新能源接入行业发展深度调研与投资趋势预测研究报告</w:t>
      </w:r>
    </w:p>
    <w:p>
      <w:pPr>
        <w:spacing w:after="150"/>
      </w:pPr>
      <w:r>
        <w:rPr>
          <w:b w:val="1"/>
          <w:bCs w:val="1"/>
        </w:rPr>
        <w:t xml:space="preserve">报告简介</w:t>
      </w:r>
    </w:p>
    <w:p>
      <w:pPr>
        <w:spacing w:after="150"/>
      </w:pPr>
      <w:r>
        <w:rPr/>
        <w:t xml:space="preserve">新能源接入是指新能源在并网时，采用储能技术、无功补偿技术、低电压穿越技术、自动发电控制技术等，通过电力电子设备将新能源发的电接入国家电网。</w:t>
      </w:r>
    </w:p>
    <w:p>
      <w:pPr>
        <w:spacing w:after="150"/>
      </w:pPr>
      <w:r>
        <w:rPr/>
        <w:t xml:space="preserve">由于中国处于新能源发展的初期，现阶段发展比较成熟的新能源为核电、风电和光伏发电，其中受新能源接入影响较大的是风电和光伏。故报告中新能源接入主要是指风电接入和光伏接入。</w:t>
      </w:r>
    </w:p>
    <w:p>
      <w:pPr>
        <w:spacing w:after="150"/>
      </w:pPr>
      <w:r>
        <w:rPr/>
        <w:t xml:space="preserve">发展智能电网的口号提出四五年了，从发展成效看，还没有真正改善我们的生活。电力系统现在很庞大，而且联系非常紧密，应该说是自动化程度很高的复杂系统，在这个基础上再推进它的智能化，设计、概念、应用方面有千丝万缕的联系。发展智能电网要考虑大规模新能源接入，主要是风电、光伏，具有随机性，不可扩。有时候装机规模很大，但是总的发电量很小，会给电力系统带来很大的挑战。从现在来看，风电超过1千万的有内蒙古，超过500万的五六个省。从智能电网角度来看，要通过调度、预测来解决，这是比较省钱的办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能源协会、51行业报告网、全国及海外多种相关报刊杂志以及专业研究机构公布和提供的大量资料，对中国新能源接入及各子行业的发展状况、上下游行业发展状况、市场供需形势、新成果与技术等进行了分析，并重点分析了中国新能源接入行业发展状况和特点，以及中国新能源接入行业将面临的挑战、企业的发展策略等。报告还对全球的新能源接入行业发展态势作了详细分析，并对新能源接入行业进行了趋向研判，是新能源接入开发、经营企业，科研、投资机构等单位准确了解目前新能源接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中国新能源行业发展现状及前景</w:t>
      </w:r>
    </w:p>
    <w:p>
      <w:pPr>
        <w:spacing w:after="150"/>
      </w:pPr>
      <w:r>
        <w:rPr/>
        <w:t xml:space="preserve">第一节 风力发电发展现状及前景</w:t>
      </w:r>
    </w:p>
    <w:p>
      <w:pPr>
        <w:spacing w:after="150"/>
      </w:pPr>
      <w:r>
        <w:rPr/>
        <w:t xml:space="preserve">一、风力发电投资规模</w:t>
      </w:r>
    </w:p>
    <w:p>
      <w:pPr>
        <w:spacing w:after="150"/>
      </w:pPr>
      <w:r>
        <w:rPr/>
        <w:t xml:space="preserve">二、风力发电装机容量</w:t>
      </w:r>
    </w:p>
    <w:p>
      <w:pPr>
        <w:spacing w:after="150"/>
      </w:pPr>
      <w:r>
        <w:rPr/>
        <w:t xml:space="preserve">三、风力发电量规模</w:t>
      </w:r>
    </w:p>
    <w:p>
      <w:pPr>
        <w:spacing w:after="150"/>
      </w:pPr>
      <w:r>
        <w:rPr/>
        <w:t xml:space="preserve">四、风力发电上网电价</w:t>
      </w:r>
    </w:p>
    <w:p>
      <w:pPr>
        <w:spacing w:after="150"/>
      </w:pPr>
      <w:r>
        <w:rPr/>
        <w:t xml:space="preserve">五、风力发电并网情况</w:t>
      </w:r>
    </w:p>
    <w:p>
      <w:pPr>
        <w:spacing w:after="150"/>
      </w:pPr>
      <w:r>
        <w:rPr/>
        <w:t xml:space="preserve">六、风力发电发展规划</w:t>
      </w:r>
    </w:p>
    <w:p>
      <w:pPr>
        <w:spacing w:after="150"/>
      </w:pPr>
      <w:r>
        <w:rPr/>
        <w:t xml:space="preserve">七、风力发电行业前景</w:t>
      </w:r>
    </w:p>
    <w:p>
      <w:pPr>
        <w:spacing w:after="150"/>
      </w:pPr>
      <w:r>
        <w:rPr/>
        <w:t xml:space="preserve">第二节 太阳能光伏发电发展现状及前景</w:t>
      </w:r>
    </w:p>
    <w:p>
      <w:pPr>
        <w:spacing w:after="150"/>
      </w:pPr>
      <w:r>
        <w:rPr/>
        <w:t xml:space="preserve">一、光伏发电投资规模</w:t>
      </w:r>
    </w:p>
    <w:p>
      <w:pPr>
        <w:spacing w:after="150"/>
      </w:pPr>
      <w:r>
        <w:rPr/>
        <w:t xml:space="preserve">二、光伏发电装机容量</w:t>
      </w:r>
    </w:p>
    <w:p>
      <w:pPr>
        <w:spacing w:after="150"/>
      </w:pPr>
      <w:r>
        <w:rPr/>
        <w:t xml:space="preserve">三、光伏发电上网电价</w:t>
      </w:r>
    </w:p>
    <w:p>
      <w:pPr>
        <w:spacing w:after="150"/>
      </w:pPr>
      <w:r>
        <w:rPr/>
        <w:t xml:space="preserve">四、光伏发电发展规划</w:t>
      </w:r>
    </w:p>
    <w:p>
      <w:pPr>
        <w:spacing w:after="150"/>
      </w:pPr>
      <w:r>
        <w:rPr/>
        <w:t xml:space="preserve">五、光伏发电发展趋势预判</w:t>
      </w:r>
    </w:p>
    <w:p>
      <w:pPr>
        <w:spacing w:after="150"/>
      </w:pPr>
      <w:r>
        <w:rPr/>
        <w:t xml:space="preserve">第三节 中国新能源行业发展瓶颈</w:t>
      </w:r>
    </w:p>
    <w:p>
      <w:pPr>
        <w:spacing w:after="150"/>
      </w:pPr>
      <w:r>
        <w:rPr/>
        <w:t xml:space="preserve">一、并网比重偏低</w:t>
      </w:r>
    </w:p>
    <w:p>
      <w:pPr>
        <w:spacing w:after="150"/>
      </w:pPr>
      <w:r>
        <w:rPr/>
        <w:t xml:space="preserve">二、并网发电瓶颈之所在</w:t>
      </w:r>
    </w:p>
    <w:p>
      <w:pPr>
        <w:spacing w:after="150"/>
      </w:pPr>
      <w:r>
        <w:rPr/>
        <w:t xml:space="preserve">三、并网瓶颈的解决措施</w:t>
      </w:r>
    </w:p>
    <w:p>
      <w:pPr>
        <w:spacing w:after="150"/>
      </w:pPr>
      <w:r>
        <w:rPr>
          <w:b w:val="1"/>
          <w:bCs w:val="1"/>
        </w:rPr>
        <w:t xml:space="preserve">第二章 中国新能源行业并网难题分析</w:t>
      </w:r>
    </w:p>
    <w:p>
      <w:pPr>
        <w:spacing w:after="150"/>
      </w:pPr>
      <w:r>
        <w:rPr/>
        <w:t xml:space="preserve">第一节 电网发展现状及规划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新能源并网难题解决策略</w:t>
      </w:r>
    </w:p>
    <w:p>
      <w:pPr>
        <w:spacing w:after="150"/>
      </w:pPr>
      <w:r>
        <w:rPr/>
        <w:t xml:space="preserve">一、积极倡导“分散式”新能源开发模式</w:t>
      </w:r>
    </w:p>
    <w:p>
      <w:pPr>
        <w:spacing w:after="150"/>
      </w:pPr>
      <w:r>
        <w:rPr/>
        <w:t xml:space="preserve">二、加强技术攻关以及技术标准研究与制定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第四章 中国储能设备行业现状</w:t>
      </w:r>
    </w:p>
    <w:p>
      <w:pPr>
        <w:spacing w:after="150"/>
      </w:pPr>
      <w:r>
        <w:rPr/>
        <w:t xml:space="preserve">第一节 中国抽水蓄能电站建设规模分析</w:t>
      </w:r>
    </w:p>
    <w:p>
      <w:pPr>
        <w:spacing w:after="150"/>
      </w:pPr>
      <w:r>
        <w:rPr/>
        <w:t xml:space="preserve">第二节 中国抽水蓄能电站装机建设规模预测</w:t>
      </w:r>
    </w:p>
    <w:p>
      <w:pPr>
        <w:spacing w:after="150"/>
      </w:pPr>
      <w:r>
        <w:rPr/>
        <w:t xml:space="preserve">第三节 抽水蓄能电站运营模式分析情况</w:t>
      </w:r>
    </w:p>
    <w:p>
      <w:pPr>
        <w:spacing w:after="150"/>
      </w:pPr>
      <w:r>
        <w:rPr/>
        <w:t xml:space="preserve">一、电网统一运营模式</w:t>
      </w:r>
    </w:p>
    <w:p>
      <w:pPr>
        <w:spacing w:after="150"/>
      </w:pPr>
      <w:r>
        <w:rPr/>
        <w:t xml:space="preserve">1、模式介绍</w:t>
      </w:r>
    </w:p>
    <w:p>
      <w:pPr>
        <w:spacing w:after="150"/>
      </w:pPr>
      <w:r>
        <w:rPr/>
        <w:t xml:space="preserve">2、优劣势分析</w:t>
      </w:r>
    </w:p>
    <w:p>
      <w:pPr>
        <w:spacing w:after="150"/>
      </w:pPr>
      <w:r>
        <w:rPr/>
        <w:t xml:space="preserve">3、典型案例——十三陵抽水蓄能电站</w:t>
      </w:r>
    </w:p>
    <w:p>
      <w:pPr>
        <w:spacing w:after="150"/>
      </w:pPr>
      <w:r>
        <w:rPr/>
        <w:t xml:space="preserve">二、租赁经营模式</w:t>
      </w:r>
    </w:p>
    <w:p>
      <w:pPr>
        <w:spacing w:after="150"/>
      </w:pPr>
      <w:r>
        <w:rPr/>
        <w:t xml:space="preserve">1、模式介绍</w:t>
      </w:r>
    </w:p>
    <w:p>
      <w:pPr>
        <w:spacing w:after="150"/>
      </w:pPr>
      <w:r>
        <w:rPr/>
        <w:t xml:space="preserve">2、优劣势分析</w:t>
      </w:r>
    </w:p>
    <w:p>
      <w:pPr>
        <w:spacing w:after="150"/>
      </w:pPr>
      <w:r>
        <w:rPr/>
        <w:t xml:space="preserve">3、典型案例——广州抽水蓄能电站</w:t>
      </w:r>
    </w:p>
    <w:p>
      <w:pPr>
        <w:spacing w:after="150"/>
      </w:pPr>
      <w:r>
        <w:rPr/>
        <w:t xml:space="preserve">三、独立经营模式</w:t>
      </w:r>
    </w:p>
    <w:p>
      <w:pPr>
        <w:spacing w:after="150"/>
      </w:pPr>
      <w:r>
        <w:rPr/>
        <w:t xml:space="preserve">1、模式介绍</w:t>
      </w:r>
    </w:p>
    <w:p>
      <w:pPr>
        <w:spacing w:after="150"/>
      </w:pPr>
      <w:r>
        <w:rPr/>
        <w:t xml:space="preserve">2、优劣势分析</w:t>
      </w:r>
    </w:p>
    <w:p>
      <w:pPr>
        <w:spacing w:after="150"/>
      </w:pPr>
      <w:r>
        <w:rPr/>
        <w:t xml:space="preserve">3、典型案例——天荒坪抽水蓄能电站</w:t>
      </w:r>
    </w:p>
    <w:p>
      <w:pPr>
        <w:spacing w:after="150"/>
      </w:pPr>
      <w:r>
        <w:rPr/>
        <w:t xml:space="preserve">第四节 中国抽水蓄能电站设备竞争分析</w:t>
      </w:r>
    </w:p>
    <w:p>
      <w:pPr>
        <w:spacing w:after="150"/>
      </w:pPr>
      <w:r>
        <w:rPr/>
        <w:t xml:space="preserve">一、现有企业的竞争</w:t>
      </w:r>
    </w:p>
    <w:p>
      <w:pPr>
        <w:spacing w:after="150"/>
      </w:pPr>
      <w:r>
        <w:rPr/>
        <w:t xml:space="preserve">二、潜在进入者威胁</w:t>
      </w:r>
    </w:p>
    <w:p>
      <w:pPr>
        <w:spacing w:after="150"/>
      </w:pPr>
      <w:r>
        <w:rPr/>
        <w:t xml:space="preserve">三、供应商议价能力</w:t>
      </w:r>
    </w:p>
    <w:p>
      <w:pPr>
        <w:spacing w:after="150"/>
      </w:pPr>
      <w:r>
        <w:rPr/>
        <w:t xml:space="preserve">四、购买商议价能力</w:t>
      </w:r>
    </w:p>
    <w:p>
      <w:pPr>
        <w:spacing w:after="150"/>
      </w:pPr>
      <w:r>
        <w:rPr/>
        <w:t xml:space="preserve">五、替代品威胁</w:t>
      </w:r>
    </w:p>
    <w:p>
      <w:pPr>
        <w:spacing w:after="150"/>
      </w:pPr>
      <w:r>
        <w:rPr/>
        <w:t xml:space="preserve">六、竞争情况总结</w:t>
      </w:r>
    </w:p>
    <w:p>
      <w:pPr>
        <w:spacing w:after="150"/>
      </w:pPr>
      <w:r>
        <w:rPr>
          <w:b w:val="1"/>
          <w:bCs w:val="1"/>
        </w:rPr>
        <w:t xml:space="preserve">第五章 中国无功补偿装置现状</w:t>
      </w:r>
    </w:p>
    <w:p>
      <w:pPr>
        <w:spacing w:after="150"/>
      </w:pPr>
      <w:r>
        <w:rPr/>
        <w:t xml:space="preserve">第一节 中国无功补偿装备行业供需分析</w:t>
      </w:r>
    </w:p>
    <w:p>
      <w:pPr>
        <w:spacing w:after="150"/>
      </w:pPr>
      <w:r>
        <w:rPr/>
        <w:t xml:space="preserve">一、行业供需平衡状况</w:t>
      </w:r>
    </w:p>
    <w:p>
      <w:pPr>
        <w:spacing w:after="150"/>
      </w:pPr>
      <w:r>
        <w:rPr/>
        <w:t xml:space="preserve">1、行业供给状况分析</w:t>
      </w:r>
    </w:p>
    <w:p>
      <w:pPr>
        <w:spacing w:after="150"/>
      </w:pPr>
      <w:r>
        <w:rPr/>
        <w:t xml:space="preserve">2、行业需求状况分析</w:t>
      </w:r>
    </w:p>
    <w:p>
      <w:pPr>
        <w:spacing w:after="150"/>
      </w:pPr>
      <w:r>
        <w:rPr/>
        <w:t xml:space="preserve">3、行业供需平衡分析</w:t>
      </w:r>
    </w:p>
    <w:p>
      <w:pPr>
        <w:spacing w:after="150"/>
      </w:pPr>
      <w:r>
        <w:rPr/>
        <w:t xml:space="preserve">二、行业供需格局分析</w:t>
      </w:r>
    </w:p>
    <w:p>
      <w:pPr>
        <w:spacing w:after="150"/>
      </w:pPr>
      <w:r>
        <w:rPr/>
        <w:t xml:space="preserve">1、行业供给格局分析</w:t>
      </w:r>
    </w:p>
    <w:p>
      <w:pPr>
        <w:spacing w:after="150"/>
      </w:pPr>
      <w:r>
        <w:rPr/>
        <w:t xml:space="preserve">2、行业需求格局分析</w:t>
      </w:r>
    </w:p>
    <w:p>
      <w:pPr>
        <w:spacing w:after="150"/>
      </w:pPr>
      <w:r>
        <w:rPr/>
        <w:t xml:space="preserve">第二节 中国无功补偿装备行业市场竞争分析</w:t>
      </w:r>
    </w:p>
    <w:p>
      <w:pPr>
        <w:spacing w:after="150"/>
      </w:pPr>
      <w:r>
        <w:rPr/>
        <w:t xml:space="preserve">一、行业竞争格局分析</w:t>
      </w:r>
    </w:p>
    <w:p>
      <w:pPr>
        <w:spacing w:after="150"/>
      </w:pPr>
      <w:r>
        <w:rPr/>
        <w:t xml:space="preserve">1、不同经济类型企业竞争分析</w:t>
      </w:r>
    </w:p>
    <w:p>
      <w:pPr>
        <w:spacing w:after="150"/>
      </w:pPr>
      <w:r>
        <w:rPr/>
        <w:t xml:space="preserve">2、行业经济类型集中度分析</w:t>
      </w:r>
    </w:p>
    <w:p>
      <w:pPr>
        <w:spacing w:after="150"/>
      </w:pPr>
      <w:r>
        <w:rPr/>
        <w:t xml:space="preserve">二、行业议价能力分析</w:t>
      </w:r>
    </w:p>
    <w:p>
      <w:pPr>
        <w:spacing w:after="150"/>
      </w:pPr>
      <w:r>
        <w:rPr/>
        <w:t xml:space="preserve">第三节 中国无功补偿装置行业前景预测</w:t>
      </w:r>
    </w:p>
    <w:p>
      <w:pPr>
        <w:spacing w:after="150"/>
      </w:pPr>
      <w:r>
        <w:rPr/>
        <w:t xml:space="preserve">一、无功补偿装置行业产值规模预测</w:t>
      </w:r>
    </w:p>
    <w:p>
      <w:pPr>
        <w:spacing w:after="150"/>
      </w:pPr>
      <w:r>
        <w:rPr/>
        <w:t xml:space="preserve">二、锂电池行业销售规模预测</w:t>
      </w:r>
    </w:p>
    <w:p>
      <w:pPr>
        <w:spacing w:after="150"/>
      </w:pPr>
      <w:r>
        <w:rPr>
          <w:b w:val="1"/>
          <w:bCs w:val="1"/>
        </w:rPr>
        <w:t xml:space="preserve">第六章 中国光伏逆变器和风电变流器行业现状</w:t>
      </w:r>
    </w:p>
    <w:p>
      <w:pPr>
        <w:spacing w:after="150"/>
      </w:pPr>
      <w:r>
        <w:rPr/>
        <w:t xml:space="preserve">第一节 中国光伏逆变器行业现状</w:t>
      </w:r>
    </w:p>
    <w:p>
      <w:pPr>
        <w:spacing w:after="150"/>
      </w:pPr>
      <w:r>
        <w:rPr/>
        <w:t xml:space="preserve">一、中国光伏逆变器供需分析</w:t>
      </w:r>
    </w:p>
    <w:p>
      <w:pPr>
        <w:spacing w:after="150"/>
      </w:pPr>
      <w:r>
        <w:rPr/>
        <w:t xml:space="preserve">1、光伏逆变器行业供给分析</w:t>
      </w:r>
    </w:p>
    <w:p>
      <w:pPr>
        <w:spacing w:after="150"/>
      </w:pPr>
      <w:r>
        <w:rPr/>
        <w:t xml:space="preserve">2、光伏逆变器行业需求分析</w:t>
      </w:r>
    </w:p>
    <w:p>
      <w:pPr>
        <w:spacing w:after="150"/>
      </w:pPr>
      <w:r>
        <w:rPr/>
        <w:t xml:space="preserve">二、光伏逆变器行业五力分析</w:t>
      </w:r>
    </w:p>
    <w:p>
      <w:pPr>
        <w:spacing w:after="150"/>
      </w:pPr>
      <w:r>
        <w:rPr/>
        <w:t xml:space="preserve">1、供应商议价能力分析</w:t>
      </w:r>
    </w:p>
    <w:p>
      <w:pPr>
        <w:spacing w:after="150"/>
      </w:pPr>
      <w:r>
        <w:rPr/>
        <w:t xml:space="preserve">2、购买商议价能力分析</w:t>
      </w:r>
    </w:p>
    <w:p>
      <w:pPr>
        <w:spacing w:after="150"/>
      </w:pPr>
      <w:r>
        <w:rPr/>
        <w:t xml:space="preserve">3、新进入者威胁分析</w:t>
      </w:r>
    </w:p>
    <w:p>
      <w:pPr>
        <w:spacing w:after="150"/>
      </w:pPr>
      <w:r>
        <w:rPr/>
        <w:t xml:space="preserve">4、替代品威胁分析</w:t>
      </w:r>
    </w:p>
    <w:p>
      <w:pPr>
        <w:spacing w:after="150"/>
      </w:pPr>
      <w:r>
        <w:rPr/>
        <w:t xml:space="preserve">5、现有企业竞争能力分析</w:t>
      </w:r>
    </w:p>
    <w:p>
      <w:pPr>
        <w:spacing w:after="150"/>
      </w:pPr>
      <w:r>
        <w:rPr/>
        <w:t xml:space="preserve">三、光伏逆变器市场价格分析</w:t>
      </w:r>
    </w:p>
    <w:p>
      <w:pPr>
        <w:spacing w:after="150"/>
      </w:pPr>
      <w:r>
        <w:rPr/>
        <w:t xml:space="preserve">四、中国光伏逆变器行业发展趋势与前景预测</w:t>
      </w:r>
    </w:p>
    <w:p>
      <w:pPr>
        <w:spacing w:after="150"/>
      </w:pPr>
      <w:r>
        <w:rPr/>
        <w:t xml:space="preserve">1、中国光伏逆变器产业转移趋势预判</w:t>
      </w:r>
    </w:p>
    <w:p>
      <w:pPr>
        <w:spacing w:after="150"/>
      </w:pPr>
      <w:r>
        <w:rPr/>
        <w:t xml:space="preserve">2、中国光伏逆变器行业前景预测</w:t>
      </w:r>
    </w:p>
    <w:p>
      <w:pPr>
        <w:spacing w:after="150"/>
      </w:pPr>
      <w:r>
        <w:rPr/>
        <w:t xml:space="preserve">第二节 中国风电变流器行业现状</w:t>
      </w:r>
    </w:p>
    <w:p>
      <w:pPr>
        <w:spacing w:after="150"/>
      </w:pPr>
      <w:r>
        <w:rPr/>
        <w:t xml:space="preserve">一、中国风电变流器市场规模分析</w:t>
      </w:r>
    </w:p>
    <w:p>
      <w:pPr>
        <w:spacing w:after="150"/>
      </w:pPr>
      <w:r>
        <w:rPr/>
        <w:t xml:space="preserve">二、中国风电变流器产量及产能分析</w:t>
      </w:r>
    </w:p>
    <w:p>
      <w:pPr>
        <w:spacing w:after="150"/>
      </w:pPr>
      <w:r>
        <w:rPr/>
        <w:t xml:space="preserve">三、风电变流器市场竞争格局</w:t>
      </w:r>
    </w:p>
    <w:p>
      <w:pPr>
        <w:spacing w:after="150"/>
      </w:pPr>
      <w:r>
        <w:rPr/>
        <w:t xml:space="preserve">四、中国风电变流器行业发展趋势与前景预测</w:t>
      </w:r>
    </w:p>
    <w:p>
      <w:pPr>
        <w:spacing w:after="150"/>
      </w:pPr>
      <w:r>
        <w:rPr/>
        <w:t xml:space="preserve">1、中国风电变流器的产业化进程加快趋势预判</w:t>
      </w:r>
    </w:p>
    <w:p>
      <w:pPr>
        <w:spacing w:after="150"/>
      </w:pPr>
      <w:r>
        <w:rPr/>
        <w:t xml:space="preserve">2、中国风电变流器前景预测</w:t>
      </w:r>
    </w:p>
    <w:p>
      <w:pPr>
        <w:spacing w:after="150"/>
      </w:pPr>
      <w:r>
        <w:rPr>
          <w:b w:val="1"/>
          <w:bCs w:val="1"/>
        </w:rPr>
        <w:t xml:space="preserve">第七章 新能源接入产业集群发展及区域市场分析</w:t>
      </w:r>
    </w:p>
    <w:p>
      <w:pPr>
        <w:spacing w:after="150"/>
      </w:pPr>
      <w:r>
        <w:rPr/>
        <w:t xml:space="preserve">第一节 中国新能源接入产业集群发展特色分析</w:t>
      </w:r>
    </w:p>
    <w:p>
      <w:pPr>
        <w:spacing w:after="150"/>
      </w:pPr>
      <w:r>
        <w:rPr/>
        <w:t xml:space="preserve">一、长江三角洲新能源接入产业发展特色分析</w:t>
      </w:r>
    </w:p>
    <w:p>
      <w:pPr>
        <w:spacing w:after="150"/>
      </w:pPr>
      <w:r>
        <w:rPr/>
        <w:t xml:space="preserve">二、珠江三角洲新能源接入产业发展特色分析</w:t>
      </w:r>
    </w:p>
    <w:p>
      <w:pPr>
        <w:spacing w:after="150"/>
      </w:pPr>
      <w:r>
        <w:rPr/>
        <w:t xml:space="preserve">三、环渤海地区新能源接入产业发展特色分析</w:t>
      </w:r>
    </w:p>
    <w:p>
      <w:pPr>
        <w:spacing w:after="150"/>
      </w:pPr>
      <w:r>
        <w:rPr/>
        <w:t xml:space="preserve">四、闽南地区新能源接入产业发展特色分析</w:t>
      </w:r>
    </w:p>
    <w:p>
      <w:pPr>
        <w:spacing w:after="150"/>
      </w:pPr>
      <w:r>
        <w:rPr/>
        <w:t xml:space="preserve">第二节 新能源接入重点区域市场分析预测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二、新能源接入重点区域市场分析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2024-2029年新能源接入行业领先企业经营形势分析</w:t>
      </w:r>
    </w:p>
    <w:p>
      <w:pPr>
        <w:spacing w:after="150"/>
      </w:pPr>
      <w:r>
        <w:rPr/>
        <w:t xml:space="preserve">第一节 浙富控股集团股份有限公司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第二节 爱士惟新能源技术(江苏)有限公司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第三节 积成电子股份有限公司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第四节 国电南京自动化股份有限公司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第五节 国电南瑞科技股份有限公司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第六节 哈尔滨九洲电气股份有限公司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第七节 上海海得控制系统股份有限公司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第八节 浙江南都电源动力股份有限公司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第九节 东方电气集团东方电机有限公司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t xml:space="preserve">第十节 哈尔滨电机厂有限责任公司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三、企业经营情况分析</w:t>
      </w:r>
    </w:p>
    <w:p>
      <w:pPr>
        <w:spacing w:after="150"/>
      </w:pPr>
      <w:r>
        <w:rPr/>
        <w:t xml:space="preserve">四、企业经营优劣势分析</w:t>
      </w:r>
    </w:p>
    <w:p>
      <w:pPr>
        <w:spacing w:after="150"/>
      </w:pPr>
      <w:r>
        <w:rPr/>
        <w:t xml:space="preserve">五、企业发展动向及规划</w:t>
      </w:r>
    </w:p>
    <w:p>
      <w:pPr>
        <w:spacing w:after="150"/>
      </w:pPr>
      <w:r>
        <w:rPr>
          <w:b w:val="1"/>
          <w:bCs w:val="1"/>
        </w:rPr>
        <w:t xml:space="preserve">第九章 2024-2029年新能源接入行业前景及趋势预测</w:t>
      </w:r>
    </w:p>
    <w:p>
      <w:pPr>
        <w:spacing w:after="150"/>
      </w:pPr>
      <w:r>
        <w:rPr/>
        <w:t xml:space="preserve">第一节 2024-2029年新能源接入行业发展的影响因素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2024-2029年新能源接入市场发展前景</w:t>
      </w:r>
    </w:p>
    <w:p>
      <w:pPr>
        <w:spacing w:after="150"/>
      </w:pPr>
      <w:r>
        <w:rPr/>
        <w:t xml:space="preserve">一、2024-2029年新能源接入市场发展潜力</w:t>
      </w:r>
    </w:p>
    <w:p>
      <w:pPr>
        <w:spacing w:after="150"/>
      </w:pPr>
      <w:r>
        <w:rPr/>
        <w:t xml:space="preserve">二、2024-2029年新能源接入市场发展前景</w:t>
      </w:r>
    </w:p>
    <w:p>
      <w:pPr>
        <w:spacing w:after="150"/>
      </w:pPr>
      <w:r>
        <w:rPr/>
        <w:t xml:space="preserve">一、2024-2029年新能源接入行业发展趋势</w:t>
      </w:r>
    </w:p>
    <w:p>
      <w:pPr>
        <w:spacing w:after="150"/>
      </w:pPr>
      <w:r>
        <w:rPr/>
        <w:t xml:space="preserve">第三节 2024-2029年新能源接入面临的问题</w:t>
      </w:r>
    </w:p>
    <w:p>
      <w:pPr>
        <w:spacing w:after="150"/>
      </w:pPr>
      <w:r>
        <w:rPr/>
        <w:t xml:space="preserve">一、中国新能源接入存在的问题</w:t>
      </w:r>
    </w:p>
    <w:p>
      <w:pPr>
        <w:spacing w:after="150"/>
      </w:pPr>
      <w:r>
        <w:rPr/>
        <w:t xml:space="preserve">二、中国新能源接入发展的对策</w:t>
      </w:r>
    </w:p>
    <w:p>
      <w:pPr>
        <w:spacing w:after="150"/>
      </w:pPr>
      <w:r>
        <w:rPr>
          <w:b w:val="1"/>
          <w:bCs w:val="1"/>
        </w:rPr>
        <w:t xml:space="preserve">图表目录</w:t>
      </w:r>
    </w:p>
    <w:p>
      <w:pPr>
        <w:spacing w:after="150"/>
      </w:pPr>
      <w:r>
        <w:rPr/>
        <w:t xml:space="preserve">图表：中国风力发电行业规划解读</w:t>
      </w:r>
    </w:p>
    <w:p>
      <w:pPr>
        <w:spacing w:after="150"/>
      </w:pPr>
      <w:r>
        <w:rPr/>
        <w:t xml:space="preserve">图表：2024-2029年中国风电发展预测</w:t>
      </w:r>
    </w:p>
    <w:p>
      <w:pPr>
        <w:spacing w:after="150"/>
      </w:pPr>
      <w:r>
        <w:rPr/>
        <w:t xml:space="preserve">图表：《太阳能发电发展“十四五”规划》解读</w:t>
      </w:r>
    </w:p>
    <w:p>
      <w:pPr>
        <w:spacing w:after="150"/>
      </w:pPr>
      <w:r>
        <w:rPr/>
        <w:t xml:space="preserve">图表：中国太阳能产业链各产业生命周期分析</w:t>
      </w:r>
    </w:p>
    <w:p>
      <w:pPr>
        <w:spacing w:after="150"/>
      </w:pPr>
      <w:r>
        <w:rPr/>
        <w:t xml:space="preserve">图表：2024-2029年智能电网环节投资结构分布</w:t>
      </w:r>
    </w:p>
    <w:p>
      <w:pPr>
        <w:spacing w:after="150"/>
      </w:pPr>
      <w:r>
        <w:rPr/>
        <w:t xml:space="preserve">图表：各阶段智能电网各环节投资比例分布</w:t>
      </w:r>
    </w:p>
    <w:p>
      <w:pPr>
        <w:spacing w:after="150"/>
      </w:pPr>
      <w:r>
        <w:rPr/>
        <w:t xml:space="preserve">图表：智能电网各环节投资比例</w:t>
      </w:r>
    </w:p>
    <w:p>
      <w:pPr>
        <w:spacing w:after="150"/>
      </w:pPr>
      <w:r>
        <w:rPr/>
        <w:t xml:space="preserve">图表：各阶段各区域智能化投资结构</w:t>
      </w:r>
    </w:p>
    <w:p>
      <w:pPr>
        <w:spacing w:after="150"/>
      </w:pPr>
      <w:r>
        <w:rPr/>
        <w:t xml:space="preserve">图表：国网智能调度试点项目完成情况</w:t>
      </w:r>
    </w:p>
    <w:p>
      <w:pPr>
        <w:spacing w:after="150"/>
      </w:pPr>
      <w:r>
        <w:rPr/>
        <w:t xml:space="preserve">图表：国家电网特高压工程项目情况</w:t>
      </w:r>
    </w:p>
    <w:p>
      <w:pPr>
        <w:spacing w:after="150"/>
      </w:pPr>
      <w:r>
        <w:rPr/>
        <w:t xml:space="preserve">图表：坚强智能电网第一阶段重点专项研究</w:t>
      </w:r>
    </w:p>
    <w:p>
      <w:pPr>
        <w:spacing w:after="150"/>
      </w:pPr>
      <w:r>
        <w:rPr/>
        <w:t xml:space="preserve">图表：中国智能电网建设的技术路线</w:t>
      </w:r>
    </w:p>
    <w:p>
      <w:pPr>
        <w:spacing w:after="150"/>
      </w:pPr>
      <w:r>
        <w:rPr/>
        <w:t xml:space="preserve">图表：风电并网对电力系统的影响</w:t>
      </w:r>
    </w:p>
    <w:p>
      <w:pPr>
        <w:spacing w:after="150"/>
      </w:pPr>
      <w:r>
        <w:rPr/>
        <w:t xml:space="preserve">图表：中国无功补偿装置行业销售收入按经济类型百分比</w:t>
      </w:r>
    </w:p>
    <w:p>
      <w:pPr>
        <w:spacing w:after="150"/>
      </w:pPr>
      <w:r>
        <w:rPr/>
        <w:t xml:space="preserve">图表：行业经济类型占比(按销售收入)</w:t>
      </w:r>
    </w:p>
    <w:p>
      <w:pPr>
        <w:spacing w:after="150"/>
      </w:pPr>
      <w:r>
        <w:rPr/>
        <w:t xml:space="preserve">图表：行业经济类型集中度变化趋势图(按销售收入)</w:t>
      </w:r>
    </w:p>
    <w:p>
      <w:pPr>
        <w:spacing w:after="150"/>
      </w:pPr>
      <w:r>
        <w:rPr/>
        <w:t xml:space="preserve">图表：无功补偿装备制造商对购买商的议价能力分析</w:t>
      </w:r>
    </w:p>
    <w:p>
      <w:pPr>
        <w:spacing w:after="150"/>
      </w:pPr>
      <w:r>
        <w:rPr/>
        <w:t xml:space="preserve">图表：无功补偿装备制造商对供应商的议价能力分析</w:t>
      </w:r>
    </w:p>
    <w:p>
      <w:pPr>
        <w:spacing w:after="150"/>
      </w:pPr>
      <w:r>
        <w:rPr/>
        <w:t xml:space="preserve">图表：中国无功补偿装置行业工业总产值预测</w:t>
      </w:r>
    </w:p>
    <w:p>
      <w:pPr>
        <w:spacing w:after="150"/>
      </w:pPr>
      <w:r>
        <w:rPr/>
        <w:t xml:space="preserve">图表：中国无功补偿装置行业销售收入预测</w:t>
      </w:r>
    </w:p>
    <w:p>
      <w:pPr>
        <w:spacing w:after="150"/>
      </w:pPr>
      <w:r>
        <w:rPr/>
        <w:t xml:space="preserve">图表：中国光伏逆变器主要生产企业</w:t>
      </w:r>
    </w:p>
    <w:p>
      <w:pPr>
        <w:spacing w:after="150"/>
      </w:pPr>
      <w:r>
        <w:rPr/>
        <w:t xml:space="preserve">图表：中国光伏逆变器产量</w:t>
      </w:r>
    </w:p>
    <w:p>
      <w:pPr>
        <w:spacing w:after="150"/>
      </w:pPr>
      <w:r>
        <w:rPr/>
        <w:t xml:space="preserve">图表：中国光伏逆变器市场需求规模</w:t>
      </w:r>
    </w:p>
    <w:p>
      <w:pPr>
        <w:spacing w:after="150"/>
      </w:pPr>
      <w:r>
        <w:rPr/>
        <w:t xml:space="preserve">图表：光伏逆变器行业五力模型分析</w:t>
      </w:r>
    </w:p>
    <w:p>
      <w:pPr>
        <w:spacing w:after="150"/>
      </w:pPr>
      <w:r>
        <w:rPr/>
        <w:t xml:space="preserve">图表：已进入光伏逆变器领域的国内UPS和变频器厂商</w:t>
      </w:r>
    </w:p>
    <w:p>
      <w:pPr>
        <w:spacing w:after="150"/>
      </w:pPr>
      <w:r>
        <w:rPr/>
        <w:t xml:space="preserve">图表：中国光伏逆变器供应商概况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2024-2029年中国新能源接入行业发展深度调研与投资趋势预测研究报告</dc:title>
  <dc:description>2024-2029年中国新能源接入行业发展深度调研与投资趋势预测研究报告</dc:description>
  <dc:subject>2024-2029年中国新能源接入行业发展深度调研与投资趋势预测研究报告</dc:subject>
  <cp:keywords>研究报告</cp:keywords>
  <cp:category>研究报告</cp:category>
  <cp:lastModifiedBy>北京中道泰和信息咨询有限公司</cp:lastModifiedBy>
  <dcterms:created xsi:type="dcterms:W3CDTF">2024-01-25T14:25:52+08:00</dcterms:created>
  <dcterms:modified xsi:type="dcterms:W3CDTF">2024-01-25T14:25:52+08:00</dcterms:modified>
</cp:coreProperties>
</file>

<file path=docProps/custom.xml><?xml version="1.0" encoding="utf-8"?>
<Properties xmlns="http://schemas.openxmlformats.org/officeDocument/2006/custom-properties" xmlns:vt="http://schemas.openxmlformats.org/officeDocument/2006/docPropsVTypes"/>
</file>