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2024-2029年优质牧草行业深度调研与投资前景预测研究报告</w:t>
      </w:r>
    </w:p>
    <w:p>
      <w:pPr>
        <w:spacing w:after="150"/>
      </w:pPr>
      <w:r>
        <w:rPr>
          <w:b w:val="1"/>
          <w:bCs w:val="1"/>
        </w:rPr>
        <w:t xml:space="preserve">报告简介</w:t>
      </w:r>
    </w:p>
    <w:p>
      <w:pPr>
        <w:spacing w:after="150"/>
      </w:pPr>
      <w:r>
        <w:rPr/>
        <w:t xml:space="preserve">河南省畜牧局联合河南省财政厅下发的《2018年高产优质苜蓿示范建设项目实施方案》中明确，对河南省集中连片66.67hm2以上的苜蓿种植基地，按照600元/667m2的标准给予补助，河南省计划补助面积0.08万hm2，以此来提高牧草产业化水平，助力奶业发展。</w:t>
      </w:r>
    </w:p>
    <w:p>
      <w:pPr>
        <w:spacing w:after="150"/>
      </w:pPr>
      <w:r>
        <w:rPr/>
        <w:t xml:space="preserve">河南省深化农业供给侧结构性改革，推进“四优四化”，发展优质草畜，离不开优质牧草。2018年，河南省将以黄河滩区为重点，兼顾奶牛主产区，优先扶持苜蓿生产企业。鼓励苜蓿生产企业、农民饲草专业生产合作社与奶牛养殖企业(场)、奶农专业生产合作社建立长期的合作关系，促进苜蓿生产与奶牛养殖有机结合，提高奶牛科学养殖水平。对集中连片66.67hm2以上的苜蓿种植基地，按照600元/667m2的标准给予补助，河南省计划补助面积0.08万hm2，补助内容包括推行苜蓿良种化、实行标准化生产、改善生产条件、提升质量水平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优质牧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第一章优质牧草概述</w:t>
      </w:r>
    </w:p>
    <w:p>
      <w:pPr>
        <w:spacing w:after="150"/>
      </w:pPr>
      <w:r>
        <w:rPr/>
        <w:t xml:space="preserve">第一节 优质牧草相关概念</w:t>
      </w:r>
    </w:p>
    <w:p>
      <w:pPr>
        <w:spacing w:after="150"/>
      </w:pPr>
      <w:r>
        <w:rPr/>
        <w:t xml:space="preserve">一、优质牧草分类</w:t>
      </w:r>
    </w:p>
    <w:p>
      <w:pPr>
        <w:spacing w:after="150"/>
      </w:pPr>
      <w:r>
        <w:rPr/>
        <w:t xml:space="preserve">1、天然草地</w:t>
      </w:r>
    </w:p>
    <w:p>
      <w:pPr>
        <w:spacing w:after="150"/>
      </w:pPr>
      <w:r>
        <w:rPr/>
        <w:t xml:space="preserve">2、人口牧草</w:t>
      </w:r>
    </w:p>
    <w:p>
      <w:pPr>
        <w:spacing w:after="150"/>
      </w:pPr>
      <w:r>
        <w:rPr/>
        <w:t xml:space="preserve">二、优质牧草主要品类的营养价值分析</w:t>
      </w:r>
    </w:p>
    <w:p>
      <w:pPr>
        <w:spacing w:after="150"/>
      </w:pPr>
      <w:r>
        <w:rPr/>
        <w:t xml:space="preserve">1、苜蓿</w:t>
      </w:r>
    </w:p>
    <w:p>
      <w:pPr>
        <w:spacing w:after="150"/>
      </w:pPr>
      <w:r>
        <w:rPr/>
        <w:t xml:space="preserve">2、羊草</w:t>
      </w:r>
    </w:p>
    <w:p>
      <w:pPr>
        <w:spacing w:after="150"/>
      </w:pPr>
      <w:r>
        <w:rPr/>
        <w:t xml:space="preserve">3、黑麦草</w:t>
      </w:r>
    </w:p>
    <w:p>
      <w:pPr>
        <w:spacing w:after="150"/>
      </w:pPr>
      <w:r>
        <w:rPr/>
        <w:t xml:space="preserve">4、籽粒苋</w:t>
      </w:r>
    </w:p>
    <w:p>
      <w:pPr>
        <w:spacing w:after="150"/>
      </w:pPr>
      <w:r>
        <w:rPr/>
        <w:t xml:space="preserve">5、燕麦草</w:t>
      </w:r>
    </w:p>
    <w:p>
      <w:pPr>
        <w:spacing w:after="150"/>
      </w:pPr>
      <w:r>
        <w:rPr/>
        <w:t xml:space="preserve">三、优质牧草与农副产品的营养价值比较</w:t>
      </w:r>
    </w:p>
    <w:p>
      <w:pPr>
        <w:spacing w:after="150"/>
      </w:pPr>
      <w:r>
        <w:rPr/>
        <w:t xml:space="preserve">第二节 优质牧草的经济与生态价值</w:t>
      </w:r>
    </w:p>
    <w:p>
      <w:pPr>
        <w:spacing w:after="150"/>
      </w:pPr>
      <w:r>
        <w:rPr/>
        <w:t xml:space="preserve">一、肉类和奶制品生产的物质基础</w:t>
      </w:r>
    </w:p>
    <w:p>
      <w:pPr>
        <w:spacing w:after="150"/>
      </w:pPr>
      <w:r>
        <w:rPr/>
        <w:t xml:space="preserve">二、防风固沙和绿色生态屏障</w:t>
      </w:r>
    </w:p>
    <w:p>
      <w:pPr>
        <w:spacing w:after="150"/>
      </w:pPr>
      <w:r>
        <w:rPr/>
        <w:t xml:space="preserve">三、保持水土和涵养水源</w:t>
      </w:r>
    </w:p>
    <w:p>
      <w:pPr>
        <w:spacing w:after="150"/>
      </w:pPr>
      <w:r>
        <w:rPr/>
        <w:t xml:space="preserve">四、养育物种和维护生物多样性</w:t>
      </w:r>
    </w:p>
    <w:p>
      <w:pPr>
        <w:spacing w:after="150"/>
      </w:pPr>
      <w:r>
        <w:rPr/>
        <w:t xml:space="preserve">五、固氮储碳和调节气候</w:t>
      </w:r>
    </w:p>
    <w:p>
      <w:pPr>
        <w:spacing w:after="150"/>
      </w:pPr>
      <w:r>
        <w:rPr/>
        <w:t xml:space="preserve">第三节 优质牧草在世界范围的推广</w:t>
      </w:r>
    </w:p>
    <w:p>
      <w:pPr>
        <w:spacing w:after="150"/>
      </w:pPr>
      <w:r>
        <w:rPr/>
        <w:t xml:space="preserve">一、世界草地资源及其分布</w:t>
      </w:r>
    </w:p>
    <w:p>
      <w:pPr>
        <w:spacing w:after="150"/>
      </w:pPr>
      <w:r>
        <w:rPr/>
        <w:t xml:space="preserve">二、牧草产品的分类</w:t>
      </w:r>
    </w:p>
    <w:p>
      <w:pPr>
        <w:spacing w:after="150"/>
      </w:pPr>
      <w:r>
        <w:rPr/>
        <w:t xml:space="preserve">三、牧草的应用范围</w:t>
      </w:r>
    </w:p>
    <w:p>
      <w:pPr>
        <w:spacing w:after="150"/>
      </w:pPr>
      <w:r>
        <w:rPr/>
        <w:t xml:space="preserve">第四节 全球优质牧草市场发展情况分析</w:t>
      </w:r>
    </w:p>
    <w:p>
      <w:pPr>
        <w:spacing w:after="150"/>
      </w:pPr>
      <w:r>
        <w:rPr/>
        <w:t xml:space="preserve">一、全球优质牧草市场发展分析</w:t>
      </w:r>
    </w:p>
    <w:p>
      <w:pPr>
        <w:spacing w:after="150"/>
      </w:pPr>
      <w:r>
        <w:rPr/>
        <w:t xml:space="preserve">二、全球优质牧草行业市场需求</w:t>
      </w:r>
    </w:p>
    <w:p>
      <w:pPr>
        <w:spacing w:after="150"/>
      </w:pPr>
      <w:r>
        <w:rPr/>
        <w:t xml:space="preserve">三、全球主要国家优质牧草市场分析</w:t>
      </w:r>
    </w:p>
    <w:p>
      <w:pPr>
        <w:spacing w:after="150"/>
      </w:pPr>
      <w:r>
        <w:rPr>
          <w:b w:val="1"/>
          <w:bCs w:val="1"/>
        </w:rPr>
        <w:t xml:space="preserve">第二章 优质牧草行业环境分析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中国优质牧草行业政策环境分析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中国优质牧草行业技术环境分析</w:t>
      </w:r>
    </w:p>
    <w:p>
      <w:pPr>
        <w:spacing w:after="150"/>
      </w:pPr>
      <w:r>
        <w:rPr/>
        <w:t xml:space="preserve">一、栽培优质牧草的关键技术</w:t>
      </w:r>
    </w:p>
    <w:p>
      <w:pPr>
        <w:spacing w:after="150"/>
      </w:pPr>
      <w:r>
        <w:rPr/>
        <w:t xml:space="preserve">1、牧草选种</w:t>
      </w:r>
    </w:p>
    <w:p>
      <w:pPr>
        <w:spacing w:after="150"/>
      </w:pPr>
      <w:r>
        <w:rPr/>
        <w:t xml:space="preserve">2、牧草播种</w:t>
      </w:r>
    </w:p>
    <w:p>
      <w:pPr>
        <w:spacing w:after="150"/>
      </w:pPr>
      <w:r>
        <w:rPr/>
        <w:t xml:space="preserve">3、牧草田间管理</w:t>
      </w:r>
    </w:p>
    <w:p>
      <w:pPr>
        <w:spacing w:after="150"/>
      </w:pPr>
      <w:r>
        <w:rPr/>
        <w:t xml:space="preserve">二、防治牧草病虫害的要点</w:t>
      </w:r>
    </w:p>
    <w:p>
      <w:pPr>
        <w:spacing w:after="150"/>
      </w:pPr>
      <w:r>
        <w:rPr>
          <w:b w:val="1"/>
          <w:bCs w:val="1"/>
        </w:rPr>
        <w:t xml:space="preserve">第三章中国优质牧草市场发展分析</w:t>
      </w:r>
    </w:p>
    <w:p>
      <w:pPr>
        <w:spacing w:after="150"/>
      </w:pPr>
      <w:r>
        <w:rPr/>
        <w:t xml:space="preserve">第一节 中国优质牧草市场发展情况</w:t>
      </w:r>
    </w:p>
    <w:p>
      <w:pPr>
        <w:spacing w:after="150"/>
      </w:pPr>
      <w:r>
        <w:rPr/>
        <w:t xml:space="preserve">一、中国优质牧草市场发展现状</w:t>
      </w:r>
    </w:p>
    <w:p>
      <w:pPr>
        <w:spacing w:after="150"/>
      </w:pPr>
      <w:r>
        <w:rPr/>
        <w:t xml:space="preserve">二、中国优质牧草市场市场规模</w:t>
      </w:r>
    </w:p>
    <w:p>
      <w:pPr>
        <w:spacing w:after="150"/>
      </w:pPr>
      <w:r>
        <w:rPr/>
        <w:t xml:space="preserve">第二节 中国优质牧草市场供需分析</w:t>
      </w:r>
    </w:p>
    <w:p>
      <w:pPr>
        <w:spacing w:after="150"/>
      </w:pPr>
      <w:r>
        <w:rPr/>
        <w:t xml:space="preserve">一、优质牧草市场需求分析</w:t>
      </w:r>
    </w:p>
    <w:p>
      <w:pPr>
        <w:spacing w:after="150"/>
      </w:pPr>
      <w:r>
        <w:rPr/>
        <w:t xml:space="preserve">二、优质牧草市场供给分析</w:t>
      </w:r>
    </w:p>
    <w:p>
      <w:pPr>
        <w:spacing w:after="150"/>
      </w:pPr>
      <w:r>
        <w:rPr/>
        <w:t xml:space="preserve">三、优质牧草市场供需平衡分析</w:t>
      </w:r>
    </w:p>
    <w:p>
      <w:pPr>
        <w:spacing w:after="150"/>
      </w:pPr>
      <w:r>
        <w:rPr/>
        <w:t xml:space="preserve">第三节 中国优质牧草行业经济运行指标分析</w:t>
      </w:r>
    </w:p>
    <w:p>
      <w:pPr>
        <w:spacing w:after="150"/>
      </w:pPr>
      <w:r>
        <w:rPr/>
        <w:t xml:space="preserve">一、行业盈利能力</w:t>
      </w:r>
    </w:p>
    <w:p>
      <w:pPr>
        <w:spacing w:after="150"/>
      </w:pPr>
      <w:r>
        <w:rPr/>
        <w:t xml:space="preserve">二、行业发展能力</w:t>
      </w:r>
    </w:p>
    <w:p>
      <w:pPr>
        <w:spacing w:after="150"/>
      </w:pPr>
      <w:r>
        <w:rPr/>
        <w:t xml:space="preserve">三、行业运营能力</w:t>
      </w:r>
    </w:p>
    <w:p>
      <w:pPr>
        <w:spacing w:after="150"/>
      </w:pPr>
      <w:r>
        <w:rPr/>
        <w:t xml:space="preserve">四、行业偿债能力</w:t>
      </w:r>
    </w:p>
    <w:p>
      <w:pPr>
        <w:spacing w:after="150"/>
      </w:pPr>
      <w:r>
        <w:rPr>
          <w:b w:val="1"/>
          <w:bCs w:val="1"/>
        </w:rPr>
        <w:t xml:space="preserve">第四章 国内外优质牧草重点企业发展分析</w:t>
      </w:r>
    </w:p>
    <w:p>
      <w:pPr>
        <w:spacing w:after="150"/>
      </w:pPr>
      <w:r>
        <w:rPr/>
        <w:t xml:space="preserve">第一节 克劳沃集团</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四、企业竞争实力</w:t>
      </w:r>
    </w:p>
    <w:p>
      <w:pPr>
        <w:spacing w:after="150"/>
      </w:pPr>
      <w:r>
        <w:rPr/>
        <w:t xml:space="preserve">五、企业发展动态</w:t>
      </w:r>
    </w:p>
    <w:p>
      <w:pPr>
        <w:spacing w:after="150"/>
      </w:pPr>
      <w:r>
        <w:rPr/>
        <w:t xml:space="preserve">第二节 内蒙古草都草牧业股份有限公司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四、企业竞争实力</w:t>
      </w:r>
    </w:p>
    <w:p>
      <w:pPr>
        <w:spacing w:after="150"/>
      </w:pPr>
      <w:r>
        <w:rPr/>
        <w:t xml:space="preserve">五、企业发展动态</w:t>
      </w:r>
    </w:p>
    <w:p>
      <w:pPr>
        <w:spacing w:after="150"/>
      </w:pPr>
      <w:r>
        <w:rPr/>
        <w:t xml:space="preserve">第三节 秋实草业有限公司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四、企业竞争实力</w:t>
      </w:r>
    </w:p>
    <w:p>
      <w:pPr>
        <w:spacing w:after="150"/>
      </w:pPr>
      <w:r>
        <w:rPr/>
        <w:t xml:space="preserve">五、企业发展动态</w:t>
      </w:r>
    </w:p>
    <w:p>
      <w:pPr>
        <w:spacing w:after="150"/>
      </w:pPr>
      <w:r>
        <w:rPr/>
        <w:t xml:space="preserve">第四节 百绿 (天津)国际草业有限公司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四、企业竞争实力</w:t>
      </w:r>
    </w:p>
    <w:p>
      <w:pPr>
        <w:spacing w:after="150"/>
      </w:pPr>
      <w:r>
        <w:rPr/>
        <w:t xml:space="preserve">五、企业发展动态</w:t>
      </w:r>
    </w:p>
    <w:p>
      <w:pPr>
        <w:spacing w:after="150"/>
      </w:pPr>
      <w:r>
        <w:rPr/>
        <w:t xml:space="preserve">第五节 宁夏绿洲草业有限公司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四、企业竞争实力</w:t>
      </w:r>
    </w:p>
    <w:p>
      <w:pPr>
        <w:spacing w:after="150"/>
      </w:pPr>
      <w:r>
        <w:rPr/>
        <w:t xml:space="preserve">五、企业发展动态</w:t>
      </w:r>
    </w:p>
    <w:p>
      <w:pPr>
        <w:spacing w:after="150"/>
      </w:pPr>
      <w:r>
        <w:rPr>
          <w:b w:val="1"/>
          <w:bCs w:val="1"/>
        </w:rPr>
        <w:t xml:space="preserve">第五章 2024-2029年优质牧草行业前景展望</w:t>
      </w:r>
    </w:p>
    <w:p>
      <w:pPr>
        <w:spacing w:after="150"/>
      </w:pPr>
      <w:r>
        <w:rPr/>
        <w:t xml:space="preserve">第一节 优质牧草行业发展的影响因素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2024-2029年发展预测分析</w:t>
      </w:r>
    </w:p>
    <w:p>
      <w:pPr>
        <w:spacing w:after="150"/>
      </w:pPr>
      <w:r>
        <w:rPr/>
        <w:t xml:space="preserve">一、2024-2029年优质牧草行业发展规模预测</w:t>
      </w:r>
    </w:p>
    <w:p>
      <w:pPr>
        <w:spacing w:after="150"/>
      </w:pPr>
      <w:r>
        <w:rPr/>
        <w:t xml:space="preserve">二、2024-2029年优质牧草行业供需平衡预测</w:t>
      </w:r>
    </w:p>
    <w:p>
      <w:pPr>
        <w:spacing w:after="150"/>
      </w:pPr>
      <w:r>
        <w:rPr/>
        <w:t xml:space="preserve">第三节 2024-2029年中国优质牧草行业前景展望</w:t>
      </w:r>
    </w:p>
    <w:p>
      <w:pPr>
        <w:spacing w:after="150"/>
      </w:pPr>
      <w:r>
        <w:rPr/>
        <w:t xml:space="preserve">一、行业发展前景</w:t>
      </w:r>
    </w:p>
    <w:p>
      <w:pPr>
        <w:spacing w:after="150"/>
      </w:pPr>
      <w:r>
        <w:rPr/>
        <w:t xml:space="preserve">二、行业发展趋势</w:t>
      </w:r>
    </w:p>
    <w:p>
      <w:pPr>
        <w:spacing w:after="150"/>
      </w:pPr>
      <w:r>
        <w:rPr/>
        <w:t xml:space="preserve">第四节 2024-2029年中国优质牧草行业投资分析</w:t>
      </w:r>
    </w:p>
    <w:p>
      <w:pPr>
        <w:spacing w:after="150"/>
      </w:pPr>
      <w:r>
        <w:rPr/>
        <w:t xml:space="preserve">一、投资机会分析</w:t>
      </w:r>
    </w:p>
    <w:p>
      <w:pPr>
        <w:spacing w:after="150"/>
      </w:pPr>
      <w:r>
        <w:rPr/>
        <w:t xml:space="preserve">二、投资风险分析</w:t>
      </w:r>
    </w:p>
    <w:p>
      <w:pPr>
        <w:spacing w:after="150"/>
      </w:pPr>
      <w:r>
        <w:rPr/>
        <w:t xml:space="preserve">三、投资建议分析</w:t>
      </w:r>
    </w:p>
    <w:p>
      <w:pPr>
        <w:spacing w:after="150"/>
      </w:pPr>
      <w:r>
        <w:rPr/>
        <w:t xml:space="preserve">第五节 关于优质牧草开发利用探究</w:t>
      </w:r>
    </w:p>
    <w:p>
      <w:pPr>
        <w:spacing w:after="150"/>
      </w:pPr>
      <w:r>
        <w:rPr/>
        <w:t xml:space="preserve">一、优质牧草开发中存在问题</w:t>
      </w:r>
    </w:p>
    <w:p>
      <w:pPr>
        <w:spacing w:after="150"/>
      </w:pPr>
      <w:r>
        <w:rPr/>
        <w:t xml:space="preserve">二、优质牧草的开发利用措施</w:t>
      </w:r>
    </w:p>
    <w:p>
      <w:pPr>
        <w:spacing w:after="150"/>
      </w:pPr>
      <w:r>
        <w:rPr>
          <w:b w:val="1"/>
          <w:bCs w:val="1"/>
        </w:rPr>
        <w:t xml:space="preserve">图表目录</w:t>
      </w:r>
    </w:p>
    <w:p>
      <w:pPr>
        <w:spacing w:after="150"/>
      </w:pPr>
      <w:r>
        <w:rPr/>
        <w:t xml:space="preserve">图表：各品种苜蓿营养成分的测定结果</w:t>
      </w:r>
    </w:p>
    <w:p>
      <w:pPr>
        <w:spacing w:after="150"/>
      </w:pPr>
      <w:r>
        <w:rPr/>
        <w:t xml:space="preserve">图表：羊草营养成分测定结果</w:t>
      </w:r>
    </w:p>
    <w:p>
      <w:pPr>
        <w:spacing w:after="150"/>
      </w:pPr>
      <w:r>
        <w:rPr/>
        <w:t xml:space="preserve">图表：羊草不同生育期营养成分变化</w:t>
      </w:r>
    </w:p>
    <w:p>
      <w:pPr>
        <w:spacing w:after="150"/>
      </w:pPr>
      <w:r>
        <w:rPr/>
        <w:t xml:space="preserve">图表：黑麦草营养成分测定结果</w:t>
      </w:r>
    </w:p>
    <w:p>
      <w:pPr>
        <w:spacing w:after="150"/>
      </w:pPr>
      <w:r>
        <w:rPr/>
        <w:t xml:space="preserve">图表：三叶草营养成分测定结果</w:t>
      </w:r>
    </w:p>
    <w:p>
      <w:pPr>
        <w:spacing w:after="150"/>
      </w:pPr>
      <w:r>
        <w:rPr/>
        <w:t xml:space="preserve">图表：燕麦干草营养成分测定结果</w:t>
      </w:r>
    </w:p>
    <w:p>
      <w:pPr>
        <w:spacing w:after="150"/>
      </w:pPr>
      <w:r>
        <w:rPr/>
        <w:t xml:space="preserve">图表：秸秆饲料营养价值(%)</w:t>
      </w:r>
    </w:p>
    <w:p>
      <w:pPr>
        <w:spacing w:after="150"/>
      </w:pPr>
      <w:r>
        <w:rPr/>
        <w:t xml:space="preserve">图表：世界主要地区家畜存栏量，</w:t>
      </w:r>
    </w:p>
    <w:p>
      <w:pPr>
        <w:spacing w:after="150"/>
      </w:pPr>
      <w:r>
        <w:rPr/>
        <w:t xml:space="preserve">图表：2019-2023年河南省实施的重点草食类畜牧业项目表</w:t>
      </w:r>
    </w:p>
    <w:p>
      <w:pPr>
        <w:spacing w:after="150"/>
      </w:pPr>
      <w:r>
        <w:rPr/>
        <w:t xml:space="preserve">图表：2019-2023年全国牧草种植与草种生产情况</w:t>
      </w:r>
    </w:p>
    <w:p>
      <w:pPr>
        <w:spacing w:after="150"/>
      </w:pPr>
      <w:r>
        <w:rPr/>
        <w:t xml:space="preserve">图表：2019-2023年中国主要省区牧草面积及</w:t>
      </w:r>
    </w:p>
    <w:p>
      <w:pPr>
        <w:spacing w:after="150"/>
      </w:pPr>
      <w:r>
        <w:rPr/>
        <w:t xml:space="preserve">图表：2019-2023年中国肉牛存栏省区分布</w:t>
      </w:r>
    </w:p>
    <w:p>
      <w:pPr>
        <w:spacing w:after="150"/>
      </w:pPr>
      <w:r>
        <w:rPr/>
        <w:t xml:space="preserve">图表：2019-2023年中国奶牛存栏省区分布</w:t>
      </w:r>
    </w:p>
    <w:p>
      <w:pPr>
        <w:spacing w:after="150"/>
      </w:pPr>
      <w:r>
        <w:rPr/>
        <w:t xml:space="preserve">图表：2019-2023年中国山羊存栏省区分布</w:t>
      </w:r>
    </w:p>
    <w:p>
      <w:pPr>
        <w:spacing w:after="150"/>
      </w:pPr>
      <w:r>
        <w:rPr/>
        <w:t xml:space="preserve">图表：2019-2023年中国山羊存栏省区分布</w:t>
      </w:r>
    </w:p>
    <w:p>
      <w:pPr>
        <w:spacing w:after="150"/>
      </w:pPr>
      <w:r>
        <w:rPr/>
        <w:t xml:space="preserve">图表：中国水牛及其能繁母牛省区分布</w:t>
      </w:r>
    </w:p>
    <w:p>
      <w:pPr>
        <w:spacing w:after="150"/>
      </w:pPr>
      <w:r>
        <w:rPr/>
        <w:t xml:space="preserve">图表：中国牦牛分布</w:t>
      </w:r>
    </w:p>
    <w:p>
      <w:pPr>
        <w:spacing w:after="150"/>
      </w:pPr>
      <w:r>
        <w:rPr/>
        <w:t xml:space="preserve">图表：2019-2023年中国部分食草类家畜禽存栏及出栏规模</w:t>
      </w:r>
    </w:p>
    <w:p>
      <w:pPr>
        <w:spacing w:after="150"/>
      </w:pPr>
      <w:r>
        <w:rPr/>
        <w:t xml:space="preserve">图表：各种家畜每日饲喂青贮料的参考数量</w:t>
      </w:r>
    </w:p>
    <w:p>
      <w:pPr>
        <w:spacing w:after="150"/>
      </w:pPr>
      <w:r>
        <w:rPr/>
        <w:t xml:space="preserve">图表：东北三省奶牛存栏情况</w:t>
      </w:r>
    </w:p>
    <w:p>
      <w:pPr>
        <w:spacing w:after="150"/>
      </w:pPr>
      <w:r>
        <w:rPr/>
        <w:t xml:space="preserve">图表：东北三省肉牛出栏情况</w:t>
      </w:r>
    </w:p>
    <w:p>
      <w:pPr>
        <w:spacing w:after="150"/>
      </w:pPr>
      <w:r>
        <w:rPr/>
        <w:t xml:space="preserve">图表：东北三省羊出栏情况</w:t>
      </w:r>
    </w:p>
    <w:p>
      <w:pPr>
        <w:spacing w:after="150"/>
      </w:pPr>
      <w:r>
        <w:rPr/>
        <w:t xml:space="preserve">图表：华北七省区奶牛存栏情况</w:t>
      </w:r>
    </w:p>
    <w:p>
      <w:pPr>
        <w:spacing w:after="150"/>
      </w:pPr>
      <w:r>
        <w:rPr/>
        <w:t xml:space="preserve">图表：华北七省区肉牛出栏情况</w:t>
      </w:r>
    </w:p>
    <w:p>
      <w:pPr>
        <w:spacing w:after="150"/>
      </w:pPr>
      <w:r>
        <w:rPr/>
        <w:t xml:space="preserve">图表：华北七省区羊出栏情况</w:t>
      </w:r>
    </w:p>
    <w:p>
      <w:pPr>
        <w:spacing w:after="150"/>
      </w:pPr>
      <w:r>
        <w:rPr/>
        <w:t xml:space="preserve">图表：西北五省区奶牛存栏情况</w:t>
      </w:r>
    </w:p>
    <w:p>
      <w:pPr>
        <w:spacing w:after="150"/>
      </w:pPr>
      <w:r>
        <w:rPr/>
        <w:t xml:space="preserve">图表：西北五省区羊出栏情况</w:t>
      </w:r>
    </w:p>
    <w:p>
      <w:pPr>
        <w:spacing w:after="150"/>
      </w:pPr>
      <w:r>
        <w:rPr/>
        <w:t xml:space="preserve">图表：西南五省区奶牛存栏情况</w:t>
      </w:r>
    </w:p>
    <w:p>
      <w:pPr>
        <w:spacing w:after="150"/>
      </w:pPr>
      <w:r>
        <w:rPr/>
        <w:t xml:space="preserve">图表：西南五省区肉牛出栏情况</w:t>
      </w:r>
    </w:p>
    <w:p>
      <w:pPr>
        <w:spacing w:after="150"/>
      </w:pPr>
      <w:r>
        <w:rPr/>
        <w:t xml:space="preserve">图表：西南五省区羊出栏情况</w:t>
      </w:r>
    </w:p>
    <w:p>
      <w:pPr>
        <w:spacing w:after="150"/>
      </w:pPr>
      <w:r>
        <w:rPr/>
        <w:t xml:space="preserve">图表：不同地区苜蓿与小麦和玉米的成本收益比较</w:t>
      </w:r>
    </w:p>
    <w:p>
      <w:pPr>
        <w:spacing w:after="150"/>
      </w:pPr>
      <w:r>
        <w:rPr/>
        <w:t xml:space="preserve">图表：奶牛饲喂苜蓿调整日粮后经济效益增减变化情况</w:t>
      </w:r>
    </w:p>
    <w:p>
      <w:pPr>
        <w:spacing w:after="150"/>
      </w:pPr>
      <w:r>
        <w:rPr/>
        <w:t xml:space="preserve">图表：中国奶类产量世界平均水平的差距</w:t>
      </w:r>
    </w:p>
    <w:p>
      <w:pPr>
        <w:spacing w:after="150"/>
      </w:pPr>
      <w:r>
        <w:rPr/>
        <w:t xml:space="preserve">图表：中国肉类产量与世界平均水平的比较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2024-2029年优质牧草行业深度调研与投资前景预测研究报告</dc:title>
  <dc:description>2024-2029年优质牧草行业深度调研与投资前景预测研究报告</dc:description>
  <dc:subject>2024-2029年优质牧草行业深度调研与投资前景预测研究报告</dc:subject>
  <cp:keywords>研究报告</cp:keywords>
  <cp:category>研究报告</cp:category>
  <cp:lastModifiedBy>北京中道泰和信息咨询有限公司</cp:lastModifiedBy>
  <dcterms:created xsi:type="dcterms:W3CDTF">2024-01-25T13:28:01+08:00</dcterms:created>
  <dcterms:modified xsi:type="dcterms:W3CDTF">2024-01-25T13:28:01+08:00</dcterms:modified>
</cp:coreProperties>
</file>

<file path=docProps/custom.xml><?xml version="1.0" encoding="utf-8"?>
<Properties xmlns="http://schemas.openxmlformats.org/officeDocument/2006/custom-properties" xmlns:vt="http://schemas.openxmlformats.org/officeDocument/2006/docPropsVTypes"/>
</file>