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2024-2029年中国口腔医疗行业深度分析及投资风险预测报告</w:t>
      </w:r>
    </w:p>
    <w:p>
      <w:pPr>
        <w:spacing w:after="150"/>
      </w:pPr>
      <w:r>
        <w:rPr>
          <w:b w:val="1"/>
          <w:bCs w:val="1"/>
        </w:rPr>
        <w:t xml:space="preserve">报告简介</w:t>
      </w:r>
    </w:p>
    <w:p>
      <w:pPr>
        <w:spacing w:after="150"/>
      </w:pPr>
      <w:r>
        <w:rPr/>
        <w:t xml:space="preserve">口腔医疗是指运用药物、医疗器械等医疗工具为口腔病患者和美牙需求者提供诸如种植、正畸、修复、美白等医疗项目的服务。</w:t>
      </w:r>
    </w:p>
    <w:p>
      <w:pPr>
        <w:spacing w:after="150"/>
      </w:pPr>
      <w:r>
        <w:rPr/>
        <w:t xml:space="preserve">我国口腔疾病属于高发性病种之一，由于口腔卫生及饮食习惯等因素影响，我国口腔疾病患者居高不下，且随人口数量增长而不断增长。</w:t>
      </w:r>
    </w:p>
    <w:p>
      <w:pPr>
        <w:spacing w:after="150"/>
      </w:pPr>
      <w:r>
        <w:rPr/>
        <w:t xml:space="preserve">中国口腔医疗领域存在的问题，其实是牙科的知识和理念没有普及，中国人没有牙科保健和口腔医疗的习惯，爱牙意识薄弱，总是觉得忍忍就好，因此市场并没有得到全面挖掘。</w:t>
      </w:r>
    </w:p>
    <w:p>
      <w:pPr>
        <w:spacing w:after="150"/>
      </w:pPr>
      <w:r>
        <w:rPr/>
        <w:t xml:space="preserve">目前，从全国口腔门诊部数量分布情况来看，华东、华南地区是全国口腔专业门诊发展最快的两大区域，尤其是上海和广州等国内一线城市的口腔门诊数量占具很大优势。而在我国西部地区由于经济和医学等发展因素，人均拥有口腔门诊部数量低于全国水平，该地区有较强的市场需求和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口腔医疗市场进行了分析研究。报告在总结中国口腔医疗行业发展历程的基础上，结合新时期的各方面因素，对中国口腔医疗行业的发展趋势给予了细致和审慎的预测论证。报告资料详实，图表丰富，既有深入的分析，又有直观的比较，为口腔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口腔医疗行业界定和分类 </w:t>
      </w:r>
    </w:p>
    <w:p>
      <w:pPr>
        <w:spacing w:after="150"/>
      </w:pPr>
      <w:r>
        <w:rPr/>
        <w:t xml:space="preserve">第一节 行业定义基本概念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2019-2023年口腔医疗行业国内外发展概述 </w:t>
      </w:r>
    </w:p>
    <w:p>
      <w:pPr>
        <w:spacing w:after="150"/>
      </w:pPr>
      <w:r>
        <w:rPr/>
        <w:t xml:space="preserve">第一节 全球口腔医疗行业发展概况 </w:t>
      </w:r>
    </w:p>
    <w:p>
      <w:pPr>
        <w:spacing w:after="150"/>
      </w:pPr>
      <w:r>
        <w:rPr/>
        <w:t xml:space="preserve">一、全球口腔医疗行业发展现状 </w:t>
      </w:r>
    </w:p>
    <w:p>
      <w:pPr>
        <w:spacing w:after="150"/>
      </w:pPr>
      <w:r>
        <w:rPr/>
        <w:t xml:space="preserve">二、全球口腔医疗行业发展趋势 </w:t>
      </w:r>
    </w:p>
    <w:p>
      <w:pPr>
        <w:spacing w:after="150"/>
      </w:pPr>
      <w:r>
        <w:rPr/>
        <w:t xml:space="preserve">三、主要国家和地区发展状况 </w:t>
      </w:r>
    </w:p>
    <w:p>
      <w:pPr>
        <w:spacing w:after="150"/>
      </w:pPr>
      <w:r>
        <w:rPr/>
        <w:t xml:space="preserve">第二节 中国口腔医疗行业发展概况 </w:t>
      </w:r>
    </w:p>
    <w:p>
      <w:pPr>
        <w:spacing w:after="150"/>
      </w:pPr>
      <w:r>
        <w:rPr/>
        <w:t xml:space="preserve">一、中国口腔医疗行业发展历程与现状 </w:t>
      </w:r>
    </w:p>
    <w:p>
      <w:pPr>
        <w:spacing w:after="150"/>
      </w:pPr>
      <w:r>
        <w:rPr/>
        <w:t xml:space="preserve">二、中国口腔医疗行业发展中存在的问题 </w:t>
      </w:r>
    </w:p>
    <w:p>
      <w:pPr>
        <w:spacing w:after="150"/>
      </w:pPr>
      <w:r>
        <w:rPr>
          <w:b w:val="1"/>
          <w:bCs w:val="1"/>
        </w:rPr>
        <w:t xml:space="preserve">第三章 2019-2023年中国口腔医疗行业发展环境分析 </w:t>
      </w:r>
    </w:p>
    <w:p>
      <w:pPr>
        <w:spacing w:after="150"/>
      </w:pPr>
      <w:r>
        <w:rPr/>
        <w:t xml:space="preserve">第一节 宏观经济环境 </w:t>
      </w:r>
    </w:p>
    <w:p>
      <w:pPr>
        <w:spacing w:after="150"/>
      </w:pPr>
      <w:r>
        <w:rPr/>
        <w:t xml:space="preserve">一、粮食保持高产，畜牧业总体稳定 </w:t>
      </w:r>
    </w:p>
    <w:p>
      <w:pPr>
        <w:spacing w:after="150"/>
      </w:pPr>
      <w:r>
        <w:rPr/>
        <w:t xml:space="preserve">二、工业生产平稳增长，新产业增长较快 </w:t>
      </w:r>
    </w:p>
    <w:p>
      <w:pPr>
        <w:spacing w:after="150"/>
      </w:pPr>
      <w:r>
        <w:rPr/>
        <w:t xml:space="preserve">三、服务业保持较快发展，持续处于景气区间 </w:t>
      </w:r>
    </w:p>
    <w:p>
      <w:pPr>
        <w:spacing w:after="150"/>
      </w:pPr>
      <w:r>
        <w:rPr/>
        <w:t xml:space="preserve">四、市场销售平稳较快增长，网上零售占比明显提高 </w:t>
      </w:r>
    </w:p>
    <w:p>
      <w:pPr>
        <w:spacing w:after="150"/>
      </w:pPr>
      <w:r>
        <w:rPr/>
        <w:t xml:space="preserve">五、投资增长缓中趋稳，制造业投资和民间投资增速加快 </w:t>
      </w:r>
    </w:p>
    <w:p>
      <w:pPr>
        <w:spacing w:after="150"/>
      </w:pPr>
      <w:r>
        <w:rPr/>
        <w:t xml:space="preserve">六、进出口总额创历史新高，贸易结构不断优化 </w:t>
      </w:r>
    </w:p>
    <w:p>
      <w:pPr>
        <w:spacing w:after="150"/>
      </w:pPr>
      <w:r>
        <w:rPr/>
        <w:t xml:space="preserve">七、居民消费价格温和上涨，工业生产者价格涨幅回落 </w:t>
      </w:r>
    </w:p>
    <w:p>
      <w:pPr>
        <w:spacing w:after="150"/>
      </w:pPr>
      <w:r>
        <w:rPr/>
        <w:t xml:space="preserve">八、就业形势保持稳定，城镇调查失业率下降 </w:t>
      </w:r>
    </w:p>
    <w:p>
      <w:pPr>
        <w:spacing w:after="150"/>
      </w:pPr>
      <w:r>
        <w:rPr/>
        <w:t xml:space="preserve">九、居民收入消费稳定增长，农村居民收支增速快于城镇 </w:t>
      </w:r>
    </w:p>
    <w:p>
      <w:pPr>
        <w:spacing w:after="150"/>
      </w:pPr>
      <w:r>
        <w:rPr/>
        <w:t xml:space="preserve">十、供给侧结构性改革深入推进，经济转型升级态势持续 </w:t>
      </w:r>
    </w:p>
    <w:p>
      <w:pPr>
        <w:spacing w:after="150"/>
      </w:pPr>
      <w:r>
        <w:rPr/>
        <w:t xml:space="preserve">第二节 行业社会环境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四、中国城镇化率 </w:t>
      </w:r>
    </w:p>
    <w:p>
      <w:pPr>
        <w:spacing w:after="150"/>
      </w:pPr>
      <w:r>
        <w:rPr/>
        <w:t xml:space="preserve">第三节 口腔医疗行业政策环境 </w:t>
      </w:r>
    </w:p>
    <w:p>
      <w:pPr>
        <w:spacing w:after="150"/>
      </w:pPr>
      <w:r>
        <w:rPr/>
        <w:t xml:space="preserve">第四节 口腔医疗行业技术环境 </w:t>
      </w:r>
    </w:p>
    <w:p>
      <w:pPr>
        <w:spacing w:after="150"/>
      </w:pPr>
      <w:r>
        <w:rPr>
          <w:b w:val="1"/>
          <w:bCs w:val="1"/>
        </w:rPr>
        <w:t xml:space="preserve">第四章 2019-2023年中国口腔医疗行业市场分析 </w:t>
      </w:r>
    </w:p>
    <w:p>
      <w:pPr>
        <w:spacing w:after="150"/>
      </w:pPr>
      <w:r>
        <w:rPr/>
        <w:t xml:space="preserve">第一节 市场规模 </w:t>
      </w:r>
    </w:p>
    <w:p>
      <w:pPr>
        <w:spacing w:after="150"/>
      </w:pPr>
      <w:r>
        <w:rPr/>
        <w:t xml:space="preserve">一、口腔医疗行业市场规模及增速 </w:t>
      </w:r>
    </w:p>
    <w:p>
      <w:pPr>
        <w:spacing w:after="150"/>
      </w:pPr>
      <w:r>
        <w:rPr/>
        <w:t xml:space="preserve">二、口腔医疗行业市场饱和度 </w:t>
      </w:r>
    </w:p>
    <w:p>
      <w:pPr>
        <w:spacing w:after="150"/>
      </w:pPr>
      <w:r>
        <w:rPr/>
        <w:t xml:space="preserve">三、影响口腔医疗行业市场规模的因素 </w:t>
      </w:r>
    </w:p>
    <w:p>
      <w:pPr>
        <w:spacing w:after="150"/>
      </w:pPr>
      <w:r>
        <w:rPr/>
        <w:t xml:space="preserve">四、2024-2029年口腔医疗行业市场规模及增速预测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一、口腔医疗行业所处生命周期 </w:t>
      </w:r>
    </w:p>
    <w:p>
      <w:pPr>
        <w:spacing w:after="150"/>
      </w:pPr>
      <w:r>
        <w:rPr/>
        <w:t xml:space="preserve">二、技术变革与行业革新对口腔医疗行业的影响 </w:t>
      </w:r>
    </w:p>
    <w:p>
      <w:pPr>
        <w:spacing w:after="150"/>
      </w:pPr>
      <w:r>
        <w:rPr/>
        <w:t xml:space="preserve">三、差异化分析 </w:t>
      </w:r>
    </w:p>
    <w:p>
      <w:pPr>
        <w:spacing w:after="150"/>
      </w:pPr>
      <w:r>
        <w:rPr>
          <w:b w:val="1"/>
          <w:bCs w:val="1"/>
        </w:rPr>
        <w:t xml:space="preserve">第五章 2019-2023年中国口腔医疗行业区域市场分析 </w:t>
      </w:r>
    </w:p>
    <w:p>
      <w:pPr>
        <w:spacing w:after="150"/>
      </w:pPr>
      <w:r>
        <w:rPr/>
        <w:t xml:space="preserve">第一节 区域市场分布状况 </w:t>
      </w:r>
    </w:p>
    <w:p>
      <w:pPr>
        <w:spacing w:after="150"/>
      </w:pPr>
      <w:r>
        <w:rPr/>
        <w:t xml:space="preserve">第二节 重点区域市场需求分析 </w:t>
      </w:r>
    </w:p>
    <w:p>
      <w:pPr>
        <w:spacing w:after="150"/>
      </w:pPr>
      <w:r>
        <w:rPr/>
        <w:t xml:space="preserve">第三节 区域市场需求变化趋势 </w:t>
      </w:r>
    </w:p>
    <w:p>
      <w:pPr>
        <w:spacing w:after="150"/>
      </w:pPr>
      <w:r>
        <w:rPr>
          <w:b w:val="1"/>
          <w:bCs w:val="1"/>
        </w:rPr>
        <w:t xml:space="preserve">第六章 2019-2023年中国口腔医疗行业产业链分析 </w:t>
      </w:r>
    </w:p>
    <w:p>
      <w:pPr>
        <w:spacing w:after="150"/>
      </w:pPr>
      <w:r>
        <w:rPr/>
        <w:t xml:space="preserve">第一节 口腔医疗行业产业链分析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口腔医疗上游行业分析 </w:t>
      </w:r>
    </w:p>
    <w:p>
      <w:pPr>
        <w:spacing w:after="150"/>
      </w:pPr>
      <w:r>
        <w:rPr/>
        <w:t xml:space="preserve">一、口腔医疗成本构成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四、上游行业对口腔医疗行业的影响 </w:t>
      </w:r>
    </w:p>
    <w:p>
      <w:pPr>
        <w:spacing w:after="150"/>
      </w:pPr>
      <w:r>
        <w:rPr/>
        <w:t xml:space="preserve">第三节 口腔医疗下游行业分析 </w:t>
      </w:r>
    </w:p>
    <w:p>
      <w:pPr>
        <w:spacing w:after="150"/>
      </w:pPr>
      <w:r>
        <w:rPr/>
        <w:t xml:space="preserve">一、口腔医疗下游行业分布 </w:t>
      </w:r>
    </w:p>
    <w:p>
      <w:pPr>
        <w:spacing w:after="150"/>
      </w:pPr>
      <w:r>
        <w:rPr/>
        <w:t xml:space="preserve">二、下游行业发展现状 </w:t>
      </w:r>
    </w:p>
    <w:p>
      <w:pPr>
        <w:spacing w:after="150"/>
      </w:pPr>
      <w:r>
        <w:rPr/>
        <w:t xml:space="preserve">三、2024-2029年下游行业发展趋势 </w:t>
      </w:r>
    </w:p>
    <w:p>
      <w:pPr>
        <w:spacing w:after="150"/>
      </w:pPr>
      <w:r>
        <w:rPr>
          <w:b w:val="1"/>
          <w:bCs w:val="1"/>
        </w:rPr>
        <w:t xml:space="preserve">第七章 2019-2023年中国口腔医疗行业主导驱动因素分析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第八章 2019-2023年中国口腔医疗行业偿债能力分析 </w:t>
      </w:r>
    </w:p>
    <w:p>
      <w:pPr>
        <w:spacing w:after="150"/>
      </w:pPr>
      <w:r>
        <w:rPr/>
        <w:t xml:space="preserve">第一节 口腔医疗行业资产负债率分析 </w:t>
      </w:r>
    </w:p>
    <w:p>
      <w:pPr>
        <w:spacing w:after="150"/>
      </w:pPr>
      <w:r>
        <w:rPr/>
        <w:t xml:space="preserve">第二节 口腔医疗行业速动比率分析 </w:t>
      </w:r>
    </w:p>
    <w:p>
      <w:pPr>
        <w:spacing w:after="150"/>
      </w:pPr>
      <w:r>
        <w:rPr/>
        <w:t xml:space="preserve">第三节 口腔医疗行业流动比率分析 </w:t>
      </w:r>
    </w:p>
    <w:p>
      <w:pPr>
        <w:spacing w:after="150"/>
      </w:pPr>
      <w:r>
        <w:rPr/>
        <w:t xml:space="preserve">第四节 2024-2029年口腔医疗行业偿债能力预测 </w:t>
      </w:r>
    </w:p>
    <w:p>
      <w:pPr>
        <w:spacing w:after="150"/>
      </w:pPr>
      <w:r>
        <w:rPr>
          <w:b w:val="1"/>
          <w:bCs w:val="1"/>
        </w:rPr>
        <w:t xml:space="preserve">第九章 2019-2023年中国口腔医疗行业营运能力分析 </w:t>
      </w:r>
    </w:p>
    <w:p>
      <w:pPr>
        <w:spacing w:after="150"/>
      </w:pPr>
      <w:r>
        <w:rPr/>
        <w:t xml:space="preserve">第一节 口腔医疗行业总资产周转率分析 </w:t>
      </w:r>
    </w:p>
    <w:p>
      <w:pPr>
        <w:spacing w:after="150"/>
      </w:pPr>
      <w:r>
        <w:rPr/>
        <w:t xml:space="preserve">第二节 口腔医疗行业净资产周转率分析 </w:t>
      </w:r>
    </w:p>
    <w:p>
      <w:pPr>
        <w:spacing w:after="150"/>
      </w:pPr>
      <w:r>
        <w:rPr/>
        <w:t xml:space="preserve">第三节 口腔医疗行业应收账款周转率分析 </w:t>
      </w:r>
    </w:p>
    <w:p>
      <w:pPr>
        <w:spacing w:after="150"/>
      </w:pPr>
      <w:r>
        <w:rPr/>
        <w:t xml:space="preserve">第四节 口腔医疗行业存货周转率分析 </w:t>
      </w:r>
    </w:p>
    <w:p>
      <w:pPr>
        <w:spacing w:after="150"/>
      </w:pPr>
      <w:r>
        <w:rPr/>
        <w:t xml:space="preserve">第五节 2024-2029年口腔医疗行业营运能力预测 </w:t>
      </w:r>
    </w:p>
    <w:p>
      <w:pPr>
        <w:spacing w:after="150"/>
      </w:pPr>
      <w:r>
        <w:rPr>
          <w:b w:val="1"/>
          <w:bCs w:val="1"/>
        </w:rPr>
        <w:t xml:space="preserve">第十章 2019-2023年中国口腔医疗行业竞争分析 </w:t>
      </w:r>
    </w:p>
    <w:p>
      <w:pPr>
        <w:spacing w:after="150"/>
      </w:pPr>
      <w:r>
        <w:rPr/>
        <w:t xml:space="preserve">第一节 重点口腔医疗企业市场份额 </w:t>
      </w:r>
    </w:p>
    <w:p>
      <w:pPr>
        <w:spacing w:after="150"/>
      </w:pPr>
      <w:r>
        <w:rPr/>
        <w:t xml:space="preserve">第二节 口腔医疗行业市场集中度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第十一章 2019-2023年中国口腔医疗行业重点企业分析 </w:t>
      </w:r>
    </w:p>
    <w:p>
      <w:pPr>
        <w:spacing w:after="150"/>
      </w:pPr>
      <w:r>
        <w:rPr/>
        <w:t xml:space="preserve">第一节 通策医疗投资股份有限公司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德州可恩口腔医院股份有限公司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成都华美牙科连锁管理股份有限公司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西安小白兔口腔医疗股份有限公司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广西蓝天口腔医院集团股份有限公司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泰康拜博口腔医疗集团 </w:t>
      </w:r>
    </w:p>
    <w:p>
      <w:pPr>
        <w:spacing w:after="150"/>
      </w:pPr>
      <w:r>
        <w:rPr/>
        <w:t xml:space="preserve">一、企业概述 </w:t>
      </w:r>
    </w:p>
    <w:p>
      <w:pPr>
        <w:spacing w:after="150"/>
      </w:pPr>
      <w:r>
        <w:rPr/>
        <w:t xml:space="preserve">二、企业经营情况 </w:t>
      </w:r>
    </w:p>
    <w:p>
      <w:pPr>
        <w:spacing w:after="150"/>
      </w:pPr>
      <w:r>
        <w:rPr/>
        <w:t xml:space="preserve">三、企业发展优势分析 </w:t>
      </w:r>
    </w:p>
    <w:p>
      <w:pPr>
        <w:spacing w:after="150"/>
      </w:pPr>
      <w:r>
        <w:rPr/>
        <w:t xml:space="preserve">四、企业最新动态 </w:t>
      </w:r>
    </w:p>
    <w:p>
      <w:pPr>
        <w:spacing w:after="150"/>
      </w:pPr>
      <w:r>
        <w:rPr/>
        <w:t xml:space="preserve">第七节 深圳正夫口腔控股股份有限公司 </w:t>
      </w:r>
    </w:p>
    <w:p>
      <w:pPr>
        <w:spacing w:after="150"/>
      </w:pPr>
      <w:r>
        <w:rPr/>
        <w:t xml:space="preserve">一、企业概述 </w:t>
      </w:r>
    </w:p>
    <w:p>
      <w:pPr>
        <w:spacing w:after="150"/>
      </w:pPr>
      <w:r>
        <w:rPr/>
        <w:t xml:space="preserve">二、企业经营情况 </w:t>
      </w:r>
    </w:p>
    <w:p>
      <w:pPr>
        <w:spacing w:after="150"/>
      </w:pPr>
      <w:r>
        <w:rPr/>
        <w:t xml:space="preserve">三、企业发展优势分析 </w:t>
      </w:r>
    </w:p>
    <w:p>
      <w:pPr>
        <w:spacing w:after="150"/>
      </w:pPr>
      <w:r>
        <w:rPr/>
        <w:t xml:space="preserve">四、企业商业模式 </w:t>
      </w:r>
    </w:p>
    <w:p>
      <w:pPr>
        <w:spacing w:after="150"/>
      </w:pPr>
      <w:r>
        <w:rPr/>
        <w:t xml:space="preserve">第八节 珠海拜瑞口腔医疗股份有限公司 </w:t>
      </w:r>
    </w:p>
    <w:p>
      <w:pPr>
        <w:spacing w:after="150"/>
      </w:pPr>
      <w:r>
        <w:rPr/>
        <w:t xml:space="preserve">一、企业概述 </w:t>
      </w:r>
    </w:p>
    <w:p>
      <w:pPr>
        <w:spacing w:after="150"/>
      </w:pPr>
      <w:r>
        <w:rPr/>
        <w:t xml:space="preserve">二、企业经营情况 </w:t>
      </w:r>
    </w:p>
    <w:p>
      <w:pPr>
        <w:spacing w:after="150"/>
      </w:pPr>
      <w:r>
        <w:rPr/>
        <w:t xml:space="preserve">三、企业诊疗项目 </w:t>
      </w:r>
    </w:p>
    <w:p>
      <w:pPr>
        <w:spacing w:after="150"/>
      </w:pPr>
      <w:r>
        <w:rPr/>
        <w:t xml:space="preserve">四、企业动态分析 </w:t>
      </w:r>
    </w:p>
    <w:p>
      <w:pPr>
        <w:spacing w:after="150"/>
      </w:pPr>
      <w:r>
        <w:rPr/>
        <w:t xml:space="preserve">第九节 深圳市同步齿科医疗股份有限公司 </w:t>
      </w:r>
    </w:p>
    <w:p>
      <w:pPr>
        <w:spacing w:after="150"/>
      </w:pPr>
      <w:r>
        <w:rPr/>
        <w:t xml:space="preserve">一、企业概述 </w:t>
      </w:r>
    </w:p>
    <w:p>
      <w:pPr>
        <w:spacing w:after="150"/>
      </w:pPr>
      <w:r>
        <w:rPr/>
        <w:t xml:space="preserve">二、企业发展优势 </w:t>
      </w:r>
    </w:p>
    <w:p>
      <w:pPr>
        <w:spacing w:after="150"/>
      </w:pPr>
      <w:r>
        <w:rPr/>
        <w:t xml:space="preserve">三、企业发展理念 </w:t>
      </w:r>
    </w:p>
    <w:p>
      <w:pPr>
        <w:spacing w:after="150"/>
      </w:pPr>
      <w:r>
        <w:rPr/>
        <w:t xml:space="preserve">四、企业齿科项目 </w:t>
      </w:r>
    </w:p>
    <w:p>
      <w:pPr>
        <w:spacing w:after="150"/>
      </w:pPr>
      <w:r>
        <w:rPr/>
        <w:t xml:space="preserve">五、企业发展战略 </w:t>
      </w:r>
    </w:p>
    <w:p>
      <w:pPr>
        <w:spacing w:after="150"/>
      </w:pPr>
      <w:r>
        <w:rPr/>
        <w:t xml:space="preserve">第十节 深圳市家鸿口腔医疗股份有限公司 </w:t>
      </w:r>
    </w:p>
    <w:p>
      <w:pPr>
        <w:spacing w:after="150"/>
      </w:pPr>
      <w:r>
        <w:rPr/>
        <w:t xml:space="preserve">一、企业概述 </w:t>
      </w:r>
    </w:p>
    <w:p>
      <w:pPr>
        <w:spacing w:after="150"/>
      </w:pPr>
      <w:r>
        <w:rPr/>
        <w:t xml:space="preserve">二、企业经营情况 </w:t>
      </w:r>
    </w:p>
    <w:p>
      <w:pPr>
        <w:spacing w:after="150"/>
      </w:pPr>
      <w:r>
        <w:rPr/>
        <w:t xml:space="preserve">三、企业发展优势 </w:t>
      </w:r>
    </w:p>
    <w:p>
      <w:pPr>
        <w:spacing w:after="150"/>
      </w:pPr>
      <w:r>
        <w:rPr/>
        <w:t xml:space="preserve">四、企业动态分析 </w:t>
      </w:r>
    </w:p>
    <w:p>
      <w:pPr>
        <w:spacing w:after="150"/>
      </w:pPr>
      <w:r>
        <w:rPr>
          <w:b w:val="1"/>
          <w:bCs w:val="1"/>
        </w:rPr>
        <w:t xml:space="preserve">第十二章 2024-2029年中国口腔医疗行业发展与投资风险分析 </w:t>
      </w:r>
    </w:p>
    <w:p>
      <w:pPr>
        <w:spacing w:after="150"/>
      </w:pPr>
      <w:r>
        <w:rPr/>
        <w:t xml:space="preserve">第一节 口腔医疗行业环境风险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口腔医疗行业政策风险 </w:t>
      </w:r>
    </w:p>
    <w:p>
      <w:pPr>
        <w:spacing w:after="150"/>
      </w:pPr>
      <w:r>
        <w:rPr/>
        <w:t xml:space="preserve">第四节 口腔医疗行业市场风险 </w:t>
      </w:r>
    </w:p>
    <w:p>
      <w:pPr>
        <w:spacing w:after="150"/>
      </w:pPr>
      <w:r>
        <w:rPr>
          <w:b w:val="1"/>
          <w:bCs w:val="1"/>
        </w:rPr>
        <w:t xml:space="preserve">第十三章 2024-2029年中国口腔医疗行业发展前景及投资机会分析 </w:t>
      </w:r>
    </w:p>
    <w:p>
      <w:pPr>
        <w:spacing w:after="150"/>
      </w:pPr>
      <w:r>
        <w:rPr/>
        <w:t xml:space="preserve">第一节 口腔医疗行业发展前景预测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三、行业总体发展前景及市场机会分析 </w:t>
      </w:r>
    </w:p>
    <w:p>
      <w:pPr>
        <w:spacing w:after="150"/>
      </w:pPr>
      <w:r>
        <w:rPr/>
        <w:t xml:space="preserve">第二节 口腔医疗行业投资机会 </w:t>
      </w:r>
    </w:p>
    <w:p>
      <w:pPr>
        <w:spacing w:after="150"/>
      </w:pPr>
      <w:r>
        <w:rPr>
          <w:b w:val="1"/>
          <w:bCs w:val="1"/>
        </w:rPr>
        <w:t xml:space="preserve">图表目录</w:t>
      </w:r>
    </w:p>
    <w:p>
      <w:pPr>
        <w:spacing w:after="150"/>
      </w:pPr>
      <w:r>
        <w:rPr/>
        <w:t xml:space="preserve">图表：2019-2023年全国粮食产量 </w:t>
      </w:r>
    </w:p>
    <w:p>
      <w:pPr>
        <w:spacing w:after="150"/>
      </w:pPr>
      <w:r>
        <w:rPr/>
        <w:t xml:space="preserve">图表：2019-2023年规模以上工业增加值增速 </w:t>
      </w:r>
    </w:p>
    <w:p>
      <w:pPr>
        <w:spacing w:after="150"/>
      </w:pPr>
      <w:r>
        <w:rPr/>
        <w:t xml:space="preserve">图表：2019-2023年社会消费品零售总额 </w:t>
      </w:r>
    </w:p>
    <w:p>
      <w:pPr>
        <w:spacing w:after="150"/>
      </w:pPr>
      <w:r>
        <w:rPr/>
        <w:t xml:space="preserve">图表：2019-2023年固定资产投资增速 </w:t>
      </w:r>
    </w:p>
    <w:p>
      <w:pPr>
        <w:spacing w:after="150"/>
      </w:pPr>
      <w:r>
        <w:rPr/>
        <w:t xml:space="preserve">图表：2019-2023年房地产开发投资增速 </w:t>
      </w:r>
    </w:p>
    <w:p>
      <w:pPr>
        <w:spacing w:after="150"/>
      </w:pPr>
      <w:r>
        <w:rPr/>
        <w:t xml:space="preserve">图表：2019-2023年居民消费价格上涨情况 </w:t>
      </w:r>
    </w:p>
    <w:p>
      <w:pPr>
        <w:spacing w:after="150"/>
      </w:pPr>
      <w:r>
        <w:rPr/>
        <w:t xml:space="preserve">图表：2019-2023年工业生产者出厂价格上涨情况 </w:t>
      </w:r>
    </w:p>
    <w:p>
      <w:pPr>
        <w:spacing w:after="150"/>
      </w:pPr>
      <w:r>
        <w:rPr/>
        <w:t xml:space="preserve">图表：2019-2023年分月全国城镇调查失业率 </w:t>
      </w:r>
    </w:p>
    <w:p>
      <w:pPr>
        <w:spacing w:after="150"/>
      </w:pPr>
      <w:r>
        <w:rPr/>
        <w:t xml:space="preserve">图表：2019-2023年中国大陆人口总数情况 </w:t>
      </w:r>
    </w:p>
    <w:p>
      <w:pPr>
        <w:spacing w:after="150"/>
      </w:pPr>
      <w:r>
        <w:rPr/>
        <w:t xml:space="preserve">图表：2019-2023年中国大陆15-64岁人口规模及占比 </w:t>
      </w:r>
    </w:p>
    <w:p>
      <w:pPr>
        <w:spacing w:after="150"/>
      </w:pPr>
      <w:r>
        <w:rPr/>
        <w:t xml:space="preserve">图表：2019-2023年中国大陆65岁及以上人口数及占比 </w:t>
      </w:r>
    </w:p>
    <w:p>
      <w:pPr>
        <w:spacing w:after="150"/>
      </w:pPr>
      <w:r>
        <w:rPr/>
        <w:t xml:space="preserve">图表：2019-2023年中国大陆15岁以下人口数及比重 </w:t>
      </w:r>
    </w:p>
    <w:p>
      <w:pPr>
        <w:spacing w:after="150"/>
      </w:pPr>
      <w:r>
        <w:rPr/>
        <w:t xml:space="preserve">图表：2019-2023年各学段资助情况 </w:t>
      </w:r>
    </w:p>
    <w:p>
      <w:pPr>
        <w:spacing w:after="150"/>
      </w:pPr>
      <w:r>
        <w:rPr/>
        <w:t xml:space="preserve">图表：各学段财政投入占比情况 </w:t>
      </w:r>
    </w:p>
    <w:p>
      <w:pPr>
        <w:spacing w:after="150"/>
      </w:pPr>
      <w:r>
        <w:rPr/>
        <w:t xml:space="preserve">图表：2019-2023年全国规模以上文化及相关产业企业营业收入统计及增长情况 </w:t>
      </w:r>
    </w:p>
    <w:p>
      <w:pPr>
        <w:spacing w:after="150"/>
      </w:pPr>
      <w:r>
        <w:rPr/>
        <w:t xml:space="preserve">图表：2019-2023年中国城镇化情况 </w:t>
      </w:r>
    </w:p>
    <w:p>
      <w:pPr>
        <w:spacing w:after="150"/>
      </w:pPr>
      <w:r>
        <w:rPr/>
        <w:t xml:space="preserve">图表：2019-2023年中国口腔医疗行业市场规模情况 </w:t>
      </w:r>
    </w:p>
    <w:p>
      <w:pPr>
        <w:spacing w:after="150"/>
      </w:pPr>
      <w:r>
        <w:rPr/>
        <w:t xml:space="preserve">图表：2024-2029年中国口腔医疗行业市场规模预测 </w:t>
      </w:r>
    </w:p>
    <w:p>
      <w:pPr>
        <w:spacing w:after="150"/>
      </w:pPr>
      <w:r>
        <w:rPr/>
        <w:t xml:space="preserve">图表：2019-2023年中国口腔医疗行业市场结构 </w:t>
      </w:r>
    </w:p>
    <w:p>
      <w:pPr>
        <w:spacing w:after="150"/>
      </w:pPr>
      <w:r>
        <w:rPr/>
        <w:t xml:space="preserve">图表：2019-2023年中国口腔医疗行业销售收入区域分布 </w:t>
      </w:r>
    </w:p>
    <w:p>
      <w:pPr>
        <w:spacing w:after="150"/>
      </w:pPr>
      <w:r>
        <w:rPr/>
        <w:t xml:space="preserve">图表：2019-2023年中国口腔医疗行业资产负债率情况 </w:t>
      </w:r>
    </w:p>
    <w:p>
      <w:pPr>
        <w:spacing w:after="150"/>
      </w:pPr>
      <w:r>
        <w:rPr/>
        <w:t xml:space="preserve">图表：2019-2023年中国口腔医疗行业速动比率情况 </w:t>
      </w:r>
    </w:p>
    <w:p>
      <w:pPr>
        <w:spacing w:after="150"/>
      </w:pPr>
      <w:r>
        <w:rPr/>
        <w:t xml:space="preserve">图表：2019-2023年中国口腔医疗行业流动比率情况 </w:t>
      </w:r>
    </w:p>
    <w:p>
      <w:pPr>
        <w:spacing w:after="150"/>
      </w:pPr>
      <w:r>
        <w:rPr/>
        <w:t xml:space="preserve">图表：2024-2029年中国口腔医疗行业速动比率预测 </w:t>
      </w:r>
    </w:p>
    <w:p>
      <w:pPr>
        <w:spacing w:after="150"/>
      </w:pPr>
      <w:r>
        <w:rPr/>
        <w:t xml:space="preserve">图表：2019-2023年中国口腔医疗行业总资产周转率情况 </w:t>
      </w:r>
    </w:p>
    <w:p>
      <w:pPr>
        <w:spacing w:after="150"/>
      </w:pPr>
      <w:r>
        <w:rPr/>
        <w:t xml:space="preserve">图表：2019-2023年中国口腔医疗行业净资产周转率情况 </w:t>
      </w:r>
    </w:p>
    <w:p>
      <w:pPr>
        <w:spacing w:after="150"/>
      </w:pPr>
      <w:r>
        <w:rPr/>
        <w:t xml:space="preserve">图表：2019-2023年中国口腔医疗行业应收账款周转率情况 </w:t>
      </w:r>
    </w:p>
    <w:p>
      <w:pPr>
        <w:spacing w:after="150"/>
      </w:pPr>
      <w:r>
        <w:rPr/>
        <w:t xml:space="preserve">图表：2019-2023年中国口腔医疗行业存货周转率情况 </w:t>
      </w:r>
    </w:p>
    <w:p>
      <w:pPr>
        <w:spacing w:after="150"/>
      </w:pPr>
      <w:r>
        <w:rPr/>
        <w:t xml:space="preserve">图表：2024-2029年中国口腔医疗行业总资产周转率预测 </w:t>
      </w:r>
    </w:p>
    <w:p>
      <w:pPr>
        <w:spacing w:after="150"/>
      </w:pPr>
      <w:r>
        <w:rPr/>
        <w:t xml:space="preserve">图表：口腔医疗行业竞争群组特点 </w:t>
      </w:r>
    </w:p>
    <w:p>
      <w:pPr>
        <w:spacing w:after="150"/>
      </w:pPr>
      <w:r>
        <w:rPr/>
        <w:t xml:space="preserve">图表：通策医疗营收情况 </w:t>
      </w:r>
    </w:p>
    <w:p>
      <w:pPr>
        <w:spacing w:after="150"/>
      </w:pPr>
      <w:r>
        <w:rPr/>
        <w:t xml:space="preserve">图表：通策医疗盈利能力指标 </w:t>
      </w:r>
    </w:p>
    <w:p>
      <w:pPr>
        <w:spacing w:after="150"/>
      </w:pPr>
      <w:r>
        <w:rPr/>
        <w:t xml:space="preserve">图表：通策医疗偿债能力指标 </w:t>
      </w:r>
    </w:p>
    <w:p>
      <w:pPr>
        <w:spacing w:after="150"/>
      </w:pPr>
      <w:r>
        <w:rPr/>
        <w:t xml:space="preserve">图表：可恩口腔营收情况 </w:t>
      </w:r>
    </w:p>
    <w:p>
      <w:pPr>
        <w:spacing w:after="150"/>
      </w:pPr>
      <w:r>
        <w:rPr/>
        <w:t xml:space="preserve">图表：可恩口腔盈利能力指标 </w:t>
      </w:r>
    </w:p>
    <w:p>
      <w:pPr>
        <w:spacing w:after="150"/>
      </w:pPr>
      <w:r>
        <w:rPr/>
        <w:t xml:space="preserve">图表：可恩口腔偿债能力指标 </w:t>
      </w:r>
    </w:p>
    <w:p>
      <w:pPr>
        <w:spacing w:after="150"/>
      </w:pPr>
      <w:r>
        <w:rPr/>
        <w:t xml:space="preserve">图表：华美牙科营业收入情况(单位：元) </w:t>
      </w:r>
    </w:p>
    <w:p>
      <w:pPr>
        <w:spacing w:after="150"/>
      </w:pPr>
      <w:r>
        <w:rPr/>
        <w:t xml:space="preserve">图表：华美牙科盈利能力指标 </w:t>
      </w:r>
    </w:p>
    <w:p>
      <w:pPr>
        <w:spacing w:after="150"/>
      </w:pPr>
      <w:r>
        <w:rPr/>
        <w:t xml:space="preserve">图表：华美牙科偿债能力指标 </w:t>
      </w:r>
    </w:p>
    <w:p>
      <w:pPr>
        <w:spacing w:after="150"/>
      </w:pPr>
      <w:r>
        <w:rPr/>
        <w:t xml:space="preserve">图表：小白兔营业收入情况(单位：元) </w:t>
      </w:r>
    </w:p>
    <w:p>
      <w:pPr>
        <w:spacing w:after="150"/>
      </w:pPr>
      <w:r>
        <w:rPr/>
        <w:t xml:space="preserve">图表：小白兔盈利能力指标 </w:t>
      </w:r>
    </w:p>
    <w:p>
      <w:pPr>
        <w:spacing w:after="150"/>
      </w:pPr>
      <w:r>
        <w:rPr/>
        <w:t xml:space="preserve">图表：小白兔偿债能力指标 </w:t>
      </w:r>
    </w:p>
    <w:p>
      <w:pPr>
        <w:spacing w:after="150"/>
      </w:pPr>
      <w:r>
        <w:rPr/>
        <w:t xml:space="preserve">图表：蓝天口腔营业收入情况(单位：元) </w:t>
      </w:r>
    </w:p>
    <w:p>
      <w:pPr>
        <w:spacing w:after="150"/>
      </w:pPr>
      <w:r>
        <w:rPr/>
        <w:t xml:space="preserve">图表：蓝天口腔盈利能力指标 </w:t>
      </w:r>
    </w:p>
    <w:p>
      <w:pPr>
        <w:spacing w:after="150"/>
      </w:pPr>
      <w:r>
        <w:rPr/>
        <w:t xml:space="preserve">图表：蓝天口腔偿债能力指标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2024-2029年中国口腔医疗行业深度分析及投资风险预测报告</dc:title>
  <dc:description>2024-2029年中国口腔医疗行业深度分析及投资风险预测报告</dc:description>
  <dc:subject>2024-2029年中国口腔医疗行业深度分析及投资风险预测报告</dc:subject>
  <cp:keywords>研究报告</cp:keywords>
  <cp:category>研究报告</cp:category>
  <cp:lastModifiedBy>北京中道泰和信息咨询有限公司</cp:lastModifiedBy>
  <dcterms:created xsi:type="dcterms:W3CDTF">2024-01-30T13:09:12+08:00</dcterms:created>
  <dcterms:modified xsi:type="dcterms:W3CDTF">2024-01-30T13:09:12+08:00</dcterms:modified>
</cp:coreProperties>
</file>

<file path=docProps/custom.xml><?xml version="1.0" encoding="utf-8"?>
<Properties xmlns="http://schemas.openxmlformats.org/officeDocument/2006/custom-properties" xmlns:vt="http://schemas.openxmlformats.org/officeDocument/2006/docPropsVTypes"/>
</file>