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城市轨道交通发展迅猛，极大地满足了人民群众出行需求，在优化城市结构布局、缓解城市交通拥堵以及促进经济社会发展等方面的作用日益凸显。此外，兰州、乌鲁木齐、常州、济南、太原、呼和浩特、芜湖、徐州、绍兴、洛阳、南通、澳门、新北、台中等14座城市的地铁正在建设当中，在未来的数年内会陆续建成通车。据统计，目前中国城市轨道交通通车里程最长的城市为上海，总计长度为705公里。从城市轨道交通布局结构看，城轨建设发展极为不均。但随着其他二三线城市加快城市轨道交通建设，北上广深地铁里程占到全国通车里程的比重降至36%，北京和上海城市地铁里程就占到全国已通车里程的23.08%。城轨发展从实际需求和客观条件上看，未来发展的空间巨大。随着经济发展和国家城市群规划建设的推进，区域发展不平衡现象会得到改善，会有更多的经济发达的二线城市加入城轨建设行列，地域布局渐趋合理将带动城轨建设的全面加快。</w:t>
      </w:r>
    </w:p>
    <w:p>
      <w:pPr>
        <w:spacing w:after="150"/>
      </w:pPr>
      <w:r>
        <w:rPr/>
        <w:t xml:space="preserve">市场容量</w:t>
      </w:r>
    </w:p>
    <w:p>
      <w:pPr>
        <w:spacing w:after="150"/>
      </w:pPr>
      <w:r>
        <w:rPr/>
        <w:t xml:space="preserve">国家发改委发布了《关于培育发展现代化都市圈的指导意见》(下称《意见》)，提出到2022年，中国都市圈同城化取得明显进展;到2035年，现代化都市圈格局更加成熟，形成若干具有全球影响力的都市圈，并要求放开放宽除个别超大城市外的城市落户限制。而打造都市圈，交通是基础，轨道交通更是重中之重。《意见》提出，要打造轨道上的都市圈。统筹考虑都市圈轨道交通网络布局，构建以轨道交通为骨干的通勤圈。在有条件地区编制都市圈轨道交通规划，推动干线铁路、城际铁路、市域(郊)铁路、城市轨道交通“四网融合”。探索都市圈中心城市轨道交通适当向周边城市(镇)延伸。</w:t>
      </w:r>
    </w:p>
    <w:p>
      <w:pPr>
        <w:spacing w:after="150"/>
      </w:pPr>
      <w:r>
        <w:rPr/>
        <w:t xml:space="preserve">随着经济发展，城镇化速度不断加快，特别是东部沿海区域城镇化率不断增高，致使城市市区规模越来越大，某些地区城市体制的改变城市规模也越来越大，城市轨道交通需求增大，城市轨道交通规划的范围，延伸的里程已盖了城市和乡镇的大部分区域，为城市轨道交通发展注入了新的活力。城市轨道交通不在单单以发展地铁为主，城市轻轨加入加快了建设速度，科学技术的进步，不同类型的轨道交通也进入了并行发展时期，呈现多元化发展态势，并开始注重轨道交通与城市环境的协调发展。</w:t>
      </w:r>
    </w:p>
    <w:p>
      <w:pPr>
        <w:spacing w:after="150"/>
      </w:pPr>
      <w:r>
        <w:rPr/>
        <w:t xml:space="preserve">产业格局</w:t>
      </w:r>
    </w:p>
    <w:p>
      <w:pPr>
        <w:spacing w:after="150"/>
      </w:pPr>
      <w:r>
        <w:rPr/>
        <w:t xml:space="preserve">从区域分布上看，预计到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关于培育发展现代化都市圈的指导意见》提出，要打造轨道上的都市圈。统筹考虑都市圈轨道交通网络布局，构建以轨道交通为骨干的通勤圈。在有条件地区编制都市圈轨道交通规划，推动干线铁路、城际铁路、市域(郊)铁路、城市轨道交通“四网融合”。探索都市圈中心城市轨道交通适当向周边城市(镇)延伸。根据发改委批复各城市轨道交通投资额及建设里程，预计中国城轨交通平均建造成本约6亿元/公里，其中地铁6.91亿元/公里。到2025年将达7000公里。</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t xml:space="preserve">第三节 中国城市轨道交通区域投资前景</w:t>
      </w:r>
    </w:p>
    <w:p>
      <w:pPr>
        <w:spacing w:after="150"/>
      </w:pPr>
      <w:r>
        <w:rPr/>
        <w:t xml:space="preserve">一、雄安新区</w:t>
      </w:r>
    </w:p>
    <w:p>
      <w:pPr>
        <w:spacing w:after="150"/>
      </w:pPr>
      <w:r>
        <w:rPr/>
        <w:t xml:space="preserve">1、区域发展优势</w:t>
      </w:r>
    </w:p>
    <w:p>
      <w:pPr>
        <w:spacing w:after="150"/>
      </w:pPr>
      <w:r>
        <w:rPr/>
        <w:t xml:space="preserve">2、区域轨道交通发展规划</w:t>
      </w:r>
    </w:p>
    <w:p>
      <w:pPr>
        <w:spacing w:after="150"/>
      </w:pPr>
      <w:r>
        <w:rPr/>
        <w:t xml:space="preserve">3、区域轨道交通项目建设动态</w:t>
      </w:r>
    </w:p>
    <w:p>
      <w:pPr>
        <w:spacing w:after="150"/>
      </w:pPr>
      <w:r>
        <w:rPr/>
        <w:t xml:space="preserve">4、区域轨道交通建设规模预测</w:t>
      </w:r>
    </w:p>
    <w:p>
      <w:pPr>
        <w:spacing w:after="150"/>
      </w:pPr>
      <w:r>
        <w:rPr/>
        <w:t xml:space="preserve">5、区域轨道交通投资潜力</w:t>
      </w:r>
    </w:p>
    <w:p>
      <w:pPr>
        <w:spacing w:after="150"/>
      </w:pPr>
      <w:r>
        <w:rPr/>
        <w:t xml:space="preserve">二、国家中心城市</w:t>
      </w:r>
    </w:p>
    <w:p>
      <w:pPr>
        <w:spacing w:after="150"/>
      </w:pPr>
      <w:r>
        <w:rPr/>
        <w:t xml:space="preserve">1、区域发展优势</w:t>
      </w:r>
    </w:p>
    <w:p>
      <w:pPr>
        <w:spacing w:after="150"/>
      </w:pPr>
      <w:r>
        <w:rPr/>
        <w:t xml:space="preserve">2、区域轨道交通发展规划</w:t>
      </w:r>
    </w:p>
    <w:p>
      <w:pPr>
        <w:spacing w:after="150"/>
      </w:pPr>
      <w:r>
        <w:rPr/>
        <w:t xml:space="preserve">3、区域轨道交通项目建设动态</w:t>
      </w:r>
    </w:p>
    <w:p>
      <w:pPr>
        <w:spacing w:after="150"/>
      </w:pPr>
      <w:r>
        <w:rPr/>
        <w:t xml:space="preserve">4、区域轨道交通建设规模预测</w:t>
      </w:r>
    </w:p>
    <w:p>
      <w:pPr>
        <w:spacing w:after="150"/>
      </w:pPr>
      <w:r>
        <w:rPr/>
        <w:t xml:space="preserve">5、区域轨道交通投资潜力</w:t>
      </w:r>
    </w:p>
    <w:p>
      <w:pPr>
        <w:spacing w:after="150"/>
      </w:pPr>
      <w:r>
        <w:rPr/>
        <w:t xml:space="preserve">三、粤港澳大湾区</w:t>
      </w:r>
    </w:p>
    <w:p>
      <w:pPr>
        <w:spacing w:after="150"/>
      </w:pPr>
      <w:r>
        <w:rPr/>
        <w:t xml:space="preserve">1、区域发展优势</w:t>
      </w:r>
    </w:p>
    <w:p>
      <w:pPr>
        <w:spacing w:after="150"/>
      </w:pPr>
      <w:r>
        <w:rPr/>
        <w:t xml:space="preserve">2、区域轨道交通发展规划</w:t>
      </w:r>
    </w:p>
    <w:p>
      <w:pPr>
        <w:spacing w:after="150"/>
      </w:pPr>
      <w:r>
        <w:rPr/>
        <w:t xml:space="preserve">3、区域轨道交通项目建设动态</w:t>
      </w:r>
    </w:p>
    <w:p>
      <w:pPr>
        <w:spacing w:after="150"/>
      </w:pPr>
      <w:r>
        <w:rPr/>
        <w:t xml:space="preserve">4、区域轨道交通建设规模预测</w:t>
      </w:r>
    </w:p>
    <w:p>
      <w:pPr>
        <w:spacing w:after="150"/>
      </w:pPr>
      <w:r>
        <w:rPr/>
        <w:t xml:space="preserve">5、区域轨道交通投资潜力</w:t>
      </w:r>
    </w:p>
    <w:p>
      <w:pPr>
        <w:spacing w:after="150"/>
      </w:pPr>
      <w:r>
        <w:rPr/>
        <w:t xml:space="preserve">四、海南自贸区</w:t>
      </w:r>
    </w:p>
    <w:p>
      <w:pPr>
        <w:spacing w:after="150"/>
      </w:pPr>
      <w:r>
        <w:rPr/>
        <w:t xml:space="preserve">1、区域发展优势</w:t>
      </w:r>
    </w:p>
    <w:p>
      <w:pPr>
        <w:spacing w:after="150"/>
      </w:pPr>
      <w:r>
        <w:rPr/>
        <w:t xml:space="preserve">2、区域轨道交通发展规划</w:t>
      </w:r>
    </w:p>
    <w:p>
      <w:pPr>
        <w:spacing w:after="150"/>
      </w:pPr>
      <w:r>
        <w:rPr/>
        <w:t xml:space="preserve">3、区域轨道交通项目建设动态</w:t>
      </w:r>
    </w:p>
    <w:p>
      <w:pPr>
        <w:spacing w:after="150"/>
      </w:pPr>
      <w:r>
        <w:rPr/>
        <w:t xml:space="preserve">4、区域轨道交通建设规模预测</w:t>
      </w:r>
    </w:p>
    <w:p>
      <w:pPr>
        <w:spacing w:after="150"/>
      </w:pPr>
      <w:r>
        <w:rPr/>
        <w:t xml:space="preserve">5、区域轨道交通投资潜力</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中国城市轨道交通行业五年发展规划</w:t>
      </w:r>
    </w:p>
    <w:p>
      <w:pPr>
        <w:spacing w:after="150"/>
      </w:pPr>
      <w:r>
        <w:rPr/>
        <w:t xml:space="preserve">一、城市轨道交通行业“十三五”运行成果</w:t>
      </w:r>
    </w:p>
    <w:p>
      <w:pPr>
        <w:spacing w:after="150"/>
      </w:pPr>
      <w:r>
        <w:rPr/>
        <w:t xml:space="preserve">二、城市轨道交通行业“十四五”发展规划</w:t>
      </w:r>
    </w:p>
    <w:p>
      <w:pPr>
        <w:spacing w:after="150"/>
      </w:pPr>
      <w:r>
        <w:rPr/>
        <w:t xml:space="preserve">三、“一带一路”下城市轨道交通产业发展规划</w:t>
      </w:r>
    </w:p>
    <w:p>
      <w:pPr>
        <w:spacing w:after="150"/>
      </w:pPr>
      <w:r>
        <w:rPr/>
        <w:t xml:space="preserve">第二节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第三节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三、2024-2029年城市轨道交通行业建设规划趋势预测</w:t>
      </w:r>
    </w:p>
    <w:p>
      <w:pPr>
        <w:spacing w:after="150"/>
      </w:pPr>
      <w:r>
        <w:rPr/>
        <w:t xml:space="preserve">四、2024-2029年细分市场发展趋势预测</w:t>
      </w:r>
    </w:p>
    <w:p>
      <w:pPr>
        <w:spacing w:after="150"/>
      </w:pPr>
      <w:r>
        <w:rPr/>
        <w:t xml:space="preserve">第四节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第五节 2024-2029年城市轨道交通行业发展机遇分析</w:t>
      </w:r>
    </w:p>
    <w:p>
      <w:pPr>
        <w:spacing w:after="150"/>
      </w:pPr>
      <w:r>
        <w:rPr/>
        <w:t xml:space="preserve">一、“一带一路”城市轨道交通发展机遇</w:t>
      </w:r>
    </w:p>
    <w:p>
      <w:pPr>
        <w:spacing w:after="150"/>
      </w:pPr>
      <w:r>
        <w:rPr/>
        <w:t xml:space="preserve">二、国家发改委重启城市轨道交通项目审批</w:t>
      </w:r>
    </w:p>
    <w:p>
      <w:pPr>
        <w:spacing w:after="150"/>
      </w:pPr>
      <w:r>
        <w:rPr/>
        <w:t xml:space="preserve">三、中国永磁驱动技术带来的机遇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一、2019-2023年城市轨道交通企业发展战略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图表：世界部分大城市轨道线网密度及拥有线网长度</w:t>
      </w:r>
    </w:p>
    <w:p>
      <w:pPr>
        <w:spacing w:after="150"/>
      </w:pPr>
      <w:r>
        <w:rPr/>
        <w:t xml:space="preserve">图表：2019-2023年中国城市轨道交通运行里程分析</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图表：2024-2029年城市轨道交通磁悬浮市场需求预测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图表：2024-2029年磁悬浮运输市场规模预测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2024-2029年中国城市轨道交通行业全景调研与发展战略研究咨询报告</dc:title>
  <dc:description>2024-2029年中国城市轨道交通行业全景调研与发展战略研究咨询报告</dc:description>
  <dc:subject>2024-2029年中国城市轨道交通行业全景调研与发展战略研究咨询报告</dc:subject>
  <cp:keywords>研究报告</cp:keywords>
  <cp:category>研究报告</cp:category>
  <cp:lastModifiedBy>北京中道泰和信息咨询有限公司</cp:lastModifiedBy>
  <dcterms:created xsi:type="dcterms:W3CDTF">2024-01-25T13:15:39+08:00</dcterms:created>
  <dcterms:modified xsi:type="dcterms:W3CDTF">2024-01-25T13:15:39+08:00</dcterms:modified>
</cp:coreProperties>
</file>

<file path=docProps/custom.xml><?xml version="1.0" encoding="utf-8"?>
<Properties xmlns="http://schemas.openxmlformats.org/officeDocument/2006/custom-properties" xmlns:vt="http://schemas.openxmlformats.org/officeDocument/2006/docPropsVTypes"/>
</file>