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2025-2030年中国癌因性疲劳治疗行业竞争格局及投资建议研究报告</w:t>
      </w:r>
    </w:p>
    <w:p>
      <w:pPr>
        <w:spacing w:after="150"/>
      </w:pPr>
      <w:r>
        <w:rPr>
          <w:b w:val="1"/>
          <w:bCs w:val="1"/>
        </w:rPr>
        <w:t xml:space="preserve">报告简介</w:t>
      </w:r>
    </w:p>
    <w:p>
      <w:pPr>
        <w:spacing w:after="150"/>
      </w:pPr>
      <w:r>
        <w:rPr/>
        <w:t xml:space="preserve">癌因性疲乏(cancer-related fatigue，CRF)也叫癌症相关性疲乏，是临床恶性肿瘤常见的症状之一，NCCN指南将CRF描述为“一种由肿瘤或抗肿瘤治疗引起的令人不安的、持续的身体、情感和/或认知方面的主观的疲劳感觉及精力衰竭感，并干扰日常生活及功能”。</w:t>
      </w:r>
    </w:p>
    <w:p>
      <w:pPr>
        <w:spacing w:after="150"/>
      </w:pPr>
      <w:r>
        <w:rPr/>
        <w:t xml:space="preserve">国际疾病分类标准第10版(ICD10)描述CRF的症状为非特异性的无力、虚弱、全身衰退、嗜睡、疲劳。其具有持续性以及非普遍性的特点，如虚弱、活动无耐力、注意力不集中、动力或兴趣减少等。广泛意义上，CRF是患者个体在生理、心理、功能性和社会性方面的一种多维度主观体验。</w:t>
      </w:r>
    </w:p>
    <w:p>
      <w:pPr>
        <w:spacing w:after="150"/>
      </w:pPr>
      <w:r>
        <w:rPr/>
        <w:t xml:space="preserve">目前，全球范围内癌症患者人数约5200万人，具有癌因性疲乏症状的患者人数约4160万人，按照每人年均700美元的花费计算，如果有62%的癌因性患者选择治疗，则癌因性疲乏治疗市场规模达180.5亿美元。随着癌因性疲乏患者人数的增加及人均治疗支出的上涨，到2025年，全球癌因性疲乏治疗市场规模将达到482.6亿美元。</w:t>
      </w:r>
    </w:p>
    <w:p>
      <w:pPr>
        <w:spacing w:after="150"/>
      </w:pPr>
      <w:r>
        <w:rPr/>
        <w:t xml:space="preserve">本报告首先阐述了癌因性疲乏治疗行业的概念及发展环境，接着全面介绍了中国癌因性疲乏治疗行业的整体发展、癌因性疲乏治疗市场等方面内容，主要依据中国国家统计局、相关行业协会、国内外相关报刊杂志的基础信息以及专业研究单位等公布和提供的大量资料。报告分析了癌因性疲乏治疗行业的投资风险及策略，并对癌因性疲乏治疗行业的发展前景进行了科学的预测。报告资料详实，图表丰富，既有深入的分析，又有直观的比较，为癌因性疲乏治疗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行业运行现状</w:t>
      </w:r>
    </w:p>
    <w:p>
      <w:pPr>
        <w:spacing w:before="75" w:after="0"/>
      </w:pPr>
      <w:r>
        <w:rPr>
          <w:b w:val="1"/>
          <w:bCs w:val="1"/>
        </w:rPr>
        <w:t xml:space="preserve">第一章 癌因性疲乏综述 1</w:t>
      </w:r>
    </w:p>
    <w:p>
      <w:pPr>
        <w:spacing w:before="75" w:after="0"/>
      </w:pPr>
      <w:r>
        <w:rPr/>
        <w:t xml:space="preserve">第一节 癌因性疲乏相关概述 1</w:t>
      </w:r>
    </w:p>
    <w:p>
      <w:pPr>
        <w:spacing w:before="75" w:after="0"/>
      </w:pPr>
      <w:r>
        <w:rPr/>
        <w:t xml:space="preserve">第二节 癌因性疲乏影响因素分析 1</w:t>
      </w:r>
    </w:p>
    <w:p>
      <w:pPr>
        <w:spacing w:before="75" w:after="0"/>
      </w:pPr>
      <w:r>
        <w:rPr/>
        <w:t xml:space="preserve">一、生物学因素 1</w:t>
      </w:r>
    </w:p>
    <w:p>
      <w:pPr>
        <w:spacing w:before="75" w:after="0"/>
      </w:pPr>
      <w:r>
        <w:rPr/>
        <w:t xml:space="preserve">二、治疗因素 5</w:t>
      </w:r>
    </w:p>
    <w:p>
      <w:pPr>
        <w:spacing w:before="75" w:after="0"/>
      </w:pPr>
      <w:r>
        <w:rPr/>
        <w:t xml:space="preserve">第三节 癌因性疲乏的危害分析 8</w:t>
      </w:r>
    </w:p>
    <w:p>
      <w:pPr>
        <w:spacing w:before="75" w:after="0"/>
      </w:pPr>
      <w:r>
        <w:rPr>
          <w:b w:val="1"/>
          <w:bCs w:val="1"/>
        </w:rPr>
        <w:t xml:space="preserve">第二章 国际癌因性疲乏治疗行业发展分析及经验借鉴 10</w:t>
      </w:r>
    </w:p>
    <w:p>
      <w:pPr>
        <w:spacing w:before="75" w:after="0"/>
      </w:pPr>
      <w:r>
        <w:rPr/>
        <w:t xml:space="preserve">第一节 全球癌因性疲乏治疗市场总体情况分析 10</w:t>
      </w:r>
    </w:p>
    <w:p>
      <w:pPr>
        <w:spacing w:before="75" w:after="0"/>
      </w:pPr>
      <w:r>
        <w:rPr/>
        <w:t xml:space="preserve">一、全球癌因性疲乏治疗行业发展历程 10</w:t>
      </w:r>
    </w:p>
    <w:p>
      <w:pPr>
        <w:spacing w:before="75" w:after="0"/>
      </w:pPr>
      <w:r>
        <w:rPr/>
        <w:t xml:space="preserve">二、全球癌因性疲乏治疗市场区域分布 10</w:t>
      </w:r>
    </w:p>
    <w:p>
      <w:pPr>
        <w:spacing w:before="75" w:after="0"/>
      </w:pPr>
      <w:r>
        <w:rPr/>
        <w:t xml:space="preserve">第二节 全球主要国家(地区)市场分析 12</w:t>
      </w:r>
    </w:p>
    <w:p>
      <w:pPr>
        <w:spacing w:before="75" w:after="0"/>
      </w:pPr>
      <w:r>
        <w:rPr/>
        <w:t xml:space="preserve">一、欧洲 12</w:t>
      </w:r>
    </w:p>
    <w:p>
      <w:pPr>
        <w:spacing w:before="75" w:after="0"/>
      </w:pPr>
      <w:r>
        <w:rPr/>
        <w:t xml:space="preserve">二、北美 14</w:t>
      </w:r>
    </w:p>
    <w:p>
      <w:pPr>
        <w:spacing w:before="75" w:after="0"/>
      </w:pPr>
      <w:r>
        <w:rPr/>
        <w:t xml:space="preserve">三、日本 16</w:t>
      </w:r>
    </w:p>
    <w:p>
      <w:pPr>
        <w:spacing w:before="75" w:after="0"/>
      </w:pPr>
      <w:r>
        <w:rPr/>
        <w:t xml:space="preserve">第三节 全球癌因性疲乏治疗行业发展前景分析 16</w:t>
      </w:r>
    </w:p>
    <w:p>
      <w:pPr>
        <w:spacing w:before="75" w:after="0"/>
      </w:pPr>
      <w:r>
        <w:rPr/>
        <w:t xml:space="preserve">一、2025-2030年全球癌因性疲乏治疗行业发展前景分析 16</w:t>
      </w:r>
    </w:p>
    <w:p>
      <w:pPr>
        <w:spacing w:before="75" w:after="0"/>
      </w:pPr>
      <w:r>
        <w:rPr/>
        <w:t xml:space="preserve">二、2025-2030年全球癌因性疲乏治疗行业市场规模预测 17</w:t>
      </w:r>
    </w:p>
    <w:p>
      <w:pPr>
        <w:spacing w:before="75" w:after="0"/>
      </w:pPr>
      <w:r>
        <w:rPr/>
        <w:t xml:space="preserve">三、2025-2030年全球癌因性疲乏治疗行业发展趋势分析 18</w:t>
      </w:r>
    </w:p>
    <w:p>
      <w:pPr>
        <w:spacing w:before="75" w:after="0"/>
      </w:pPr>
      <w:r>
        <w:rPr>
          <w:b w:val="1"/>
          <w:bCs w:val="1"/>
        </w:rPr>
        <w:t xml:space="preserve">第二部分 行业深度分析</w:t>
      </w:r>
    </w:p>
    <w:p>
      <w:pPr>
        <w:spacing w:before="75" w:after="0"/>
      </w:pPr>
      <w:r>
        <w:rPr>
          <w:b w:val="1"/>
          <w:bCs w:val="1"/>
        </w:rPr>
        <w:t xml:space="preserve">第三章 癌因性疲乏的病因分析 19</w:t>
      </w:r>
    </w:p>
    <w:p>
      <w:pPr>
        <w:spacing w:before="75" w:after="0"/>
      </w:pPr>
      <w:r>
        <w:rPr/>
        <w:t xml:space="preserve">第一节 免疫因素 19</w:t>
      </w:r>
    </w:p>
    <w:p>
      <w:pPr>
        <w:spacing w:before="75" w:after="0"/>
      </w:pPr>
      <w:r>
        <w:rPr/>
        <w:t xml:space="preserve">第二节 内分泌因素 26</w:t>
      </w:r>
    </w:p>
    <w:p>
      <w:pPr>
        <w:spacing w:before="75" w:after="0"/>
      </w:pPr>
      <w:r>
        <w:rPr/>
        <w:t xml:space="preserve">第三节 心理压力 27</w:t>
      </w:r>
    </w:p>
    <w:p>
      <w:pPr>
        <w:spacing w:before="75" w:after="0"/>
      </w:pPr>
      <w:r>
        <w:rPr/>
        <w:t xml:space="preserve">第四节 睡眠障碍 28</w:t>
      </w:r>
    </w:p>
    <w:p>
      <w:pPr>
        <w:spacing w:before="75" w:after="0"/>
      </w:pPr>
      <w:r>
        <w:rPr/>
        <w:t xml:space="preserve">第五节 血液学因素 29</w:t>
      </w:r>
    </w:p>
    <w:p>
      <w:pPr>
        <w:spacing w:before="75" w:after="0"/>
      </w:pPr>
      <w:r>
        <w:rPr/>
        <w:t xml:space="preserve">第六节 其它因素 31</w:t>
      </w:r>
    </w:p>
    <w:p>
      <w:pPr>
        <w:spacing w:before="75" w:after="0"/>
      </w:pPr>
      <w:r>
        <w:rPr>
          <w:b w:val="1"/>
          <w:bCs w:val="1"/>
        </w:rPr>
        <w:t xml:space="preserve">第四章 我国癌因性疲乏治疗行业运行现状分析 34</w:t>
      </w:r>
    </w:p>
    <w:p>
      <w:pPr>
        <w:spacing w:before="75" w:after="0"/>
      </w:pPr>
      <w:r>
        <w:rPr/>
        <w:t xml:space="preserve">第一节 我国癌症发展状况分析 34</w:t>
      </w:r>
    </w:p>
    <w:p>
      <w:pPr>
        <w:spacing w:before="75" w:after="0"/>
      </w:pPr>
      <w:r>
        <w:rPr/>
        <w:t xml:space="preserve">一、恶性肿瘤整体发病情况 34</w:t>
      </w:r>
    </w:p>
    <w:p>
      <w:pPr>
        <w:spacing w:before="75" w:after="0"/>
      </w:pPr>
      <w:r>
        <w:rPr/>
        <w:t xml:space="preserve">二、主要恶性肿瘤发病情况 35</w:t>
      </w:r>
    </w:p>
    <w:p>
      <w:pPr>
        <w:spacing w:before="75" w:after="0"/>
      </w:pPr>
      <w:r>
        <w:rPr/>
        <w:t xml:space="preserve">1、肺癌 35</w:t>
      </w:r>
    </w:p>
    <w:p>
      <w:pPr>
        <w:spacing w:before="75" w:after="0"/>
      </w:pPr>
      <w:r>
        <w:rPr/>
        <w:t xml:space="preserve">2、胃癌 36</w:t>
      </w:r>
    </w:p>
    <w:p>
      <w:pPr>
        <w:spacing w:before="75" w:after="0"/>
      </w:pPr>
      <w:r>
        <w:rPr/>
        <w:t xml:space="preserve">3、结直肠癌 37</w:t>
      </w:r>
    </w:p>
    <w:p>
      <w:pPr>
        <w:spacing w:before="75" w:after="0"/>
      </w:pPr>
      <w:r>
        <w:rPr/>
        <w:t xml:space="preserve">4、肝癌 37</w:t>
      </w:r>
    </w:p>
    <w:p>
      <w:pPr>
        <w:spacing w:before="75" w:after="0"/>
      </w:pPr>
      <w:r>
        <w:rPr/>
        <w:t xml:space="preserve">5、乳腺癌 38</w:t>
      </w:r>
    </w:p>
    <w:p>
      <w:pPr>
        <w:spacing w:before="75" w:after="0"/>
      </w:pPr>
      <w:r>
        <w:rPr/>
        <w:t xml:space="preserve">6、其它 38</w:t>
      </w:r>
    </w:p>
    <w:p>
      <w:pPr>
        <w:spacing w:before="75" w:after="0"/>
      </w:pPr>
      <w:r>
        <w:rPr/>
        <w:t xml:space="preserve">第二节 肿瘤患者癌因性疲乏的护理现状及进展 39</w:t>
      </w:r>
    </w:p>
    <w:p>
      <w:pPr>
        <w:spacing w:before="75" w:after="0"/>
      </w:pPr>
      <w:r>
        <w:rPr/>
        <w:t xml:space="preserve">一、健康教育护理干预 39</w:t>
      </w:r>
    </w:p>
    <w:p>
      <w:pPr>
        <w:spacing w:before="75" w:after="0"/>
      </w:pPr>
      <w:r>
        <w:rPr/>
        <w:t xml:space="preserve">二、心理行为护理干预 40</w:t>
      </w:r>
    </w:p>
    <w:p>
      <w:pPr>
        <w:spacing w:before="75" w:after="0"/>
      </w:pPr>
      <w:r>
        <w:rPr/>
        <w:t xml:space="preserve">三、饮食护理干预 40</w:t>
      </w:r>
    </w:p>
    <w:p>
      <w:pPr>
        <w:spacing w:before="75" w:after="0"/>
      </w:pPr>
      <w:r>
        <w:rPr/>
        <w:t xml:space="preserve">四、运动护理干预 40</w:t>
      </w:r>
    </w:p>
    <w:p>
      <w:pPr>
        <w:spacing w:before="75" w:after="0"/>
      </w:pPr>
      <w:r>
        <w:rPr/>
        <w:t xml:space="preserve">第三节 癌因性疲乏的治疗方法 41</w:t>
      </w:r>
    </w:p>
    <w:p>
      <w:pPr>
        <w:spacing w:before="75" w:after="0"/>
      </w:pPr>
      <w:r>
        <w:rPr/>
        <w:t xml:space="preserve">一、药物治疗 41</w:t>
      </w:r>
    </w:p>
    <w:p>
      <w:pPr>
        <w:spacing w:before="75" w:after="0"/>
      </w:pPr>
      <w:r>
        <w:rPr/>
        <w:t xml:space="preserve">二、非药物干预治疗 42</w:t>
      </w:r>
    </w:p>
    <w:p>
      <w:pPr>
        <w:spacing w:before="75" w:after="0"/>
      </w:pPr>
      <w:r>
        <w:rPr/>
        <w:t xml:space="preserve">第四节 2020-2025年癌因性疲乏治疗行业现状及进展 45</w:t>
      </w:r>
    </w:p>
    <w:p>
      <w:pPr>
        <w:spacing w:before="75" w:after="0"/>
      </w:pPr>
      <w:r>
        <w:rPr/>
        <w:t xml:space="preserve">一、我国癌因性疲乏治疗行业发展阶段 45</w:t>
      </w:r>
    </w:p>
    <w:p>
      <w:pPr>
        <w:spacing w:before="75" w:after="0"/>
      </w:pPr>
      <w:r>
        <w:rPr/>
        <w:t xml:space="preserve">二、我国癌因性疲乏治疗行业发展总体概况 45</w:t>
      </w:r>
    </w:p>
    <w:p>
      <w:pPr>
        <w:spacing w:before="75" w:after="0"/>
      </w:pPr>
      <w:r>
        <w:rPr/>
        <w:t xml:space="preserve">三、2020-2025年我国癌因性疲乏治疗行业市场规模分析 59</w:t>
      </w:r>
    </w:p>
    <w:p>
      <w:pPr>
        <w:spacing w:before="75" w:after="0"/>
      </w:pPr>
      <w:r>
        <w:rPr>
          <w:b w:val="1"/>
          <w:bCs w:val="1"/>
        </w:rPr>
        <w:t xml:space="preserve">第三部分 发展前景展望</w:t>
      </w:r>
    </w:p>
    <w:p>
      <w:pPr>
        <w:spacing w:before="75" w:after="0"/>
      </w:pPr>
      <w:r>
        <w:rPr>
          <w:b w:val="1"/>
          <w:bCs w:val="1"/>
        </w:rPr>
        <w:t xml:space="preserve">第五章 2025-2030年癌因性疲乏治疗行业前景及投资价值 60</w:t>
      </w:r>
    </w:p>
    <w:p>
      <w:pPr>
        <w:spacing w:before="75" w:after="0"/>
      </w:pPr>
      <w:r>
        <w:rPr/>
        <w:t xml:space="preserve">第一节 2025-2030年癌因性疲乏治疗市场发展前景 60</w:t>
      </w:r>
    </w:p>
    <w:p>
      <w:pPr>
        <w:spacing w:before="75" w:after="0"/>
      </w:pPr>
      <w:r>
        <w:rPr/>
        <w:t xml:space="preserve">一、2025-2030年癌因性疲乏治疗市场发展潜力 60</w:t>
      </w:r>
    </w:p>
    <w:p>
      <w:pPr>
        <w:spacing w:before="75" w:after="0"/>
      </w:pPr>
      <w:r>
        <w:rPr/>
        <w:t xml:space="preserve">二、2025-2030年癌因性疲乏治疗市场发展前景展望 60</w:t>
      </w:r>
    </w:p>
    <w:p>
      <w:pPr>
        <w:spacing w:before="75" w:after="0"/>
      </w:pPr>
      <w:r>
        <w:rPr/>
        <w:t xml:space="preserve">第二节 2025-2030年癌因性疲乏治疗市场发展趋势预测 61</w:t>
      </w:r>
    </w:p>
    <w:p>
      <w:pPr>
        <w:spacing w:before="75" w:after="0"/>
      </w:pPr>
      <w:r>
        <w:rPr/>
        <w:t xml:space="preserve">一、2025-2030年癌因性疲乏治疗行业发展趋势 61</w:t>
      </w:r>
    </w:p>
    <w:p>
      <w:pPr>
        <w:spacing w:before="75" w:after="0"/>
      </w:pPr>
      <w:r>
        <w:rPr/>
        <w:t xml:space="preserve">二、2025-2030年癌因性疲乏治疗市场规模预测 62</w:t>
      </w:r>
    </w:p>
    <w:p>
      <w:pPr>
        <w:spacing w:before="75" w:after="0"/>
      </w:pPr>
      <w:r>
        <w:rPr/>
        <w:t xml:space="preserve">第三节 2025-2030年癌因性疲乏治疗行业发展的影响因素 63</w:t>
      </w:r>
    </w:p>
    <w:p>
      <w:pPr>
        <w:spacing w:before="75" w:after="0"/>
      </w:pPr>
      <w:r>
        <w:rPr/>
        <w:t xml:space="preserve">一、有利因素 63</w:t>
      </w:r>
    </w:p>
    <w:p>
      <w:pPr>
        <w:spacing w:before="75" w:after="0"/>
      </w:pPr>
      <w:r>
        <w:rPr/>
        <w:t xml:space="preserve">二、不利因素 65</w:t>
      </w:r>
    </w:p>
    <w:p>
      <w:pPr>
        <w:spacing w:before="75" w:after="0"/>
      </w:pPr>
      <w:r>
        <w:rPr/>
        <w:t xml:space="preserve">第四节 2025-2030年癌因性疲乏治疗行业发展面对的问题和对策建议 66</w:t>
      </w:r>
    </w:p>
    <w:p>
      <w:pPr>
        <w:spacing w:before="75" w:after="0"/>
      </w:pPr>
      <w:r>
        <w:rPr>
          <w:b w:val="1"/>
          <w:bCs w:val="1"/>
        </w:rPr>
        <w:t xml:space="preserve">第六章 研究结论及发展建议 67</w:t>
      </w:r>
    </w:p>
    <w:p>
      <w:pPr>
        <w:spacing w:before="75" w:after="0"/>
      </w:pPr>
      <w:r>
        <w:rPr/>
        <w:t xml:space="preserve">第一节 癌因性疲乏治疗行业研究结论及建议 67</w:t>
      </w:r>
    </w:p>
    <w:p>
      <w:pPr>
        <w:spacing w:before="75" w:after="0"/>
      </w:pPr>
      <w:r>
        <w:rPr/>
        <w:t xml:space="preserve">第二节 癌因性疲乏治疗关联行业研究结论及建议 67</w:t>
      </w:r>
    </w:p>
    <w:p>
      <w:pPr>
        <w:spacing w:before="75" w:after="0"/>
      </w:pPr>
      <w:r>
        <w:rPr/>
        <w:t xml:space="preserve">第三节 中道泰和癌因性疲乏治疗行业发展建议 70</w:t>
      </w:r>
    </w:p>
    <w:p>
      <w:pPr>
        <w:spacing w:before="75" w:after="0"/>
      </w:pPr>
      <w:r>
        <w:rPr/>
        <w:t xml:space="preserve">一、行业发展策略建议 70</w:t>
      </w:r>
    </w:p>
    <w:p>
      <w:pPr>
        <w:spacing w:before="75" w:after="0"/>
      </w:pPr>
      <w:r>
        <w:rPr/>
        <w:t xml:space="preserve">二、行业投资方向建议 70</w:t>
      </w:r>
    </w:p>
    <w:p>
      <w:pPr>
        <w:spacing w:before="75" w:after="0"/>
      </w:pPr>
      <w:r>
        <w:rPr/>
        <w:t xml:space="preserve">三、行业投资方式建议 71</w:t>
      </w:r>
    </w:p>
    <w:p>
      <w:pPr>
        <w:spacing w:before="75" w:after="0"/>
      </w:pPr>
      <w:r>
        <w:rPr>
          <w:b w:val="1"/>
          <w:bCs w:val="1"/>
        </w:rPr>
        <w:t xml:space="preserve">图表目录</w:t>
      </w:r>
    </w:p>
    <w:p>
      <w:pPr>
        <w:spacing w:before="75" w:after="0"/>
      </w:pPr>
      <w:r>
        <w:rPr/>
        <w:t xml:space="preserve">图表：2020-2025年全球癌症新发病例区域分布情况 11</w:t>
      </w:r>
    </w:p>
    <w:p>
      <w:pPr>
        <w:spacing w:before="75" w:after="0"/>
      </w:pPr>
      <w:r>
        <w:rPr/>
        <w:t xml:space="preserve">图表：2020-2025年全球癌症死亡人数区域分布情况 11</w:t>
      </w:r>
    </w:p>
    <w:p>
      <w:pPr>
        <w:spacing w:before="75" w:after="0"/>
      </w:pPr>
      <w:r>
        <w:rPr/>
        <w:t xml:space="preserve">图表：2020-2025年全球抗肿瘤药销售额 17</w:t>
      </w:r>
    </w:p>
    <w:p>
      <w:pPr>
        <w:spacing w:before="75" w:after="0"/>
      </w:pPr>
      <w:r>
        <w:rPr/>
        <w:t xml:space="preserve">图表：2025-2030年全球癌因性疲乏治疗行业规模预测 17</w:t>
      </w:r>
    </w:p>
    <w:p>
      <w:pPr>
        <w:spacing w:before="75" w:after="0"/>
      </w:pPr>
      <w:r>
        <w:rPr/>
        <w:t xml:space="preserve">图表：恶性肿瘤发病与死亡人数 34</w:t>
      </w:r>
    </w:p>
    <w:p>
      <w:pPr>
        <w:spacing w:before="75" w:after="0"/>
      </w:pPr>
      <w:r>
        <w:rPr/>
        <w:t xml:space="preserve">图表：恶性肿瘤发病与死亡发生率(单位：十万分之一) 35</w:t>
      </w:r>
    </w:p>
    <w:p>
      <w:pPr>
        <w:spacing w:before="75" w:after="0"/>
      </w:pPr>
      <w:r>
        <w:rPr/>
        <w:t xml:space="preserve">图表：2020-2025年癌因性疲乏治疗行业市场规模 59</w:t>
      </w:r>
    </w:p>
    <w:p>
      <w:pPr>
        <w:spacing w:before="75" w:after="0"/>
      </w:pPr>
      <w:r>
        <w:rPr/>
        <w:t xml:space="preserve">图表：各类癌症五年存活率情况 60</w:t>
      </w:r>
    </w:p>
    <w:p>
      <w:pPr>
        <w:spacing w:before="75" w:after="0"/>
      </w:pPr>
      <w:r>
        <w:rPr/>
        <w:t xml:space="preserve">图表：2025-2030年我国癌症患者人数预测 61</w:t>
      </w:r>
    </w:p>
    <w:p>
      <w:pPr>
        <w:spacing w:before="75" w:after="0"/>
      </w:pPr>
      <w:r>
        <w:rPr/>
        <w:t xml:space="preserve">图表：2025-2030年癌因性疲乏治疗市场规模预测 62</w:t>
      </w:r>
    </w:p>
    <w:p>
      <w:pPr>
        <w:spacing w:before="75" w:after="0"/>
      </w:pPr>
      <w:r>
        <w:rPr/>
        <w:t xml:space="preserve">图表：2020-2025年国内癌因性疲乏相关研究文献数量 63</w:t>
      </w:r>
    </w:p>
    <w:p>
      <w:pPr>
        <w:spacing w:before="75" w:after="0"/>
      </w:pPr>
      <w:r>
        <w:rPr/>
        <w:t xml:space="preserve">图表：2020-2025年我国人均医疗保健支出 64</w:t>
      </w:r>
    </w:p>
    <w:p>
      <w:pPr>
        <w:spacing w:before="75" w:after="0"/>
      </w:pPr>
      <w:r>
        <w:rPr/>
        <w:t xml:space="preserve">图表：2020-2025年中国城镇化率变化情况 65</w:t>
      </w:r>
    </w:p>
    <w:p>
      <w:pPr>
        <w:spacing w:before="75" w:after="0"/>
      </w:pPr>
      <w:r>
        <w:rPr/>
        <w:t xml:space="preserve">图表：2020-2025年我国抗疲劳保健品行业市场规模及增速 69</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本文地址：https://www.51baogao.cn/sc/20190719/129103.shtml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9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2025-2030年中国癌因性疲劳治疗行业竞争格局及投资建议研究报告</dc:title>
  <dc:description>2025-2030年中国癌因性疲劳治疗行业竞争格局及投资建议研究报告</dc:description>
  <dc:subject>2025-2030年中国癌因性疲劳治疗行业竞争格局及投资建议研究报告</dc:subject>
  <cp:keywords>研究报告</cp:keywords>
  <cp:category>研究报告</cp:category>
  <cp:lastModifiedBy>北京中道泰和信息咨询有限公司</cp:lastModifiedBy>
  <dcterms:created xsi:type="dcterms:W3CDTF">2025-01-30T16:46:13+08:00</dcterms:created>
  <dcterms:modified xsi:type="dcterms:W3CDTF">2025-01-30T16:46:13+08:00</dcterms:modified>
</cp:coreProperties>
</file>

<file path=docProps/custom.xml><?xml version="1.0" encoding="utf-8"?>
<Properties xmlns="http://schemas.openxmlformats.org/officeDocument/2006/custom-properties" xmlns:vt="http://schemas.openxmlformats.org/officeDocument/2006/docPropsVTypes"/>
</file>