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2024-2029年中国镜面银行业发展前景及投资建议研究报告</w:t>
      </w:r>
    </w:p>
    <w:p>
      <w:pPr>
        <w:spacing w:after="150"/>
      </w:pPr>
      <w:r>
        <w:rPr>
          <w:b w:val="1"/>
          <w:bCs w:val="1"/>
        </w:rPr>
        <w:t xml:space="preserve">报告简介</w:t>
      </w:r>
    </w:p>
    <w:p>
      <w:pPr>
        <w:spacing w:after="150"/>
      </w:pPr>
      <w:r>
        <w:rPr/>
        <w:t xml:space="preserve">镜面银产品采用不同于一般铝银浆的特殊工艺制成，铝粒子径厚比可到达1000以上，因此能得到非常光滑平整的镜面效果和极佳的金属质感，用以代替传统的真空镀膜和烫金工艺。也可以与透明色漆调配使用。镜面银由于其优越的镜面效果，而广泛应用于超高亮度的印刷油墨等领域，有着较高镜面镀铬效果跟反射效果，遮盖力较强。被广泛应用于汽车漆、轮毂漆、手喷漆、油墨及指甲油等领域。</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镜面银行业服务及各子行业的发展状况、上下游行业发展状况、市场供需形势、新产品与技术等进行了分析，并重点分析了中国镜面银行业服务行业发展状况和特点，以及中国镜面银行业服务行业将面临的挑战、企业的发展策略等。报告还对全球的镜面银行业服务行业发展态势作了详细分析，并对镜面银行业服务行业进行了趋向研判，是镜面银行业服务生产、经营企业，科研、投资机构等单位准确了解目前镜面银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镜面银行业发展综述</w:t>
      </w:r>
    </w:p>
    <w:p>
      <w:pPr>
        <w:spacing w:after="150"/>
      </w:pPr>
      <w:r>
        <w:rPr/>
        <w:t xml:space="preserve">第一节 镜面银的概念</w:t>
      </w:r>
    </w:p>
    <w:p>
      <w:pPr>
        <w:spacing w:after="150"/>
      </w:pPr>
      <w:r>
        <w:rPr/>
        <w:t xml:space="preserve">一、镜面银的特点</w:t>
      </w:r>
    </w:p>
    <w:p>
      <w:pPr>
        <w:spacing w:after="150"/>
      </w:pPr>
      <w:r>
        <w:rPr/>
        <w:t xml:space="preserve">二、镜面银的分类</w:t>
      </w:r>
    </w:p>
    <w:p>
      <w:pPr>
        <w:spacing w:after="150"/>
      </w:pPr>
      <w:r>
        <w:rPr/>
        <w:t xml:space="preserve">第二节 镜面银行业发展成熟度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镜面银市场特征分析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2019-2023年全球镜面银发展分析</w:t>
      </w:r>
    </w:p>
    <w:p>
      <w:pPr>
        <w:spacing w:after="150"/>
      </w:pPr>
      <w:r>
        <w:rPr/>
        <w:t xml:space="preserve">第一节 2019-2023年全球铝材抛光方法概述</w:t>
      </w:r>
    </w:p>
    <w:p>
      <w:pPr>
        <w:spacing w:after="150"/>
      </w:pPr>
      <w:r>
        <w:rPr/>
        <w:t xml:space="preserve">一、机械抛光</w:t>
      </w:r>
    </w:p>
    <w:p>
      <w:pPr>
        <w:spacing w:after="150"/>
      </w:pPr>
      <w:r>
        <w:rPr/>
        <w:t xml:space="preserve">二、化学抛光</w:t>
      </w:r>
    </w:p>
    <w:p>
      <w:pPr>
        <w:spacing w:after="150"/>
      </w:pPr>
      <w:r>
        <w:rPr/>
        <w:t xml:space="preserve">三、电解抛光</w:t>
      </w:r>
    </w:p>
    <w:p>
      <w:pPr>
        <w:spacing w:after="150"/>
      </w:pPr>
      <w:r>
        <w:rPr/>
        <w:t xml:space="preserve">1、酸性含铬电解抛光工艺</w:t>
      </w:r>
    </w:p>
    <w:p>
      <w:pPr>
        <w:spacing w:after="150"/>
      </w:pPr>
      <w:r>
        <w:rPr/>
        <w:t xml:space="preserve">2、无铬酸性电解抛光工艺</w:t>
      </w:r>
    </w:p>
    <w:p>
      <w:pPr>
        <w:spacing w:after="150"/>
      </w:pPr>
      <w:r>
        <w:rPr/>
        <w:t xml:space="preserve">3、碱性电解抛光工艺</w:t>
      </w:r>
    </w:p>
    <w:p>
      <w:pPr>
        <w:spacing w:after="150"/>
      </w:pPr>
      <w:r>
        <w:rPr/>
        <w:t xml:space="preserve">4、其它电解抛光工艺</w:t>
      </w:r>
    </w:p>
    <w:p>
      <w:pPr>
        <w:spacing w:after="150"/>
      </w:pPr>
      <w:r>
        <w:rPr/>
        <w:t xml:space="preserve">第二节 2019-2023年全球镜面银行业发展现状分析</w:t>
      </w:r>
    </w:p>
    <w:p>
      <w:pPr>
        <w:spacing w:after="150"/>
      </w:pPr>
      <w:r>
        <w:rPr/>
        <w:t xml:space="preserve">一、2019-2023年全球镜面银市场规模分析</w:t>
      </w:r>
    </w:p>
    <w:p>
      <w:pPr>
        <w:spacing w:after="150"/>
      </w:pPr>
      <w:r>
        <w:rPr/>
        <w:t xml:space="preserve">二、2019-2023年全球镜面银应用领域分析</w:t>
      </w:r>
    </w:p>
    <w:p>
      <w:pPr>
        <w:spacing w:after="150"/>
      </w:pPr>
      <w:r>
        <w:rPr/>
        <w:t xml:space="preserve">第三节 2019-2023年全球主要地区镜面银发展分析</w:t>
      </w:r>
    </w:p>
    <w:p>
      <w:pPr>
        <w:spacing w:after="150"/>
      </w:pPr>
      <w:r>
        <w:rPr/>
        <w:t xml:space="preserve">一、德国</w:t>
      </w:r>
    </w:p>
    <w:p>
      <w:pPr>
        <w:spacing w:after="150"/>
      </w:pPr>
      <w:r>
        <w:rPr/>
        <w:t xml:space="preserve">二、日本</w:t>
      </w:r>
    </w:p>
    <w:p>
      <w:pPr>
        <w:spacing w:after="150"/>
      </w:pPr>
      <w:r>
        <w:rPr/>
        <w:t xml:space="preserve">三、韩国</w:t>
      </w:r>
    </w:p>
    <w:p>
      <w:pPr>
        <w:spacing w:after="150"/>
      </w:pPr>
      <w:r>
        <w:rPr>
          <w:b w:val="1"/>
          <w:bCs w:val="1"/>
        </w:rPr>
        <w:t xml:space="preserve">第三章 2019-2023年镜面银行业市场特点概述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第四章 镜面银行业市场环境及影响分析（pest）</w:t>
      </w:r>
    </w:p>
    <w:p>
      <w:pPr>
        <w:spacing w:after="150"/>
      </w:pPr>
      <w:r>
        <w:rPr/>
        <w:t xml:space="preserve">第一节 镜面银行业政治法律环境(p)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一、镜面银产业社会环境</w:t>
      </w:r>
    </w:p>
    <w:p>
      <w:pPr>
        <w:spacing w:after="150"/>
      </w:pPr>
      <w:r>
        <w:rPr/>
        <w:t xml:space="preserve">二、社会环境对行业的影响</w:t>
      </w:r>
    </w:p>
    <w:p>
      <w:pPr>
        <w:spacing w:after="150"/>
      </w:pPr>
      <w:r>
        <w:rPr/>
        <w:t xml:space="preserve">第四节 镜面银行业技术环境分析(t)</w:t>
      </w:r>
    </w:p>
    <w:p>
      <w:pPr>
        <w:spacing w:after="150"/>
      </w:pPr>
      <w:r>
        <w:rPr/>
        <w:t xml:space="preserve">一、镜面银技术分析</w:t>
      </w:r>
    </w:p>
    <w:p>
      <w:pPr>
        <w:spacing w:after="150"/>
      </w:pPr>
      <w:r>
        <w:rPr/>
        <w:t xml:space="preserve">二、镜面银行业技术发展水平</w:t>
      </w:r>
    </w:p>
    <w:p>
      <w:pPr>
        <w:spacing w:after="150"/>
      </w:pPr>
      <w:r>
        <w:rPr/>
        <w:t xml:space="preserve">三、镜面银行业技术发展趋势分析</w:t>
      </w:r>
    </w:p>
    <w:p>
      <w:pPr>
        <w:spacing w:after="150"/>
      </w:pPr>
      <w:r>
        <w:rPr>
          <w:b w:val="1"/>
          <w:bCs w:val="1"/>
        </w:rPr>
        <w:t xml:space="preserve">第二部分 行业深度分析</w:t>
      </w:r>
    </w:p>
    <w:p>
      <w:pPr>
        <w:spacing w:after="150"/>
      </w:pPr>
      <w:r>
        <w:rPr>
          <w:b w:val="1"/>
          <w:bCs w:val="1"/>
        </w:rPr>
        <w:t xml:space="preserve">第五章 我国镜面银行业运行现状分析</w:t>
      </w:r>
    </w:p>
    <w:p>
      <w:pPr>
        <w:spacing w:after="150"/>
      </w:pPr>
      <w:r>
        <w:rPr/>
        <w:t xml:space="preserve">第一节 中国镜面银行业发展状况</w:t>
      </w:r>
    </w:p>
    <w:p>
      <w:pPr>
        <w:spacing w:after="150"/>
      </w:pPr>
      <w:r>
        <w:rPr/>
        <w:t xml:space="preserve">一、2019-2023年镜面银行业发展状况分析</w:t>
      </w:r>
    </w:p>
    <w:p>
      <w:pPr>
        <w:spacing w:after="150"/>
      </w:pPr>
      <w:r>
        <w:rPr/>
        <w:t xml:space="preserve">二、2019-2023年中国镜面银行业发展动态</w:t>
      </w:r>
    </w:p>
    <w:p>
      <w:pPr>
        <w:spacing w:after="150"/>
      </w:pPr>
      <w:r>
        <w:rPr/>
        <w:t xml:space="preserve">三、2019-2023年镜面银行业经营业绩分析</w:t>
      </w:r>
    </w:p>
    <w:p>
      <w:pPr>
        <w:spacing w:after="150"/>
      </w:pPr>
      <w:r>
        <w:rPr/>
        <w:t xml:space="preserve">四、2019-2023年我国镜面银行业发展热点</w:t>
      </w:r>
    </w:p>
    <w:p>
      <w:pPr>
        <w:spacing w:after="150"/>
      </w:pPr>
      <w:r>
        <w:rPr/>
        <w:t xml:space="preserve">第二节 中国镜面银市场供需状况</w:t>
      </w:r>
    </w:p>
    <w:p>
      <w:pPr>
        <w:spacing w:after="150"/>
      </w:pPr>
      <w:r>
        <w:rPr/>
        <w:t xml:space="preserve">一、2019-2023年中国镜面银行业供给能力</w:t>
      </w:r>
    </w:p>
    <w:p>
      <w:pPr>
        <w:spacing w:after="150"/>
      </w:pPr>
      <w:r>
        <w:rPr/>
        <w:t xml:space="preserve">二、2019-2023年中国镜面银市场供给分析</w:t>
      </w:r>
    </w:p>
    <w:p>
      <w:pPr>
        <w:spacing w:after="150"/>
      </w:pPr>
      <w:r>
        <w:rPr/>
        <w:t xml:space="preserve">三、2019-2023年中国镜面银市场需求分析</w:t>
      </w:r>
    </w:p>
    <w:p>
      <w:pPr>
        <w:spacing w:after="150"/>
      </w:pPr>
      <w:r>
        <w:rPr/>
        <w:t xml:space="preserve">第三节 2019-2023年我国镜面银市场分析</w:t>
      </w:r>
    </w:p>
    <w:p>
      <w:pPr>
        <w:spacing w:after="150"/>
      </w:pPr>
      <w:r>
        <w:rPr/>
        <w:t xml:space="preserve">一、2019-2023年镜面银市场分析</w:t>
      </w:r>
    </w:p>
    <w:p>
      <w:pPr>
        <w:spacing w:after="150"/>
      </w:pPr>
      <w:r>
        <w:rPr/>
        <w:t xml:space="preserve">二、209-2025年镜面银市场发展趋势</w:t>
      </w:r>
    </w:p>
    <w:p>
      <w:pPr>
        <w:spacing w:after="150"/>
      </w:pPr>
      <w:r>
        <w:rPr>
          <w:b w:val="1"/>
          <w:bCs w:val="1"/>
        </w:rPr>
        <w:t xml:space="preserve">第三部分 竞争格局分析</w:t>
      </w:r>
    </w:p>
    <w:p>
      <w:pPr>
        <w:spacing w:after="150"/>
      </w:pPr>
      <w:r>
        <w:rPr>
          <w:b w:val="1"/>
          <w:bCs w:val="1"/>
        </w:rPr>
        <w:t xml:space="preserve">第六章 镜面银行业区域市场分析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镜面银区域市场分析</w:t>
      </w:r>
    </w:p>
    <w:p>
      <w:pPr>
        <w:spacing w:after="150"/>
      </w:pPr>
      <w:r>
        <w:rPr/>
        <w:t xml:space="preserve">一、东北地区镜面银市场分析</w:t>
      </w:r>
    </w:p>
    <w:p>
      <w:pPr>
        <w:spacing w:after="150"/>
      </w:pPr>
      <w:r>
        <w:rPr/>
        <w:t xml:space="preserve">二、华北地区镜面银市场分析</w:t>
      </w:r>
    </w:p>
    <w:p>
      <w:pPr>
        <w:spacing w:after="150"/>
      </w:pPr>
      <w:r>
        <w:rPr/>
        <w:t xml:space="preserve">三、华东地区镜面银市场分析</w:t>
      </w:r>
    </w:p>
    <w:p>
      <w:pPr>
        <w:spacing w:after="150"/>
      </w:pPr>
      <w:r>
        <w:rPr/>
        <w:t xml:space="preserve">四、华南地区镜面银市场分析</w:t>
      </w:r>
    </w:p>
    <w:p>
      <w:pPr>
        <w:spacing w:after="150"/>
      </w:pPr>
      <w:r>
        <w:rPr/>
        <w:t xml:space="preserve">五、华中地区镜面银市场分析</w:t>
      </w:r>
    </w:p>
    <w:p>
      <w:pPr>
        <w:spacing w:after="150"/>
      </w:pPr>
      <w:r>
        <w:rPr/>
        <w:t xml:space="preserve">六、西部地区镜面银市场分析</w:t>
      </w:r>
    </w:p>
    <w:p>
      <w:pPr>
        <w:spacing w:after="150"/>
      </w:pPr>
      <w:r>
        <w:rPr>
          <w:b w:val="1"/>
          <w:bCs w:val="1"/>
        </w:rPr>
        <w:t xml:space="preserve">第七章 2024-2029年镜面银行业竞争形势</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第三节 镜面银行业集中度分析</w:t>
      </w:r>
    </w:p>
    <w:p>
      <w:pPr>
        <w:spacing w:after="150"/>
      </w:pPr>
      <w:r>
        <w:rPr/>
        <w:t xml:space="preserve">一、镜面银市场集中度分析</w:t>
      </w:r>
    </w:p>
    <w:p>
      <w:pPr>
        <w:spacing w:after="150"/>
      </w:pPr>
      <w:r>
        <w:rPr/>
        <w:t xml:space="preserve">二、镜面银企业集中度分析</w:t>
      </w:r>
    </w:p>
    <w:p>
      <w:pPr>
        <w:spacing w:after="150"/>
      </w:pPr>
      <w:r>
        <w:rPr/>
        <w:t xml:space="preserve">三、镜面银区域集中度分析</w:t>
      </w:r>
    </w:p>
    <w:p>
      <w:pPr>
        <w:spacing w:after="150"/>
      </w:pPr>
      <w:r>
        <w:rPr/>
        <w:t xml:space="preserve">第四节 2019-2023年镜面银行业竞争格局分析</w:t>
      </w:r>
    </w:p>
    <w:p>
      <w:pPr>
        <w:spacing w:after="150"/>
      </w:pPr>
      <w:r>
        <w:rPr/>
        <w:t xml:space="preserve">一、2019-2023年镜面银行业竞争分析</w:t>
      </w:r>
    </w:p>
    <w:p>
      <w:pPr>
        <w:spacing w:after="150"/>
      </w:pPr>
      <w:r>
        <w:rPr/>
        <w:t xml:space="preserve">二、2019-2023年中外镜面银产品竞争分析</w:t>
      </w:r>
    </w:p>
    <w:p>
      <w:pPr>
        <w:spacing w:after="150"/>
      </w:pPr>
      <w:r>
        <w:rPr/>
        <w:t xml:space="preserve">三、2019-2023年国内外镜面银竞争分析</w:t>
      </w:r>
    </w:p>
    <w:p>
      <w:pPr>
        <w:spacing w:after="150"/>
      </w:pPr>
      <w:r>
        <w:rPr/>
        <w:t xml:space="preserve">四、2019-2023年我国镜面银市场竞争分析</w:t>
      </w:r>
    </w:p>
    <w:p>
      <w:pPr>
        <w:spacing w:after="150"/>
      </w:pPr>
      <w:r>
        <w:rPr/>
        <w:t xml:space="preserve">五、2024-2029年国内主要镜面银企业动向</w:t>
      </w:r>
    </w:p>
    <w:p>
      <w:pPr>
        <w:spacing w:after="150"/>
      </w:pPr>
      <w:r>
        <w:rPr>
          <w:b w:val="1"/>
          <w:bCs w:val="1"/>
        </w:rPr>
        <w:t xml:space="preserve">第八章 2024-2029年镜面银行业领先企业经营形势分析</w:t>
      </w:r>
    </w:p>
    <w:p>
      <w:pPr>
        <w:spacing w:after="150"/>
      </w:pPr>
      <w:r>
        <w:rPr/>
        <w:t xml:space="preserve">第一节 江苏森美铝颜料有限公司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济南博彩化工技术有限公司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河南润鑫新材料股份有限公司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中山华美镜面银科技有限公司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东莞市荣彩油墨涂料科技有限公司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深圳市彩蝶科技有限公司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2024-2029年镜面银行业前景及投资价值</w:t>
      </w:r>
    </w:p>
    <w:p>
      <w:pPr>
        <w:spacing w:after="150"/>
      </w:pPr>
      <w:r>
        <w:rPr/>
        <w:t xml:space="preserve">第一节 2019-2023年镜面银行业投资情况分析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第二节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第三节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第四节 2019-2023年镜面银行业投资策略研究</w:t>
      </w:r>
    </w:p>
    <w:p>
      <w:pPr>
        <w:spacing w:after="150"/>
      </w:pPr>
      <w:r>
        <w:rPr>
          <w:b w:val="1"/>
          <w:bCs w:val="1"/>
        </w:rPr>
        <w:t xml:space="preserve">第十章 2024-2029年镜面银行业投资机会与风险防范</w:t>
      </w:r>
    </w:p>
    <w:p>
      <w:pPr>
        <w:spacing w:after="150"/>
      </w:pPr>
      <w:r>
        <w:rPr/>
        <w:t xml:space="preserve">第一节 镜面银行业投融资情况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四、镜面银行业投资现状分析</w:t>
      </w:r>
    </w:p>
    <w:p>
      <w:pPr>
        <w:spacing w:after="150"/>
      </w:pPr>
      <w:r>
        <w:rPr/>
        <w:t xml:space="preserve">第二节 2024-2029年镜面银行业投资机会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四、镜面银行业投资机遇</w:t>
      </w:r>
    </w:p>
    <w:p>
      <w:pPr>
        <w:spacing w:after="150"/>
      </w:pPr>
      <w:r>
        <w:rPr/>
        <w:t xml:space="preserve">第三节 2024-2029年镜面银行业投资风险分析</w:t>
      </w:r>
    </w:p>
    <w:p>
      <w:pPr>
        <w:spacing w:after="150"/>
      </w:pPr>
      <w:r>
        <w:rPr/>
        <w:t xml:space="preserve">第四节 中国镜面银行业投资建议</w:t>
      </w:r>
    </w:p>
    <w:p>
      <w:pPr>
        <w:spacing w:after="150"/>
      </w:pPr>
      <w:r>
        <w:rPr/>
        <w:t xml:space="preserve">一、镜面银行业未来发展方向</w:t>
      </w:r>
    </w:p>
    <w:p>
      <w:pPr>
        <w:spacing w:after="150"/>
      </w:pPr>
      <w:r>
        <w:rPr/>
        <w:t xml:space="preserve">二、镜面银行业主要投资建议</w:t>
      </w:r>
    </w:p>
    <w:p>
      <w:pPr>
        <w:spacing w:after="150"/>
      </w:pPr>
      <w:r>
        <w:rPr>
          <w:b w:val="1"/>
          <w:bCs w:val="1"/>
        </w:rPr>
        <w:t xml:space="preserve">第十一章 研究结论及发展建议</w:t>
      </w:r>
    </w:p>
    <w:p>
      <w:pPr>
        <w:spacing w:after="150"/>
      </w:pPr>
      <w:r>
        <w:rPr/>
        <w:t xml:space="preserve">第一节 镜面银行业研究结论及建议</w:t>
      </w:r>
    </w:p>
    <w:p>
      <w:pPr>
        <w:spacing w:after="150"/>
      </w:pPr>
      <w:r>
        <w:rPr/>
        <w:t xml:space="preserve">第二节 镜面银关联行业研究结论及建议</w:t>
      </w:r>
    </w:p>
    <w:p>
      <w:pPr>
        <w:spacing w:after="150"/>
      </w:pPr>
      <w:r>
        <w:rPr/>
        <w:t xml:space="preserve">第三节 中道泰和镜面银行业发展建议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图表：镜面银产业链分析</w:t>
      </w:r>
    </w:p>
    <w:p>
      <w:pPr>
        <w:spacing w:after="150"/>
      </w:pPr>
      <w:r>
        <w:rPr/>
        <w:t xml:space="preserve">图表：国际镜面银市场规模</w:t>
      </w:r>
    </w:p>
    <w:p>
      <w:pPr>
        <w:spacing w:after="150"/>
      </w:pPr>
      <w:r>
        <w:rPr/>
        <w:t xml:space="preserve">图表：国际镜面银生命周期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图表：2019-2023年中国镜面银市场规模</w:t>
      </w:r>
    </w:p>
    <w:p>
      <w:pPr>
        <w:spacing w:after="150"/>
      </w:pPr>
      <w:r>
        <w:rPr/>
        <w:t xml:space="preserve">图表：2019-2023年我国镜面银需求情况</w:t>
      </w:r>
    </w:p>
    <w:p>
      <w:pPr>
        <w:spacing w:after="150"/>
      </w:pPr>
      <w:r>
        <w:rPr/>
        <w:t xml:space="preserve">图表：2024-2029年中国镜面银市场规模预测</w:t>
      </w:r>
    </w:p>
    <w:p>
      <w:pPr>
        <w:spacing w:after="150"/>
      </w:pPr>
      <w:r>
        <w:rPr/>
        <w:t xml:space="preserve">图表：2024-2029年我国镜面银供应情况预测</w:t>
      </w:r>
    </w:p>
    <w:p>
      <w:pPr>
        <w:spacing w:after="150"/>
      </w:pPr>
      <w:r>
        <w:rPr/>
        <w:t xml:space="preserve">图表：2024-2029年我国镜面银需求情况预测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2024-2029年中国镜面银行业发展前景及投资建议研究报告</dc:title>
  <dc:description>2024-2029年中国镜面银行业发展前景及投资建议研究报告</dc:description>
  <dc:subject>2024-2029年中国镜面银行业发展前景及投资建议研究报告</dc:subject>
  <cp:keywords>研究报告</cp:keywords>
  <cp:category>研究报告</cp:category>
  <cp:lastModifiedBy>北京中道泰和信息咨询有限公司</cp:lastModifiedBy>
  <dcterms:created xsi:type="dcterms:W3CDTF">2024-01-25T12:45:02+08:00</dcterms:created>
  <dcterms:modified xsi:type="dcterms:W3CDTF">2024-01-25T12:45:02+08:00</dcterms:modified>
</cp:coreProperties>
</file>

<file path=docProps/custom.xml><?xml version="1.0" encoding="utf-8"?>
<Properties xmlns="http://schemas.openxmlformats.org/officeDocument/2006/custom-properties" xmlns:vt="http://schemas.openxmlformats.org/officeDocument/2006/docPropsVTypes"/>
</file>