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2024-2029年车联网产业竞争格局分析与投资风险预测报告</w:t>
      </w:r>
    </w:p>
    <w:p>
      <w:pPr>
        <w:spacing w:after="150"/>
      </w:pPr>
      <w:r>
        <w:rPr>
          <w:b w:val="1"/>
          <w:bCs w:val="1"/>
        </w:rPr>
        <w:t xml:space="preserve">报告简介</w:t>
      </w:r>
    </w:p>
    <w:p>
      <w:pPr>
        <w:spacing w:after="150"/>
      </w:pPr>
      <w:r>
        <w:rPr/>
        <w:t xml:space="preserve">车联网是以车内网、车际网和车载移动互联网为基础，按照约定的通信协议和数据交互标准，在车-X(X：车、路、行人及互联网等)之间，进行无线通讯和信息交换的大系统网络，是能够实现智能化交通管理、智能动态信息服务和车辆智能化控制的一体化网络，是物联网技术在交通系统领域的典型应用。车联网首先起源于美国，车联网产业进入快速发展阶段，在产品价格、用户接受度和后装市场领域都在不断取得突破。</w:t>
      </w:r>
    </w:p>
    <w:p>
      <w:pPr>
        <w:spacing w:after="150"/>
      </w:pPr>
      <w:r>
        <w:rPr/>
        <w:t xml:space="preserve">作为一个横跨多个领域的行业，车联网产业涉及了众多参与者。车联网产业链从底层到上层可以分为四个层次，即设备感知、网络传输、信息平台和上层应用。在车联网产业链的每一层都有不同的业务和盈利模式。设备感知层处于车联网产业链的最底层，是车联网信息互联互通的起点，也是车联网的神经末梢。在设备感知层，信息采集设备对车辆自身状态和行驶动态等信息进行采集和跟踪，并进行本地处理或将采集的信息通过无线网络传输给远方的服务商进行处理，再由车载终端设备将信息处理结果反馈给用户。</w:t>
      </w:r>
    </w:p>
    <w:p>
      <w:pPr>
        <w:spacing w:after="150"/>
      </w:pPr>
      <w:r>
        <w:rPr/>
        <w:t xml:space="preserve">目前，在车联网技术应用市场，出现了一些我国自主研发的，较为创新的车联网技术应用。如安全和节能技术应用、智能救护车应用、客车公共服务平台应用、辅助驾驶系统等等。安全和节能技术应用包括安全应用和节能应用两个方面。安全应用包括道路自动限速控制系统、车道偏离报警系统、前向防撞报警系统和全景环视系统;节能应用包括智慧驱动控制系统和节油驾驶提醒系统两大节油专利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车联网市场进行了分析研究。报告在总结中国车联网行业发展历程的基础上，结合新时期的各方面因素，对中国车联网行业的发展趋势给予了细致和审慎的预测论证。报告资料详实，图表丰富，既有深入的分析，又有直观的比较，为车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世界车联网行业发展情况分析</w:t>
      </w:r>
    </w:p>
    <w:p>
      <w:pPr>
        <w:spacing w:after="150"/>
      </w:pPr>
      <w:r>
        <w:rPr/>
        <w:t xml:space="preserve">第一节 世界车联网行业分析</w:t>
      </w:r>
    </w:p>
    <w:p>
      <w:pPr>
        <w:spacing w:after="150"/>
      </w:pPr>
      <w:r>
        <w:rPr/>
        <w:t xml:space="preserve">一、世界车联网行业特点</w:t>
      </w:r>
    </w:p>
    <w:p>
      <w:pPr>
        <w:spacing w:after="150"/>
      </w:pPr>
      <w:r>
        <w:rPr/>
        <w:t xml:space="preserve">二、世界车联网行业动态</w:t>
      </w:r>
    </w:p>
    <w:p>
      <w:pPr>
        <w:spacing w:after="150"/>
      </w:pPr>
      <w:r>
        <w:rPr/>
        <w:t xml:space="preserve">第二节 世界车联网市场分析</w:t>
      </w:r>
    </w:p>
    <w:p>
      <w:pPr>
        <w:spacing w:after="150"/>
      </w:pPr>
      <w:r>
        <w:rPr/>
        <w:t xml:space="preserve">一、世界车联网消费情况</w:t>
      </w:r>
    </w:p>
    <w:p>
      <w:pPr>
        <w:spacing w:after="150"/>
      </w:pPr>
      <w:r>
        <w:rPr/>
        <w:t xml:space="preserve">二、世界车联网消费结构</w:t>
      </w:r>
    </w:p>
    <w:p>
      <w:pPr>
        <w:spacing w:after="150"/>
      </w:pPr>
      <w:r>
        <w:rPr/>
        <w:t xml:space="preserve">第三节 2019-2023年中外车联网市场对比</w:t>
      </w:r>
    </w:p>
    <w:p>
      <w:pPr>
        <w:spacing w:after="150"/>
      </w:pPr>
      <w:r>
        <w:rPr>
          <w:b w:val="1"/>
          <w:bCs w:val="1"/>
        </w:rPr>
        <w:t xml:space="preserve">第二章 中国车联网行业供给情况分析及趋势</w:t>
      </w:r>
    </w:p>
    <w:p>
      <w:pPr>
        <w:spacing w:after="150"/>
      </w:pPr>
      <w:r>
        <w:rPr/>
        <w:t xml:space="preserve">第一节 2019-2023年中国车联网行业市场供给分析</w:t>
      </w:r>
    </w:p>
    <w:p>
      <w:pPr>
        <w:spacing w:after="150"/>
      </w:pPr>
      <w:r>
        <w:rPr/>
        <w:t xml:space="preserve">一、车联网整体供给情况分析</w:t>
      </w:r>
    </w:p>
    <w:p>
      <w:pPr>
        <w:spacing w:after="150"/>
      </w:pPr>
      <w:r>
        <w:rPr/>
        <w:t xml:space="preserve">二、车联网重点区域供给分析</w:t>
      </w:r>
    </w:p>
    <w:p>
      <w:pPr>
        <w:spacing w:after="150"/>
      </w:pPr>
      <w:r>
        <w:rPr/>
        <w:t xml:space="preserve">第二节 车联网行业供给关系因素分析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2024-2029年中国车联网行业市场供给趋势</w:t>
      </w:r>
    </w:p>
    <w:p>
      <w:pPr>
        <w:spacing w:after="150"/>
      </w:pPr>
      <w:r>
        <w:rPr/>
        <w:t xml:space="preserve">一、车联网整体供给情况趋势分析</w:t>
      </w:r>
    </w:p>
    <w:p>
      <w:pPr>
        <w:spacing w:after="150"/>
      </w:pPr>
      <w:r>
        <w:rPr/>
        <w:t xml:space="preserve">二、车联网重点区域供给趋势分析</w:t>
      </w:r>
    </w:p>
    <w:p>
      <w:pPr>
        <w:spacing w:after="150"/>
      </w:pPr>
      <w:r>
        <w:rPr/>
        <w:t xml:space="preserve">三、影响未来车联网供给的因素分析</w:t>
      </w:r>
    </w:p>
    <w:p>
      <w:pPr>
        <w:spacing w:after="150"/>
      </w:pPr>
      <w:r>
        <w:rPr>
          <w:b w:val="1"/>
          <w:bCs w:val="1"/>
        </w:rPr>
        <w:t xml:space="preserve">第三章 信息社会下车联网行业宏观经济环境分析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第二部分 行业深度分析</w:t>
      </w:r>
    </w:p>
    <w:p>
      <w:pPr>
        <w:spacing w:after="150"/>
      </w:pPr>
      <w:r>
        <w:rPr>
          <w:b w:val="1"/>
          <w:bCs w:val="1"/>
        </w:rPr>
        <w:t xml:space="preserve">第四章 2019-2023年中国车联网行业发展概况</w:t>
      </w:r>
    </w:p>
    <w:p>
      <w:pPr>
        <w:spacing w:after="150"/>
      </w:pPr>
      <w:r>
        <w:rPr/>
        <w:t xml:space="preserve">第一节 2019-2023年中国车联网行业发展态势分析</w:t>
      </w:r>
    </w:p>
    <w:p>
      <w:pPr>
        <w:spacing w:after="150"/>
      </w:pPr>
      <w:r>
        <w:rPr/>
        <w:t xml:space="preserve">第二节 2019-2023年中国车联网行业发展特点分析</w:t>
      </w:r>
    </w:p>
    <w:p>
      <w:pPr>
        <w:spacing w:after="150"/>
      </w:pPr>
      <w:r>
        <w:rPr/>
        <w:t xml:space="preserve">第三节 2019-2023年中国车联网行业市场供需分析</w:t>
      </w:r>
    </w:p>
    <w:p>
      <w:pPr>
        <w:spacing w:after="150"/>
      </w:pPr>
      <w:r>
        <w:rPr>
          <w:b w:val="1"/>
          <w:bCs w:val="1"/>
        </w:rPr>
        <w:t xml:space="preserve">第五章 2019-2023年中国车联网行业整体运行状况</w:t>
      </w:r>
    </w:p>
    <w:p>
      <w:pPr>
        <w:spacing w:after="150"/>
      </w:pPr>
      <w:r>
        <w:rPr/>
        <w:t xml:space="preserve">第一节 2019-2023年车联网行业盈利能力分析</w:t>
      </w:r>
    </w:p>
    <w:p>
      <w:pPr>
        <w:spacing w:after="150"/>
      </w:pPr>
      <w:r>
        <w:rPr/>
        <w:t xml:space="preserve">第二节 2019-2023年车联网行业偿债能力分析</w:t>
      </w:r>
    </w:p>
    <w:p>
      <w:pPr>
        <w:spacing w:after="150"/>
      </w:pPr>
      <w:r>
        <w:rPr/>
        <w:t xml:space="preserve">第三节 2019-2023年车联网行业营运能力分析</w:t>
      </w:r>
    </w:p>
    <w:p>
      <w:pPr>
        <w:spacing w:after="150"/>
      </w:pPr>
      <w:r>
        <w:rPr>
          <w:b w:val="1"/>
          <w:bCs w:val="1"/>
        </w:rPr>
        <w:t xml:space="preserve">第六章 2019-2023年中国车联网行业竞争情况分析</w:t>
      </w:r>
    </w:p>
    <w:p>
      <w:pPr>
        <w:spacing w:after="150"/>
      </w:pPr>
      <w:r>
        <w:rPr/>
        <w:t xml:space="preserve">第一节 车联网行业经济指标分析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2024-2029年中国车联网行业市场竞争策略展望分析</w:t>
      </w:r>
    </w:p>
    <w:p>
      <w:pPr>
        <w:spacing w:after="150"/>
      </w:pPr>
      <w:r>
        <w:rPr/>
        <w:t xml:space="preserve">一、车联网行业市场竞争趋势分析</w:t>
      </w:r>
    </w:p>
    <w:p>
      <w:pPr>
        <w:spacing w:after="150"/>
      </w:pPr>
      <w:r>
        <w:rPr/>
        <w:t xml:space="preserve">二、车联网行业市场竞争格局展望分析</w:t>
      </w:r>
    </w:p>
    <w:p>
      <w:pPr>
        <w:spacing w:after="150"/>
      </w:pPr>
      <w:r>
        <w:rPr/>
        <w:t xml:space="preserve">三、车联网行业市场竞争策略分析</w:t>
      </w:r>
    </w:p>
    <w:p>
      <w:pPr>
        <w:spacing w:after="150"/>
      </w:pPr>
      <w:r>
        <w:rPr>
          <w:b w:val="1"/>
          <w:bCs w:val="1"/>
        </w:rPr>
        <w:t xml:space="preserve">第七章 2024-2029年车联网行业投资价值及行业发展预测</w:t>
      </w:r>
    </w:p>
    <w:p>
      <w:pPr>
        <w:spacing w:after="150"/>
      </w:pPr>
      <w:r>
        <w:rPr/>
        <w:t xml:space="preserve">第一节 2024-2029年车联网行业成长性分析</w:t>
      </w:r>
    </w:p>
    <w:p>
      <w:pPr>
        <w:spacing w:after="150"/>
      </w:pPr>
      <w:r>
        <w:rPr/>
        <w:t xml:space="preserve">第二节 2024-2029年车联网行业经营能力分析</w:t>
      </w:r>
    </w:p>
    <w:p>
      <w:pPr>
        <w:spacing w:after="150"/>
      </w:pPr>
      <w:r>
        <w:rPr/>
        <w:t xml:space="preserve">第三节 2024-2029年车联网行业盈利能力分析</w:t>
      </w:r>
    </w:p>
    <w:p>
      <w:pPr>
        <w:spacing w:after="150"/>
      </w:pPr>
      <w:r>
        <w:rPr/>
        <w:t xml:space="preserve">第四节 2024-2029年车联网行业偿债能力分析</w:t>
      </w:r>
    </w:p>
    <w:p>
      <w:pPr>
        <w:spacing w:after="150"/>
      </w:pPr>
      <w:r>
        <w:rPr/>
        <w:t xml:space="preserve">第五节 2024-2029年我国车联网行业产值预测</w:t>
      </w:r>
    </w:p>
    <w:p>
      <w:pPr>
        <w:spacing w:after="150"/>
      </w:pPr>
      <w:r>
        <w:rPr/>
        <w:t xml:space="preserve">第六节 2024-2029年我国车联网行业总资产预测</w:t>
      </w:r>
    </w:p>
    <w:p>
      <w:pPr>
        <w:spacing w:after="150"/>
      </w:pPr>
      <w:r>
        <w:rPr>
          <w:b w:val="1"/>
          <w:bCs w:val="1"/>
        </w:rPr>
        <w:t xml:space="preserve">第八章 2019-2023年中国车联网产业行业重点区域运行分析</w:t>
      </w:r>
    </w:p>
    <w:p>
      <w:pPr>
        <w:spacing w:after="150"/>
      </w:pPr>
      <w:r>
        <w:rPr/>
        <w:t xml:space="preserve">第一节 2019-2023年华东地区车联网产业行业运行情况</w:t>
      </w:r>
    </w:p>
    <w:p>
      <w:pPr>
        <w:spacing w:after="150"/>
      </w:pPr>
      <w:r>
        <w:rPr/>
        <w:t xml:space="preserve">第二节 2019-2023年华南地区车联网产业行业运行情况</w:t>
      </w:r>
    </w:p>
    <w:p>
      <w:pPr>
        <w:spacing w:after="150"/>
      </w:pPr>
      <w:r>
        <w:rPr/>
        <w:t xml:space="preserve">第三节 2019-2023年华中地区车联网产业行业运行情况</w:t>
      </w:r>
    </w:p>
    <w:p>
      <w:pPr>
        <w:spacing w:after="150"/>
      </w:pPr>
      <w:r>
        <w:rPr/>
        <w:t xml:space="preserve">第四节 2019-2023年华北地区车联网产业行业运行情况</w:t>
      </w:r>
    </w:p>
    <w:p>
      <w:pPr>
        <w:spacing w:after="150"/>
      </w:pPr>
      <w:r>
        <w:rPr/>
        <w:t xml:space="preserve">第五节 2019-2023年西北地区车联网产业行业运行情况</w:t>
      </w:r>
    </w:p>
    <w:p>
      <w:pPr>
        <w:spacing w:after="150"/>
      </w:pPr>
      <w:r>
        <w:rPr/>
        <w:t xml:space="preserve">第六节 2019-2023年西南地区车联网产业行业运行情况</w:t>
      </w:r>
    </w:p>
    <w:p>
      <w:pPr>
        <w:spacing w:after="150"/>
      </w:pPr>
      <w:r>
        <w:rPr/>
        <w:t xml:space="preserve">第七节 2019-2023年东北地区车联网产业行业运行情况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2019-2023年中国车联网行业重点企业竞争力分析</w:t>
      </w:r>
    </w:p>
    <w:p>
      <w:pPr>
        <w:spacing w:after="150"/>
      </w:pPr>
      <w:r>
        <w:rPr/>
        <w:t xml:space="preserve">第一节 北京四维图新科技股份有限公司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第二节 安徽皖通科技股份有限公司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第三节 银江股份有限公司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第四节 启明信息技术股份有限公司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第五节 上海宝信软件股份有限公司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第六节 四川川大智胜软件股份有限公司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第七节 北京易华录信息技术股份有限公司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第八节 天泽信息产业股份有限公司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第九节 深圳市得润电子股份有限公司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t xml:space="preserve">第十节 北京华力创通科技股份有限公司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三、公司主要车联网产品分析</w:t>
      </w:r>
    </w:p>
    <w:p>
      <w:pPr>
        <w:spacing w:after="150"/>
      </w:pPr>
      <w:r>
        <w:rPr/>
        <w:t xml:space="preserve">四、公司未来战略分析</w:t>
      </w:r>
    </w:p>
    <w:p>
      <w:pPr>
        <w:spacing w:after="150"/>
      </w:pPr>
      <w:r>
        <w:rPr>
          <w:b w:val="1"/>
          <w:bCs w:val="1"/>
        </w:rPr>
        <w:t xml:space="preserve">第十章 2024-2029年中国车联网行业消费市场分析</w:t>
      </w:r>
    </w:p>
    <w:p>
      <w:pPr>
        <w:spacing w:after="150"/>
      </w:pPr>
      <w:r>
        <w:rPr/>
        <w:t xml:space="preserve">第一节 车联网市场消费需求分析</w:t>
      </w:r>
    </w:p>
    <w:p>
      <w:pPr>
        <w:spacing w:after="150"/>
      </w:pPr>
      <w:r>
        <w:rPr/>
        <w:t xml:space="preserve">一、车联网市场的消费需求变化</w:t>
      </w:r>
    </w:p>
    <w:p>
      <w:pPr>
        <w:spacing w:after="150"/>
      </w:pPr>
      <w:r>
        <w:rPr/>
        <w:t xml:space="preserve">二、车联网行业的需求情况分析</w:t>
      </w:r>
    </w:p>
    <w:p>
      <w:pPr>
        <w:spacing w:after="150"/>
      </w:pPr>
      <w:r>
        <w:rPr/>
        <w:t xml:space="preserve">三、2019-2023年车联网品牌市场消费需求分析</w:t>
      </w:r>
    </w:p>
    <w:p>
      <w:pPr>
        <w:spacing w:after="150"/>
      </w:pPr>
      <w:r>
        <w:rPr/>
        <w:t xml:space="preserve">第二节 车联网消费市场状况分析</w:t>
      </w:r>
    </w:p>
    <w:p>
      <w:pPr>
        <w:spacing w:after="150"/>
      </w:pPr>
      <w:r>
        <w:rPr/>
        <w:t xml:space="preserve">一、车联网行业消费特点</w:t>
      </w:r>
    </w:p>
    <w:p>
      <w:pPr>
        <w:spacing w:after="150"/>
      </w:pPr>
      <w:r>
        <w:rPr/>
        <w:t xml:space="preserve">二、车联网行业消费分析</w:t>
      </w:r>
    </w:p>
    <w:p>
      <w:pPr>
        <w:spacing w:after="150"/>
      </w:pPr>
      <w:r>
        <w:rPr/>
        <w:t xml:space="preserve">三、车联网行业消费结构分析</w:t>
      </w:r>
    </w:p>
    <w:p>
      <w:pPr>
        <w:spacing w:after="150"/>
      </w:pPr>
      <w:r>
        <w:rPr/>
        <w:t xml:space="preserve">四、车联网行业消费的市场变化</w:t>
      </w:r>
    </w:p>
    <w:p>
      <w:pPr>
        <w:spacing w:after="150"/>
      </w:pPr>
      <w:r>
        <w:rPr/>
        <w:t xml:space="preserve">五、车联网市场的消费方向</w:t>
      </w:r>
    </w:p>
    <w:p>
      <w:pPr>
        <w:spacing w:after="150"/>
      </w:pPr>
      <w:r>
        <w:rPr/>
        <w:t xml:space="preserve">第三节 车联网行业产品的品牌市场调查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五、车联网行业品牌忠诚度调查</w:t>
      </w:r>
    </w:p>
    <w:p>
      <w:pPr>
        <w:spacing w:after="150"/>
      </w:pPr>
      <w:r>
        <w:rPr/>
        <w:t xml:space="preserve">六、车联网行业品牌市场占有率调查</w:t>
      </w:r>
    </w:p>
    <w:p>
      <w:pPr>
        <w:spacing w:after="150"/>
      </w:pPr>
      <w:r>
        <w:rPr/>
        <w:t xml:space="preserve">七、消费者的消费理念调研</w:t>
      </w:r>
    </w:p>
    <w:p>
      <w:pPr>
        <w:spacing w:after="150"/>
      </w:pPr>
      <w:r>
        <w:rPr>
          <w:b w:val="1"/>
          <w:bCs w:val="1"/>
        </w:rPr>
        <w:t xml:space="preserve">第十一章 中国车联网行业投资策略分析</w:t>
      </w:r>
    </w:p>
    <w:p>
      <w:pPr>
        <w:spacing w:after="150"/>
      </w:pPr>
      <w:r>
        <w:rPr/>
        <w:t xml:space="preserve">第一节 2019-2023年中国车联网行业投资环境分析</w:t>
      </w:r>
    </w:p>
    <w:p>
      <w:pPr>
        <w:spacing w:after="150"/>
      </w:pPr>
      <w:r>
        <w:rPr/>
        <w:t xml:space="preserve">第二节 2019-2023年中国车联网行业投资收益分析</w:t>
      </w:r>
    </w:p>
    <w:p>
      <w:pPr>
        <w:spacing w:after="150"/>
      </w:pPr>
      <w:r>
        <w:rPr/>
        <w:t xml:space="preserve">第三节 2019-2023年中国车联网行业产品投资方向</w:t>
      </w:r>
    </w:p>
    <w:p>
      <w:pPr>
        <w:spacing w:after="150"/>
      </w:pPr>
      <w:r>
        <w:rPr/>
        <w:t xml:space="preserve">第四节 2024-2029年中国车联网行业投资收益预测</w:t>
      </w:r>
    </w:p>
    <w:p>
      <w:pPr>
        <w:spacing w:after="150"/>
      </w:pPr>
      <w:r>
        <w:rPr/>
        <w:t xml:space="preserve">一、2024-2029年中国车联网行业工业总产值预测</w:t>
      </w:r>
    </w:p>
    <w:p>
      <w:pPr>
        <w:spacing w:after="150"/>
      </w:pPr>
      <w:r>
        <w:rPr/>
        <w:t xml:space="preserve">二、2024-2029年中国车联网行业销售收入预测</w:t>
      </w:r>
    </w:p>
    <w:p>
      <w:pPr>
        <w:spacing w:after="150"/>
      </w:pPr>
      <w:r>
        <w:rPr/>
        <w:t xml:space="preserve">三、2024-2029年中国车联网行业利润总额预测</w:t>
      </w:r>
    </w:p>
    <w:p>
      <w:pPr>
        <w:spacing w:after="150"/>
      </w:pPr>
      <w:r>
        <w:rPr/>
        <w:t xml:space="preserve">四、2024-2029年中国车联网行业总资产预测</w:t>
      </w:r>
    </w:p>
    <w:p>
      <w:pPr>
        <w:spacing w:after="150"/>
      </w:pPr>
      <w:r>
        <w:rPr>
          <w:b w:val="1"/>
          <w:bCs w:val="1"/>
        </w:rPr>
        <w:t xml:space="preserve">第十二章 中国车联网行业投资风险分析</w:t>
      </w:r>
    </w:p>
    <w:p>
      <w:pPr>
        <w:spacing w:after="150"/>
      </w:pPr>
      <w:r>
        <w:rPr/>
        <w:t xml:space="preserve">第一节 中国车联网行业内部风险分析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第四部分 发展战略研究</w:t>
      </w:r>
    </w:p>
    <w:p>
      <w:pPr>
        <w:spacing w:after="150"/>
      </w:pPr>
      <w:r>
        <w:rPr>
          <w:b w:val="1"/>
          <w:bCs w:val="1"/>
        </w:rPr>
        <w:t xml:space="preserve">第十三章 车联网行业发展趋势与投资战略研究</w:t>
      </w:r>
    </w:p>
    <w:p>
      <w:pPr>
        <w:spacing w:after="150"/>
      </w:pPr>
      <w:r>
        <w:rPr/>
        <w:t xml:space="preserve">第一节 车联网市场发展潜力分析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2024-2029年车联网行业市场策略分析</w:t>
      </w:r>
    </w:p>
    <w:p>
      <w:pPr>
        <w:spacing w:after="150"/>
      </w:pPr>
      <w:r>
        <w:rPr/>
        <w:t xml:space="preserve">第一节 车联网行业营销策略分析及建议</w:t>
      </w:r>
    </w:p>
    <w:p>
      <w:pPr>
        <w:spacing w:after="150"/>
      </w:pPr>
      <w:r>
        <w:rPr/>
        <w:t xml:space="preserve">一、车联网行业营销模式</w:t>
      </w:r>
    </w:p>
    <w:p>
      <w:pPr>
        <w:spacing w:after="150"/>
      </w:pPr>
      <w:r>
        <w:rPr/>
        <w:t xml:space="preserve">二、车联网行业营销策略</w:t>
      </w:r>
    </w:p>
    <w:p>
      <w:pPr>
        <w:spacing w:after="150"/>
      </w:pPr>
      <w:r>
        <w:rPr/>
        <w:t xml:space="preserve">三、外销与内销优势分析</w:t>
      </w:r>
    </w:p>
    <w:p>
      <w:pPr>
        <w:spacing w:after="150"/>
      </w:pPr>
      <w:r>
        <w:rPr/>
        <w:t xml:space="preserve">第二节 车联网行业企业经营发展分析及建议</w:t>
      </w:r>
    </w:p>
    <w:p>
      <w:pPr>
        <w:spacing w:after="150"/>
      </w:pPr>
      <w:r>
        <w:rPr/>
        <w:t xml:space="preserve">一、车联网行业经营模式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图表：车联网系统消费构成</w:t>
      </w:r>
    </w:p>
    <w:p>
      <w:pPr>
        <w:spacing w:after="150"/>
      </w:pPr>
      <w:r>
        <w:rPr/>
        <w:t xml:space="preserve">图表：2019-2023年中国车联网市场供给规模</w:t>
      </w:r>
    </w:p>
    <w:p>
      <w:pPr>
        <w:spacing w:after="150"/>
      </w:pPr>
      <w:r>
        <w:rPr/>
        <w:t xml:space="preserve">图表：全球制造业和服务业pmi走势</w:t>
      </w:r>
    </w:p>
    <w:p>
      <w:pPr>
        <w:spacing w:after="150"/>
      </w:pPr>
      <w:r>
        <w:rPr/>
        <w:t xml:space="preserve">图表：发达国家与新兴市场经济增长对比</w:t>
      </w:r>
    </w:p>
    <w:p>
      <w:pPr>
        <w:spacing w:after="150"/>
      </w:pPr>
      <w:r>
        <w:rPr/>
        <w:t xml:space="preserve">图表：主要国家当前所处经济周期阶段分布示意图</w:t>
      </w:r>
    </w:p>
    <w:p>
      <w:pPr>
        <w:spacing w:after="150"/>
      </w:pPr>
      <w:r>
        <w:rPr/>
        <w:t xml:space="preserve">图表：发达国家oecd先行指标</w:t>
      </w:r>
    </w:p>
    <w:p>
      <w:pPr>
        <w:spacing w:after="150"/>
      </w:pPr>
      <w:r>
        <w:rPr/>
        <w:t xml:space="preserve">图表：各国经济超预期指数</w:t>
      </w:r>
    </w:p>
    <w:p>
      <w:pPr>
        <w:spacing w:after="150"/>
      </w:pPr>
      <w:r>
        <w:rPr/>
        <w:t xml:space="preserve">图表：美国gdp分项构成示意图</w:t>
      </w:r>
    </w:p>
    <w:p>
      <w:pPr>
        <w:spacing w:after="150"/>
      </w:pPr>
      <w:r>
        <w:rPr/>
        <w:t xml:space="preserve">图表：美国实际gdp环比增速贡献</w:t>
      </w:r>
    </w:p>
    <w:p>
      <w:pPr>
        <w:spacing w:after="150"/>
      </w:pPr>
      <w:r>
        <w:rPr/>
        <w:t xml:space="preserve">图表：美国居民消费同比增速</w:t>
      </w:r>
    </w:p>
    <w:p>
      <w:pPr>
        <w:spacing w:after="150"/>
      </w:pPr>
      <w:r>
        <w:rPr/>
        <w:t xml:space="preserve">图表：美国住宅与非住宅投资同比增速</w:t>
      </w:r>
    </w:p>
    <w:p>
      <w:pPr>
        <w:spacing w:after="150"/>
      </w:pPr>
      <w:r>
        <w:rPr/>
        <w:t xml:space="preserve">图表：美国新屋房价/家庭收入比值(6个月均值)</w:t>
      </w:r>
    </w:p>
    <w:p>
      <w:pPr>
        <w:spacing w:after="150"/>
      </w:pPr>
      <w:r>
        <w:rPr/>
        <w:t xml:space="preserve">图表：美国耐用品订单同比增速</w:t>
      </w:r>
    </w:p>
    <w:p>
      <w:pPr>
        <w:spacing w:after="150"/>
      </w:pPr>
      <w:r>
        <w:rPr/>
        <w:t xml:space="preserve">图表：美国经济衰退概率</w:t>
      </w:r>
    </w:p>
    <w:p>
      <w:pPr>
        <w:spacing w:after="150"/>
      </w:pPr>
      <w:r>
        <w:rPr/>
        <w:t xml:space="preserve">图表：美国家庭部门净资产规模</w:t>
      </w:r>
    </w:p>
    <w:p>
      <w:pPr>
        <w:spacing w:after="150"/>
      </w:pPr>
      <w:r>
        <w:rPr/>
        <w:t xml:space="preserve">图表：美国新屋销量与30年抵押贷款利率</w:t>
      </w:r>
    </w:p>
    <w:p>
      <w:pPr>
        <w:spacing w:after="150"/>
      </w:pPr>
      <w:r>
        <w:rPr/>
        <w:t xml:space="preserve">图表：美国企业债务占盈利、营业净收入比例</w:t>
      </w:r>
    </w:p>
    <w:p>
      <w:pPr>
        <w:spacing w:after="150"/>
      </w:pPr>
      <w:r>
        <w:rPr/>
        <w:t xml:space="preserve">图表：美国企业不同评级债券规模变化</w:t>
      </w:r>
    </w:p>
    <w:p>
      <w:pPr>
        <w:spacing w:after="150"/>
      </w:pPr>
      <w:r>
        <w:rPr/>
        <w:t xml:space="preserve">图表：欧元区实际gdp同比增速分项贡献</w:t>
      </w:r>
    </w:p>
    <w:p>
      <w:pPr>
        <w:spacing w:after="150"/>
      </w:pPr>
      <w:r>
        <w:rPr/>
        <w:t xml:space="preserve">图表：欧元区私人部门信贷增速</w:t>
      </w:r>
    </w:p>
    <w:p>
      <w:pPr>
        <w:spacing w:after="150"/>
      </w:pPr>
      <w:r>
        <w:rPr/>
        <w:t xml:space="preserve">图表：日本名义和实际薪资同比增速</w:t>
      </w:r>
    </w:p>
    <w:p>
      <w:pPr>
        <w:spacing w:after="150"/>
      </w:pPr>
      <w:r>
        <w:rPr/>
        <w:t xml:space="preserve">图表：日本企业资本支出同比增速</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图表：2019-2023年第四季度和全年gdp情况</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图表：国外几个典型的ubi案例</w:t>
      </w:r>
    </w:p>
    <w:p>
      <w:pPr>
        <w:spacing w:after="150"/>
      </w:pPr>
      <w:r>
        <w:rPr/>
        <w:t xml:space="preserve">图表：2019-2023年车联网用户规模</w:t>
      </w:r>
    </w:p>
    <w:p>
      <w:pPr>
        <w:spacing w:after="150"/>
      </w:pPr>
      <w:r>
        <w:rPr/>
        <w:t xml:space="preserve">图表：2019-2023年中国车联网行业主要企业销售毛利率</w:t>
      </w:r>
    </w:p>
    <w:p>
      <w:pPr>
        <w:spacing w:after="150"/>
      </w:pPr>
      <w:r>
        <w:rPr/>
        <w:t xml:space="preserve">图表：2019-2023年中国车联网行业主要企业净利润增长率</w:t>
      </w:r>
    </w:p>
    <w:p>
      <w:pPr>
        <w:spacing w:after="150"/>
      </w:pPr>
      <w:r>
        <w:rPr/>
        <w:t xml:space="preserve">图表：2019-2023年中国车联网行业主要企业资产负债率</w:t>
      </w:r>
    </w:p>
    <w:p>
      <w:pPr>
        <w:spacing w:after="150"/>
      </w:pPr>
      <w:r>
        <w:rPr/>
        <w:t xml:space="preserve">图表：2019-2023年中国车联网行业主要企业存货周转率</w:t>
      </w:r>
    </w:p>
    <w:p>
      <w:pPr>
        <w:spacing w:after="150"/>
      </w:pPr>
      <w:r>
        <w:rPr/>
        <w:t xml:space="preserve">图表：2024-2029年中国车联网行业销售收入预测</w:t>
      </w:r>
    </w:p>
    <w:p>
      <w:pPr>
        <w:spacing w:after="150"/>
      </w:pPr>
      <w:r>
        <w:rPr/>
        <w:t xml:space="preserve">图表：2024-2029年中国车联网行业存货周转率预测</w:t>
      </w:r>
    </w:p>
    <w:p>
      <w:pPr>
        <w:spacing w:after="150"/>
      </w:pPr>
      <w:r>
        <w:rPr/>
        <w:t xml:space="preserve">图表：2024-2029年中国车联网行业毛利率预测</w:t>
      </w:r>
    </w:p>
    <w:p>
      <w:pPr>
        <w:spacing w:after="150"/>
      </w:pPr>
      <w:r>
        <w:rPr/>
        <w:t xml:space="preserve">图表：2024-2029年中国车联网行业资产负债率预测</w:t>
      </w:r>
    </w:p>
    <w:p>
      <w:pPr>
        <w:spacing w:after="150"/>
      </w:pPr>
      <w:r>
        <w:rPr/>
        <w:t xml:space="preserve">图表：2024-2029年中国车联网行业产值预测</w:t>
      </w:r>
    </w:p>
    <w:p>
      <w:pPr>
        <w:spacing w:after="150"/>
      </w:pPr>
      <w:r>
        <w:rPr/>
        <w:t xml:space="preserve">图表：2024-2029年中国车联网行业总资产预测</w:t>
      </w:r>
    </w:p>
    <w:p>
      <w:pPr>
        <w:spacing w:after="150"/>
      </w:pPr>
      <w:r>
        <w:rPr/>
        <w:t xml:space="preserve">图表：2019-2023年华东地区车联网产业市场规模</w:t>
      </w:r>
    </w:p>
    <w:p>
      <w:pPr>
        <w:spacing w:after="150"/>
      </w:pPr>
      <w:r>
        <w:rPr/>
        <w:t xml:space="preserve">图表：2019-2023年华南地区车联网产业市场规模</w:t>
      </w:r>
    </w:p>
    <w:p>
      <w:pPr>
        <w:spacing w:after="150"/>
      </w:pPr>
      <w:r>
        <w:rPr/>
        <w:t xml:space="preserve">图表：2019-2023年华中地区车联网产业市场规模</w:t>
      </w:r>
    </w:p>
    <w:p>
      <w:pPr>
        <w:spacing w:after="150"/>
      </w:pPr>
      <w:r>
        <w:rPr/>
        <w:t xml:space="preserve">图表：2019-2023年华北地区车联网产业市场规模</w:t>
      </w:r>
    </w:p>
    <w:p>
      <w:pPr>
        <w:spacing w:after="150"/>
      </w:pPr>
      <w:r>
        <w:rPr/>
        <w:t xml:space="preserve">图表：2019-2023年西北地区车联网产业市场规模</w:t>
      </w:r>
    </w:p>
    <w:p>
      <w:pPr>
        <w:spacing w:after="150"/>
      </w:pPr>
      <w:r>
        <w:rPr/>
        <w:t xml:space="preserve">图表：2019-2023年西南地区车联网产业市场规模</w:t>
      </w:r>
    </w:p>
    <w:p>
      <w:pPr>
        <w:spacing w:after="150"/>
      </w:pPr>
      <w:r>
        <w:rPr/>
        <w:t xml:space="preserve">图表：2019-2023年东北地区车联网产业市场规模</w:t>
      </w:r>
    </w:p>
    <w:p>
      <w:pPr>
        <w:spacing w:after="150"/>
      </w:pPr>
      <w:r>
        <w:rPr/>
        <w:t xml:space="preserve">图表：2019-2023年中国车联网产业主要省市市场规模占比情况</w:t>
      </w:r>
    </w:p>
    <w:p>
      <w:pPr>
        <w:spacing w:after="150"/>
      </w:pPr>
      <w:r>
        <w:rPr/>
        <w:t xml:space="preserve">图表：2019-2023年四维图新主营业务收入及构成情况</w:t>
      </w:r>
    </w:p>
    <w:p>
      <w:pPr>
        <w:spacing w:after="150"/>
      </w:pPr>
      <w:r>
        <w:rPr/>
        <w:t xml:space="preserve">图表：2019-2023年四维图新主要财务指标情况</w:t>
      </w:r>
    </w:p>
    <w:p>
      <w:pPr>
        <w:spacing w:after="150"/>
      </w:pPr>
      <w:r>
        <w:rPr/>
        <w:t xml:space="preserve">图表：四维图新wecloud平台效果示意</w:t>
      </w:r>
    </w:p>
    <w:p>
      <w:pPr>
        <w:spacing w:after="150"/>
      </w:pPr>
      <w:r>
        <w:rPr/>
        <w:t xml:space="preserve">图表：趣驾welink软件示意</w:t>
      </w:r>
    </w:p>
    <w:p>
      <w:pPr>
        <w:spacing w:after="150"/>
      </w:pPr>
      <w:r>
        <w:rPr/>
        <w:t xml:space="preserve">图表：四维图新wedata平台示意</w:t>
      </w:r>
    </w:p>
    <w:p>
      <w:pPr>
        <w:spacing w:after="150"/>
      </w:pPr>
      <w:r>
        <w:rPr/>
        <w:t xml:space="preserve">图表：皖通科技组织架构</w:t>
      </w:r>
    </w:p>
    <w:p>
      <w:pPr>
        <w:spacing w:after="150"/>
      </w:pPr>
      <w:r>
        <w:rPr/>
        <w:t xml:space="preserve">图表：2019-2023年皖通科技主营业务收入及构成</w:t>
      </w:r>
    </w:p>
    <w:p>
      <w:pPr>
        <w:spacing w:after="150"/>
      </w:pPr>
      <w:r>
        <w:rPr/>
        <w:t xml:space="preserve">图表：2019-2023年皖通科技主要财务指标情况</w:t>
      </w:r>
    </w:p>
    <w:p>
      <w:pPr>
        <w:spacing w:after="150"/>
      </w:pPr>
      <w:r>
        <w:rPr/>
        <w:t xml:space="preserve">图表：皖通科技高速公路联合监控系统架构</w:t>
      </w:r>
    </w:p>
    <w:p>
      <w:pPr>
        <w:spacing w:after="150"/>
      </w:pPr>
      <w:r>
        <w:rPr/>
        <w:t xml:space="preserve">图表：皖通科技高速公路联网运营管理系统架构</w:t>
      </w:r>
    </w:p>
    <w:p>
      <w:pPr>
        <w:spacing w:after="150"/>
      </w:pPr>
      <w:r>
        <w:rPr/>
        <w:t xml:space="preserve">图表：皖通科技城市智能化交通安全管理系统架构</w:t>
      </w:r>
    </w:p>
    <w:p>
      <w:pPr>
        <w:spacing w:after="150"/>
      </w:pPr>
      <w:r>
        <w:rPr/>
        <w:t xml:space="preserve">图表：银江股份组织架构情况</w:t>
      </w:r>
    </w:p>
    <w:p>
      <w:pPr>
        <w:spacing w:after="150"/>
      </w:pPr>
      <w:r>
        <w:rPr/>
        <w:t xml:space="preserve">图表：2019-2023年银江股份主营业务收入及构成</w:t>
      </w:r>
    </w:p>
    <w:p>
      <w:pPr>
        <w:spacing w:after="150"/>
      </w:pPr>
      <w:r>
        <w:rPr/>
        <w:t xml:space="preserve">图表：2019-2023年银江股份主要财务指标情况</w:t>
      </w:r>
    </w:p>
    <w:p>
      <w:pPr>
        <w:spacing w:after="150"/>
      </w:pPr>
      <w:r>
        <w:rPr/>
        <w:t xml:space="preserve">图表：银江平安城市体系架构</w:t>
      </w:r>
    </w:p>
    <w:p>
      <w:pPr>
        <w:spacing w:after="150"/>
      </w:pPr>
      <w:r>
        <w:rPr/>
        <w:t xml:space="preserve">图表：银江股份智能公交调度管理系统示意</w:t>
      </w:r>
    </w:p>
    <w:p>
      <w:pPr>
        <w:spacing w:after="150"/>
      </w:pPr>
      <w:r>
        <w:rPr/>
        <w:t xml:space="preserve">图表：银江股份交通管理集成指挥系统示意</w:t>
      </w:r>
    </w:p>
    <w:p>
      <w:pPr>
        <w:spacing w:after="150"/>
      </w:pPr>
      <w:r>
        <w:rPr/>
        <w:t xml:space="preserve">图表：2019-2023年启明信息主营业务收入及构成情况</w:t>
      </w:r>
    </w:p>
    <w:p>
      <w:pPr>
        <w:spacing w:after="150"/>
      </w:pPr>
      <w:r>
        <w:rPr/>
        <w:t xml:space="preserve">图表：2019-2023年启明信息主要财务指标情况</w:t>
      </w:r>
    </w:p>
    <w:p>
      <w:pPr>
        <w:spacing w:after="150"/>
      </w:pPr>
      <w:r>
        <w:rPr/>
        <w:t xml:space="preserve">图表：2019-2023年宝信软件主要财务指标情况</w:t>
      </w:r>
    </w:p>
    <w:p>
      <w:pPr>
        <w:spacing w:after="150"/>
      </w:pPr>
      <w:r>
        <w:rPr/>
        <w:t xml:space="preserve">图表：2019-2023年川大智胜主要财务指标情况</w:t>
      </w:r>
    </w:p>
    <w:p>
      <w:pPr>
        <w:spacing w:after="150"/>
      </w:pPr>
      <w:r>
        <w:rPr/>
        <w:t xml:space="preserve">图表：2019-2023年北京易华录主要财务指标</w:t>
      </w:r>
    </w:p>
    <w:p>
      <w:pPr>
        <w:spacing w:after="150"/>
      </w:pPr>
      <w:r>
        <w:rPr/>
        <w:t xml:space="preserve">图表：d-box+公安交管系统</w:t>
      </w:r>
    </w:p>
    <w:p>
      <w:pPr>
        <w:spacing w:after="150"/>
      </w:pPr>
      <w:r>
        <w:rPr/>
        <w:t xml:space="preserve">图表：d-box+智慧交通产品组成</w:t>
      </w:r>
    </w:p>
    <w:p>
      <w:pPr>
        <w:spacing w:after="150"/>
      </w:pPr>
      <w:r>
        <w:rPr/>
        <w:t xml:space="preserve">图表：d-box+智慧交通产品架构</w:t>
      </w:r>
    </w:p>
    <w:p>
      <w:pPr>
        <w:spacing w:after="150"/>
      </w:pPr>
      <w:r>
        <w:rPr/>
        <w:t xml:space="preserve">图表：北京易华录d-box+智慧交通产品功能</w:t>
      </w:r>
    </w:p>
    <w:p>
      <w:pPr>
        <w:spacing w:after="150"/>
      </w:pPr>
      <w:r>
        <w:rPr/>
        <w:t xml:space="preserve">图表：2019-2023年天泽信息主要财务指标</w:t>
      </w:r>
    </w:p>
    <w:p>
      <w:pPr>
        <w:spacing w:after="150"/>
      </w:pPr>
      <w:r>
        <w:rPr/>
        <w:t xml:space="preserve">图表：tz24n智能车载终端技术参数</w:t>
      </w:r>
    </w:p>
    <w:p>
      <w:pPr>
        <w:spacing w:after="150"/>
      </w:pPr>
      <w:r>
        <w:rPr/>
        <w:t xml:space="preserve">图表：tz24n-mini智能车载终端技术参数</w:t>
      </w:r>
    </w:p>
    <w:p>
      <w:pPr>
        <w:spacing w:after="150"/>
      </w:pPr>
      <w:r>
        <w:rPr/>
        <w:t xml:space="preserve">图表：tg37智能车载终端技术参数</w:t>
      </w:r>
    </w:p>
    <w:p>
      <w:pPr>
        <w:spacing w:after="150"/>
      </w:pPr>
      <w:r>
        <w:rPr/>
        <w:t xml:space="preserve">图表：2019-2023年得润电子主要财务指标</w:t>
      </w:r>
    </w:p>
    <w:p>
      <w:pPr>
        <w:spacing w:after="150"/>
      </w:pPr>
      <w:r>
        <w:rPr/>
        <w:t xml:space="preserve">图表：2019-2023年华力创通主营业务收入及构成</w:t>
      </w:r>
    </w:p>
    <w:p>
      <w:pPr>
        <w:spacing w:after="150"/>
      </w:pPr>
      <w:r>
        <w:rPr/>
        <w:t xml:space="preserve">图表：2019-2023年华力创通主要财务指标情况</w:t>
      </w:r>
    </w:p>
    <w:p>
      <w:pPr>
        <w:spacing w:after="150"/>
      </w:pPr>
      <w:r>
        <w:rPr/>
        <w:t xml:space="preserve">图表：北斗运营平台系统架构</w:t>
      </w:r>
    </w:p>
    <w:p>
      <w:pPr>
        <w:spacing w:after="150"/>
      </w:pPr>
      <w:r>
        <w:rPr/>
        <w:t xml:space="preserve">图表：北斗运营平台应用领域</w:t>
      </w:r>
    </w:p>
    <w:p>
      <w:pPr>
        <w:spacing w:after="150"/>
      </w:pPr>
      <w:r>
        <w:rPr/>
        <w:t xml:space="preserve">图表：2024-2029年中国车联网行业工业总产值预测</w:t>
      </w:r>
    </w:p>
    <w:p>
      <w:pPr>
        <w:spacing w:after="150"/>
      </w:pPr>
      <w:r>
        <w:rPr/>
        <w:t xml:space="preserve">图表：2024-2029年中国车联网行业销售收入预测</w:t>
      </w:r>
    </w:p>
    <w:p>
      <w:pPr>
        <w:spacing w:after="150"/>
      </w:pPr>
      <w:r>
        <w:rPr/>
        <w:t xml:space="preserve">图表：2024-2029年中国车联网行业利润总额预测</w:t>
      </w:r>
    </w:p>
    <w:p>
      <w:pPr>
        <w:spacing w:after="150"/>
      </w:pPr>
      <w:r>
        <w:rPr/>
        <w:t xml:space="preserve">图表：2024-2029年中国车联网行业总资产预测</w:t>
      </w:r>
    </w:p>
    <w:p>
      <w:pPr>
        <w:spacing w:after="150"/>
      </w:pPr>
      <w:r>
        <w:rPr/>
        <w:t xml:space="preserve">图表：全球主要车厂车联网商业模式</w:t>
      </w:r>
    </w:p>
    <w:p>
      <w:pPr>
        <w:spacing w:after="150"/>
      </w:pPr>
      <w:r>
        <w:rPr/>
        <w:t xml:space="preserve">图表：汽车厂商主导模式业务模式</w:t>
      </w:r>
    </w:p>
    <w:p>
      <w:pPr>
        <w:spacing w:after="150"/>
      </w:pPr>
      <w:r>
        <w:rPr/>
        <w:t xml:space="preserve">图表：2024-2029年中国车联网市场规模及增速预测</w:t>
      </w:r>
    </w:p>
    <w:p>
      <w:pPr>
        <w:spacing w:after="150"/>
      </w:pPr>
      <w:r>
        <w:rPr/>
        <w:t xml:space="preserve">图表：2024-2029年全国车联网产业投资规模及增速预测</w:t>
      </w:r>
    </w:p>
    <w:p>
      <w:pPr>
        <w:spacing w:after="150"/>
      </w:pPr>
      <w:r>
        <w:rPr/>
        <w:t xml:space="preserve">图表：2024-2029年全国车联网产业市场利润及增速预测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2024-2029年车联网产业竞争格局分析与投资风险预测报告</dc:title>
  <dc:description>2024-2029年车联网产业竞争格局分析与投资风险预测报告</dc:description>
  <dc:subject>2024-2029年车联网产业竞争格局分析与投资风险预测报告</dc:subject>
  <cp:keywords>研究报告</cp:keywords>
  <cp:category>研究报告</cp:category>
  <cp:lastModifiedBy>北京中道泰和信息咨询有限公司</cp:lastModifiedBy>
  <dcterms:created xsi:type="dcterms:W3CDTF">2024-01-25T12:19:37+08:00</dcterms:created>
  <dcterms:modified xsi:type="dcterms:W3CDTF">2024-01-25T12:19:37+08:00</dcterms:modified>
</cp:coreProperties>
</file>

<file path=docProps/custom.xml><?xml version="1.0" encoding="utf-8"?>
<Properties xmlns="http://schemas.openxmlformats.org/officeDocument/2006/custom-properties" xmlns:vt="http://schemas.openxmlformats.org/officeDocument/2006/docPropsVTypes"/>
</file>