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2024-2029年中国电子信息材料行业发展趋势及投资预测报告</w:t>
      </w:r>
    </w:p>
    <w:p>
      <w:pPr>
        <w:spacing w:after="150"/>
      </w:pPr>
      <w:r>
        <w:rPr>
          <w:b w:val="1"/>
          <w:bCs w:val="1"/>
        </w:rPr>
        <w:t xml:space="preserve">报告简介</w:t>
      </w:r>
    </w:p>
    <w:p>
      <w:pPr>
        <w:spacing w:after="150"/>
      </w:pPr>
      <w:r>
        <w:rPr/>
        <w:t xml:space="preserve">电子信息材料是指在微电子、光电子技术和新型元器件基础三大类产品领域中所用的材料，主要包括单晶硅为代表的半导体微电子材料;激光晶体为代表的光电子材料;介质陶瓷和热敏陶瓷为代表的电子陶瓷材料;钕铁硼永磁材料为代表的磁性材料;光纤通信材料;磁存储和光盘存储为主的数据存储材料;压电晶体与薄膜材料;贮氢材料和锂离子嵌入材料为代表的绿色电池材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信息材料市场的发展状况、供需状况、竞争格局、赢利水平、发展趋势等进行了分析。报告重点分析了电子信息材料企业的研发、产销、战略、经营状况等。报告还对电子信息材料市场风险进行了预测，为电子信息材料生产厂家、流通企业以及零售商提供了新的投资机会和可借鉴的操作模式，对欲在电子信息材料行业从事资本运作的经济实体等单位准确了解目前中国电子信息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电子信息材料行业相关概述</w:t>
      </w:r>
    </w:p>
    <w:p>
      <w:pPr>
        <w:spacing w:after="150"/>
      </w:pPr>
      <w:r>
        <w:rPr/>
        <w:t xml:space="preserve">第一节 电子信息材料行业定义及特点</w:t>
      </w:r>
    </w:p>
    <w:p>
      <w:pPr>
        <w:spacing w:after="150"/>
      </w:pPr>
      <w:r>
        <w:rPr/>
        <w:t xml:space="preserve">一、电子信息材料行业的定义</w:t>
      </w:r>
    </w:p>
    <w:p>
      <w:pPr>
        <w:spacing w:after="150"/>
      </w:pPr>
      <w:r>
        <w:rPr/>
        <w:t xml:space="preserve">二、电子信息材料行业产品特点</w:t>
      </w:r>
    </w:p>
    <w:p>
      <w:pPr>
        <w:spacing w:after="150"/>
      </w:pPr>
      <w:r>
        <w:rPr/>
        <w:t xml:space="preserve">第二节 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电子信息材料行业发展成熟度分析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电子信息材料行业产业链分析</w:t>
      </w:r>
    </w:p>
    <w:p>
      <w:pPr>
        <w:spacing w:after="150"/>
      </w:pPr>
      <w:r>
        <w:rPr/>
        <w:t xml:space="preserve">第一节 电子信息材料产业链结构分析</w:t>
      </w:r>
    </w:p>
    <w:p>
      <w:pPr>
        <w:spacing w:after="150"/>
      </w:pPr>
      <w:r>
        <w:rPr/>
        <w:t xml:space="preserve">第二节 电子信息材料行业上游行业分析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电子信息材料行业下游行业分析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电子信息材料行业市场环境及影响分析</w:t>
      </w:r>
    </w:p>
    <w:p>
      <w:pPr>
        <w:spacing w:after="150"/>
      </w:pPr>
      <w:r>
        <w:rPr/>
        <w:t xml:space="preserve">第一节 电子信息材料行业政治法律环境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三、行业技术发展趋势</w:t>
      </w:r>
    </w:p>
    <w:p>
      <w:pPr>
        <w:spacing w:after="150"/>
      </w:pPr>
      <w:r>
        <w:rPr>
          <w:b w:val="1"/>
          <w:bCs w:val="1"/>
        </w:rPr>
        <w:t xml:space="preserve">第四章 中国电子信息材料运行现状分析</w:t>
      </w:r>
    </w:p>
    <w:p>
      <w:pPr>
        <w:spacing w:after="150"/>
      </w:pPr>
      <w:r>
        <w:rPr/>
        <w:t xml:space="preserve">第一节 中国电子信息材料行业发展状况分析</w:t>
      </w:r>
    </w:p>
    <w:p>
      <w:pPr>
        <w:spacing w:after="150"/>
      </w:pPr>
      <w:r>
        <w:rPr/>
        <w:t xml:space="preserve">一、中国电子信息材料行业发展阶段</w:t>
      </w:r>
    </w:p>
    <w:p>
      <w:pPr>
        <w:spacing w:after="150"/>
      </w:pPr>
      <w:r>
        <w:rPr/>
        <w:t xml:space="preserve">二、中国电子信息材料行业发展总体概况</w:t>
      </w:r>
    </w:p>
    <w:p>
      <w:pPr>
        <w:spacing w:after="150"/>
      </w:pPr>
      <w:r>
        <w:rPr/>
        <w:t xml:space="preserve">三、中国电子信息材料行业发展特点分析</w:t>
      </w:r>
    </w:p>
    <w:p>
      <w:pPr>
        <w:spacing w:after="150"/>
      </w:pPr>
      <w:r>
        <w:rPr/>
        <w:t xml:space="preserve">四、中国电子信息材料行业商业模式分析</w:t>
      </w:r>
    </w:p>
    <w:p>
      <w:pPr>
        <w:spacing w:after="150"/>
      </w:pPr>
      <w:r>
        <w:rPr/>
        <w:t xml:space="preserve">第二节 2019-2023年电子信息材料行业发展现状</w:t>
      </w:r>
    </w:p>
    <w:p>
      <w:pPr>
        <w:spacing w:after="150"/>
      </w:pPr>
      <w:r>
        <w:rPr/>
        <w:t xml:space="preserve">一、2019-2023年中国电子信息材料行业企业数量分析</w:t>
      </w:r>
    </w:p>
    <w:p>
      <w:pPr>
        <w:spacing w:after="150"/>
      </w:pPr>
      <w:r>
        <w:rPr/>
        <w:t xml:space="preserve">二、2019-2023年中国电子信息材料行业企业发展分析</w:t>
      </w:r>
    </w:p>
    <w:p>
      <w:pPr>
        <w:spacing w:after="150"/>
      </w:pPr>
      <w:r>
        <w:rPr/>
        <w:t xml:space="preserve">第三节 2019-2023年电子信息材料市场规模情况分析</w:t>
      </w:r>
    </w:p>
    <w:p>
      <w:pPr>
        <w:spacing w:after="150"/>
      </w:pPr>
      <w:r>
        <w:rPr/>
        <w:t xml:space="preserve">第四节 中国电子信息材料市场供需分析</w:t>
      </w:r>
    </w:p>
    <w:p>
      <w:pPr>
        <w:spacing w:after="150"/>
      </w:pPr>
      <w:r>
        <w:rPr/>
        <w:t xml:space="preserve">一、2019-2023年中国电子信息材料行业供给情况</w:t>
      </w:r>
    </w:p>
    <w:p>
      <w:pPr>
        <w:spacing w:after="150"/>
      </w:pPr>
      <w:r>
        <w:rPr/>
        <w:t xml:space="preserve">二、2019-2023年中国电子信息材料行业需求情况</w:t>
      </w:r>
    </w:p>
    <w:p>
      <w:pPr>
        <w:spacing w:after="150"/>
      </w:pPr>
      <w:r>
        <w:rPr/>
        <w:t xml:space="preserve">三、2019-2023年中国电子信息材料行业供需平衡分析</w:t>
      </w:r>
    </w:p>
    <w:p>
      <w:pPr>
        <w:spacing w:after="150"/>
      </w:pPr>
      <w:r>
        <w:rPr>
          <w:b w:val="1"/>
          <w:bCs w:val="1"/>
        </w:rPr>
        <w:t xml:space="preserve">第五章 电子信息材料行业竞争力优势分析</w:t>
      </w:r>
    </w:p>
    <w:p>
      <w:pPr>
        <w:spacing w:after="150"/>
      </w:pPr>
      <w:r>
        <w:rPr/>
        <w:t xml:space="preserve">第一节 电子信息材料行业竞争力优势分析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中国电子信息材料行业竞争力分析</w:t>
      </w:r>
    </w:p>
    <w:p>
      <w:pPr>
        <w:spacing w:after="150"/>
      </w:pPr>
      <w:r>
        <w:rPr/>
        <w:t xml:space="preserve">一、中国电子信息材料行业竞争力剖析</w:t>
      </w:r>
    </w:p>
    <w:p>
      <w:pPr>
        <w:spacing w:after="150"/>
      </w:pPr>
      <w:r>
        <w:rPr/>
        <w:t xml:space="preserve">二、中国电子信息材料企业市场竞争的优势</w:t>
      </w:r>
    </w:p>
    <w:p>
      <w:pPr>
        <w:spacing w:after="150"/>
      </w:pPr>
      <w:r>
        <w:rPr/>
        <w:t xml:space="preserve">三、国内电子信息材料企业竞争能力提升途径</w:t>
      </w:r>
    </w:p>
    <w:p>
      <w:pPr>
        <w:spacing w:after="150"/>
      </w:pPr>
      <w:r>
        <w:rPr/>
        <w:t xml:space="preserve">第三节 电子信息材料行业swot分析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2024-2029年电子信息材料行业市场竞争策略分析</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中国电子信息材料行业竞争格局综述</w:t>
      </w:r>
    </w:p>
    <w:p>
      <w:pPr>
        <w:spacing w:after="150"/>
      </w:pPr>
      <w:r>
        <w:rPr/>
        <w:t xml:space="preserve">一、中国电子信息材料行业品牌竞争格局</w:t>
      </w:r>
    </w:p>
    <w:p>
      <w:pPr>
        <w:spacing w:after="150"/>
      </w:pPr>
      <w:r>
        <w:rPr/>
        <w:t xml:space="preserve">二、电子信息材料业未来竞争格局和特点</w:t>
      </w:r>
    </w:p>
    <w:p>
      <w:pPr>
        <w:spacing w:after="150"/>
      </w:pPr>
      <w:r>
        <w:rPr/>
        <w:t xml:space="preserve">三、电子信息材料市场进入及竞争对手分析</w:t>
      </w:r>
    </w:p>
    <w:p>
      <w:pPr>
        <w:spacing w:after="150"/>
      </w:pPr>
      <w:r>
        <w:rPr/>
        <w:t xml:space="preserve">第三节 电子信息材料企业竞争策略分析</w:t>
      </w:r>
    </w:p>
    <w:p>
      <w:pPr>
        <w:spacing w:after="150"/>
      </w:pPr>
      <w:r>
        <w:rPr/>
        <w:t xml:space="preserve">一、提高电子信息材料企业核心竞争力的对策</w:t>
      </w:r>
    </w:p>
    <w:p>
      <w:pPr>
        <w:spacing w:after="150"/>
      </w:pPr>
      <w:r>
        <w:rPr/>
        <w:t xml:space="preserve">二、影响电子信息材料企业核心竞争力的因素及提升途径</w:t>
      </w:r>
    </w:p>
    <w:p>
      <w:pPr>
        <w:spacing w:after="150"/>
      </w:pPr>
      <w:r>
        <w:rPr/>
        <w:t xml:space="preserve">三、提高电子信息材料企业竞争力的策略</w:t>
      </w:r>
    </w:p>
    <w:p>
      <w:pPr>
        <w:spacing w:after="150"/>
      </w:pPr>
      <w:r>
        <w:rPr>
          <w:b w:val="1"/>
          <w:bCs w:val="1"/>
        </w:rPr>
        <w:t xml:space="preserve">第七章 电子信息材料行业重点企业发展分析</w:t>
      </w:r>
    </w:p>
    <w:p>
      <w:pPr>
        <w:spacing w:after="150"/>
      </w:pPr>
      <w:r>
        <w:rPr/>
        <w:t xml:space="preserve">第一节 永太科技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诚志股份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福晶科技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亨通光电</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有研硅股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长电科技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天富热电</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联创光电</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2024-2029年电子信息材料行业投资前景展望</w:t>
      </w:r>
    </w:p>
    <w:p>
      <w:pPr>
        <w:spacing w:after="150"/>
      </w:pPr>
      <w:r>
        <w:rPr/>
        <w:t xml:space="preserve">第一节 电子信息材料行业投资特性分析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电子信息材料行业2024-2029年投资机会分析</w:t>
      </w:r>
    </w:p>
    <w:p>
      <w:pPr>
        <w:spacing w:after="150"/>
      </w:pPr>
      <w:r>
        <w:rPr/>
        <w:t xml:space="preserve">第三节 2024-2029年电子信息材料行业发展预测分析</w:t>
      </w:r>
    </w:p>
    <w:p>
      <w:pPr>
        <w:spacing w:after="150"/>
      </w:pPr>
      <w:r>
        <w:rPr/>
        <w:t xml:space="preserve">一、2024-2029年电子信息材料发展分析</w:t>
      </w:r>
    </w:p>
    <w:p>
      <w:pPr>
        <w:spacing w:after="150"/>
      </w:pPr>
      <w:r>
        <w:rPr/>
        <w:t xml:space="preserve">二、2024-2029年电子信息材料行业技术开发方向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2024-2029年电子信息材料行业发展趋势及投资风险分析</w:t>
      </w:r>
    </w:p>
    <w:p>
      <w:pPr>
        <w:spacing w:after="150"/>
      </w:pPr>
      <w:r>
        <w:rPr/>
        <w:t xml:space="preserve">第一节 2019-2023年电子信息材料存在的问题</w:t>
      </w:r>
    </w:p>
    <w:p>
      <w:pPr>
        <w:spacing w:after="150"/>
      </w:pPr>
      <w:r>
        <w:rPr/>
        <w:t xml:space="preserve">第二节 2024-2029年发展预测分析</w:t>
      </w:r>
    </w:p>
    <w:p>
      <w:pPr>
        <w:spacing w:after="150"/>
      </w:pPr>
      <w:r>
        <w:rPr/>
        <w:t xml:space="preserve">一、2024-2029年电子信息材料发展方向分析</w:t>
      </w:r>
    </w:p>
    <w:p>
      <w:pPr>
        <w:spacing w:after="150"/>
      </w:pPr>
      <w:r>
        <w:rPr/>
        <w:t xml:space="preserve">二、2024-2029年电子信息材料行业发展规模预测</w:t>
      </w:r>
    </w:p>
    <w:p>
      <w:pPr>
        <w:spacing w:after="150"/>
      </w:pPr>
      <w:r>
        <w:rPr/>
        <w:t xml:space="preserve">三、2024-2029年电子信息材料行业发展趋势预测</w:t>
      </w:r>
    </w:p>
    <w:p>
      <w:pPr>
        <w:spacing w:after="150"/>
      </w:pPr>
      <w:r>
        <w:rPr/>
        <w:t xml:space="preserve">四、2024-2029年中国电子信息材料行业总产值预测</w:t>
      </w:r>
    </w:p>
    <w:p>
      <w:pPr>
        <w:spacing w:after="150"/>
      </w:pPr>
      <w:r>
        <w:rPr/>
        <w:t xml:space="preserve">五、2024-2029年中国电子信息材料行业总资产预测</w:t>
      </w:r>
    </w:p>
    <w:p>
      <w:pPr>
        <w:spacing w:after="150"/>
      </w:pPr>
      <w:r>
        <w:rPr/>
        <w:t xml:space="preserve">第三节 2024-2029年电子信息材料行业投资风险分析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对中国电子信息材料品牌的战略思考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一、电子信息材料行业投资战略</w:t>
      </w:r>
    </w:p>
    <w:p>
      <w:pPr>
        <w:spacing w:after="150"/>
      </w:pPr>
      <w:r>
        <w:rPr/>
        <w:t xml:space="preserve">二、2024-2029年电子信息材料行业投资战略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电子信息材料行业研究结论及建议</w:t>
      </w:r>
    </w:p>
    <w:p>
      <w:pPr>
        <w:spacing w:after="150"/>
      </w:pPr>
      <w:r>
        <w:rPr/>
        <w:t xml:space="preserve">第二节 电子信息材料子行业研究结论及建议</w:t>
      </w:r>
    </w:p>
    <w:p>
      <w:pPr>
        <w:spacing w:after="150"/>
      </w:pPr>
      <w:r>
        <w:rPr/>
        <w:t xml:space="preserve">第三节 电子信息材料行业2024-2029年投资建议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2024-2029年中国电子信息材料行业发展趋势及投资预测报告</dc:title>
  <dc:description>2024-2029年中国电子信息材料行业发展趋势及投资预测报告</dc:description>
  <dc:subject>2024-2029年中国电子信息材料行业发展趋势及投资预测报告</dc:subject>
  <cp:keywords>研究报告</cp:keywords>
  <cp:category>研究报告</cp:category>
  <cp:lastModifiedBy>北京中道泰和信息咨询有限公司</cp:lastModifiedBy>
  <dcterms:created xsi:type="dcterms:W3CDTF">2024-01-25T12:09:47+08:00</dcterms:created>
  <dcterms:modified xsi:type="dcterms:W3CDTF">2024-01-25T12:09:47+08:00</dcterms:modified>
</cp:coreProperties>
</file>

<file path=docProps/custom.xml><?xml version="1.0" encoding="utf-8"?>
<Properties xmlns="http://schemas.openxmlformats.org/officeDocument/2006/custom-properties" xmlns:vt="http://schemas.openxmlformats.org/officeDocument/2006/docPropsVTypes"/>
</file>