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2024-2029年装饰画产业深度调研及未来发展现状趋势预测报告</w:t>
      </w:r>
    </w:p>
    <w:p>
      <w:pPr>
        <w:spacing w:after="150"/>
      </w:pPr>
      <w:r>
        <w:rPr>
          <w:b w:val="1"/>
          <w:bCs w:val="1"/>
        </w:rPr>
        <w:t xml:space="preserve">报告简介</w:t>
      </w:r>
    </w:p>
    <w:p>
      <w:pPr>
        <w:spacing w:after="150"/>
      </w:pPr>
      <w:r>
        <w:rPr/>
        <w:t xml:space="preserve">装饰画(Decorative Painting)是一种集装饰功能与美学欣赏于一体的艺术品。随着科学技术的进步与发展，装饰画的载体与表现形式也愈来愈丰富，大大提高了当今人们对品质生活的追求和热爱。</w:t>
      </w:r>
    </w:p>
    <w:p>
      <w:pPr>
        <w:spacing w:after="150"/>
      </w:pPr>
      <w:r>
        <w:rPr/>
        <w:t xml:space="preserve">装饰画的起源可以追溯到新石器时代彩陶器身上的装饰性纹样，如动物纹、人纹、几何纹，都是经过夸张变形、高度提炼的图形。确切的讲是起源于战国时期的帛画艺术，一般分为具象题材、意象题材、花卉题材、人物肖像题材抽象题材和综合题材等等。洞窟壁画、墓室壁画、宫殿装饰壁画艺术对当今装饰画的影响也非常大。</w:t>
      </w:r>
    </w:p>
    <w:p>
      <w:pPr>
        <w:spacing w:after="150"/>
      </w:pPr>
      <w:r>
        <w:rPr/>
        <w:t xml:space="preserve">随着装饰画行业竞争的不断加剧，大型企业间并购整合与资本运作日趋频繁，国内外优秀的装饰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饰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装饰画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饰画行业的市场走向和发展趋势。</w:t>
      </w:r>
    </w:p>
    <w:p>
      <w:pPr>
        <w:spacing w:after="150"/>
      </w:pPr>
      <w:r>
        <w:rPr/>
        <w:t xml:space="preserve">报告对中国装饰画行业的内外部环境、行业发展现状、产业链发展状况、市场供需、竞争格局、标杆企业、发展趋势、机会风险、发展策略与投资建议等进行了分析，并重点分析了我国装饰画行业将面临的机遇与挑战。报告将帮助装饰画企业、学术科研单位、投资企业准确了解装饰画行业最新发展动向，及早发现装饰画行业市场的空白点，机会点，增长点和盈利点……准确把握装饰画行业未被满足的市场需求和趋势，有效规避装饰画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世界装饰画行业发展情况分析</w:t>
      </w:r>
    </w:p>
    <w:p>
      <w:pPr>
        <w:spacing w:after="150"/>
      </w:pPr>
      <w:r>
        <w:rPr/>
        <w:t xml:space="preserve">第一节 世界装饰画行业分析</w:t>
      </w:r>
    </w:p>
    <w:p>
      <w:pPr>
        <w:spacing w:after="150"/>
      </w:pPr>
      <w:r>
        <w:rPr/>
        <w:t xml:space="preserve">一、世界装饰画行业特点</w:t>
      </w:r>
    </w:p>
    <w:p>
      <w:pPr>
        <w:spacing w:after="150"/>
      </w:pPr>
      <w:r>
        <w:rPr/>
        <w:t xml:space="preserve">二、世界装饰画产能状况</w:t>
      </w:r>
    </w:p>
    <w:p>
      <w:pPr>
        <w:spacing w:after="150"/>
      </w:pPr>
      <w:r>
        <w:rPr/>
        <w:t xml:space="preserve">三、世界装饰画行业动态</w:t>
      </w:r>
    </w:p>
    <w:p>
      <w:pPr>
        <w:spacing w:after="150"/>
      </w:pPr>
      <w:r>
        <w:rPr/>
        <w:t xml:space="preserve">第二节 世界装饰画市场分析</w:t>
      </w:r>
    </w:p>
    <w:p>
      <w:pPr>
        <w:spacing w:after="150"/>
      </w:pPr>
      <w:r>
        <w:rPr/>
        <w:t xml:space="preserve">一、世界装饰画生产分布</w:t>
      </w:r>
    </w:p>
    <w:p>
      <w:pPr>
        <w:spacing w:after="150"/>
      </w:pPr>
      <w:r>
        <w:rPr/>
        <w:t xml:space="preserve">二、世界装饰画消费情况</w:t>
      </w:r>
    </w:p>
    <w:p>
      <w:pPr>
        <w:spacing w:after="150"/>
      </w:pPr>
      <w:r>
        <w:rPr/>
        <w:t xml:space="preserve">三、世界装饰画消费结构</w:t>
      </w:r>
    </w:p>
    <w:p>
      <w:pPr>
        <w:spacing w:after="150"/>
      </w:pPr>
      <w:r>
        <w:rPr/>
        <w:t xml:space="preserve">四、世界装饰画价格分析</w:t>
      </w:r>
    </w:p>
    <w:p>
      <w:pPr>
        <w:spacing w:after="150"/>
      </w:pPr>
      <w:r>
        <w:rPr/>
        <w:t xml:space="preserve">第三节 2019-2023年中外装饰画市场对比</w:t>
      </w:r>
    </w:p>
    <w:p>
      <w:pPr>
        <w:spacing w:after="150"/>
      </w:pPr>
      <w:r>
        <w:rPr>
          <w:b w:val="1"/>
          <w:bCs w:val="1"/>
        </w:rPr>
        <w:t xml:space="preserve">第二章 中国装饰画行业供给情况分析及趋势</w:t>
      </w:r>
    </w:p>
    <w:p>
      <w:pPr>
        <w:spacing w:after="150"/>
      </w:pPr>
      <w:r>
        <w:rPr/>
        <w:t xml:space="preserve">第一节 2019-2023年中国装饰画行业市场供给分析</w:t>
      </w:r>
    </w:p>
    <w:p>
      <w:pPr>
        <w:spacing w:after="150"/>
      </w:pPr>
      <w:r>
        <w:rPr/>
        <w:t xml:space="preserve">一、装饰画整体供给情况分析</w:t>
      </w:r>
    </w:p>
    <w:p>
      <w:pPr>
        <w:spacing w:after="150"/>
      </w:pPr>
      <w:r>
        <w:rPr/>
        <w:t xml:space="preserve">二、装饰画重点区域供给分析</w:t>
      </w:r>
    </w:p>
    <w:p>
      <w:pPr>
        <w:spacing w:after="150"/>
      </w:pPr>
      <w:r>
        <w:rPr/>
        <w:t xml:space="preserve">第二节 装饰画行业供给关系因素分析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2024-2029年中国装饰画行业市场供给趋势</w:t>
      </w:r>
    </w:p>
    <w:p>
      <w:pPr>
        <w:spacing w:after="150"/>
      </w:pPr>
      <w:r>
        <w:rPr/>
        <w:t xml:space="preserve">一、装饰画整体供给情况趋势分析</w:t>
      </w:r>
    </w:p>
    <w:p>
      <w:pPr>
        <w:spacing w:after="150"/>
      </w:pPr>
      <w:r>
        <w:rPr/>
        <w:t xml:space="preserve">二、装饰画重点区域供给趋势分析</w:t>
      </w:r>
    </w:p>
    <w:p>
      <w:pPr>
        <w:spacing w:after="150"/>
      </w:pPr>
      <w:r>
        <w:rPr/>
        <w:t xml:space="preserve">三、影响未来装饰画供给的因素分析</w:t>
      </w:r>
    </w:p>
    <w:p>
      <w:pPr>
        <w:spacing w:after="150"/>
      </w:pPr>
      <w:r>
        <w:rPr>
          <w:b w:val="1"/>
          <w:bCs w:val="1"/>
        </w:rPr>
        <w:t xml:space="preserve">第三章 信息社会下装饰画行业宏观经济环境分析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2019-2023年中国装饰画行业发展概况</w:t>
      </w:r>
    </w:p>
    <w:p>
      <w:pPr>
        <w:spacing w:after="150"/>
      </w:pPr>
      <w:r>
        <w:rPr/>
        <w:t xml:space="preserve">第一节 2019-2023年中国装饰画行业发展态势分析</w:t>
      </w:r>
    </w:p>
    <w:p>
      <w:pPr>
        <w:spacing w:after="150"/>
      </w:pPr>
      <w:r>
        <w:rPr/>
        <w:t xml:space="preserve">第二节 2019-2023年中国装饰画行业发展特点分析</w:t>
      </w:r>
    </w:p>
    <w:p>
      <w:pPr>
        <w:spacing w:after="150"/>
      </w:pPr>
      <w:r>
        <w:rPr/>
        <w:t xml:space="preserve">第三节 2019-2023年中国装饰画行业市场供需分析</w:t>
      </w:r>
    </w:p>
    <w:p>
      <w:pPr>
        <w:spacing w:after="150"/>
      </w:pPr>
      <w:r>
        <w:rPr>
          <w:b w:val="1"/>
          <w:bCs w:val="1"/>
        </w:rPr>
        <w:t xml:space="preserve">第五章 2019-2023年中国装饰画行业整体运行状况</w:t>
      </w:r>
    </w:p>
    <w:p>
      <w:pPr>
        <w:spacing w:after="150"/>
      </w:pPr>
      <w:r>
        <w:rPr/>
        <w:t xml:space="preserve">第一节 2019-2023年装饰画行业盈利能力分析</w:t>
      </w:r>
    </w:p>
    <w:p>
      <w:pPr>
        <w:spacing w:after="150"/>
      </w:pPr>
      <w:r>
        <w:rPr/>
        <w:t xml:space="preserve">第二节 2019-2023年装饰画行业偿债能力分析</w:t>
      </w:r>
    </w:p>
    <w:p>
      <w:pPr>
        <w:spacing w:after="150"/>
      </w:pPr>
      <w:r>
        <w:rPr/>
        <w:t xml:space="preserve">第三节 2019-2023年装饰画行业营运能力分析</w:t>
      </w:r>
    </w:p>
    <w:p>
      <w:pPr>
        <w:spacing w:after="150"/>
      </w:pPr>
      <w:r>
        <w:rPr>
          <w:b w:val="1"/>
          <w:bCs w:val="1"/>
        </w:rPr>
        <w:t xml:space="preserve">第六章 2019-2023年中国装饰画行业进出口市场分析</w:t>
      </w:r>
    </w:p>
    <w:p>
      <w:pPr>
        <w:spacing w:after="150"/>
      </w:pPr>
      <w:r>
        <w:rPr/>
        <w:t xml:space="preserve">第一节 2019-2023年装饰画行业进出口特点分析</w:t>
      </w:r>
    </w:p>
    <w:p>
      <w:pPr>
        <w:spacing w:after="150"/>
      </w:pPr>
      <w:r>
        <w:rPr/>
        <w:t xml:space="preserve">第二节 2019-2023年装饰画行业进出口量分析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2024-2029年装饰画行业进出口市场预测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2019-2023年中国装饰画行业竞争情况分析</w:t>
      </w:r>
    </w:p>
    <w:p>
      <w:pPr>
        <w:spacing w:after="150"/>
      </w:pPr>
      <w:r>
        <w:rPr/>
        <w:t xml:space="preserve">第一节 中国装饰画行业经济指标分析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中国装饰画行业竞争结构分析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2024-2029年中国装饰画行业市场竞争策略展望分析</w:t>
      </w:r>
    </w:p>
    <w:p>
      <w:pPr>
        <w:spacing w:after="150"/>
      </w:pPr>
      <w:r>
        <w:rPr/>
        <w:t xml:space="preserve">一、装饰画行业市场竞争趋势分析</w:t>
      </w:r>
    </w:p>
    <w:p>
      <w:pPr>
        <w:spacing w:after="150"/>
      </w:pPr>
      <w:r>
        <w:rPr/>
        <w:t xml:space="preserve">二、装饰画行业市场竞争格局展望分析</w:t>
      </w:r>
    </w:p>
    <w:p>
      <w:pPr>
        <w:spacing w:after="150"/>
      </w:pPr>
      <w:r>
        <w:rPr/>
        <w:t xml:space="preserve">三、装饰画行业市场竞争策略分析</w:t>
      </w:r>
    </w:p>
    <w:p>
      <w:pPr>
        <w:spacing w:after="150"/>
      </w:pPr>
      <w:r>
        <w:rPr>
          <w:b w:val="1"/>
          <w:bCs w:val="1"/>
        </w:rPr>
        <w:t xml:space="preserve">第八章 2024-2029年装饰画行业投资价值及行业发展预测</w:t>
      </w:r>
    </w:p>
    <w:p>
      <w:pPr>
        <w:spacing w:after="150"/>
      </w:pPr>
      <w:r>
        <w:rPr/>
        <w:t xml:space="preserve">第一节 2024-2029年装饰画行业成长性分析</w:t>
      </w:r>
    </w:p>
    <w:p>
      <w:pPr>
        <w:spacing w:after="150"/>
      </w:pPr>
      <w:r>
        <w:rPr/>
        <w:t xml:space="preserve">第二节 2024-2029年装饰画行业经营能力分析</w:t>
      </w:r>
    </w:p>
    <w:p>
      <w:pPr>
        <w:spacing w:after="150"/>
      </w:pPr>
      <w:r>
        <w:rPr/>
        <w:t xml:space="preserve">第三节 2024-2029年装饰画行业盈利能力分析</w:t>
      </w:r>
    </w:p>
    <w:p>
      <w:pPr>
        <w:spacing w:after="150"/>
      </w:pPr>
      <w:r>
        <w:rPr/>
        <w:t xml:space="preserve">第四节 2024-2029年装饰画行业偿债能力分析</w:t>
      </w:r>
    </w:p>
    <w:p>
      <w:pPr>
        <w:spacing w:after="150"/>
      </w:pPr>
      <w:r>
        <w:rPr/>
        <w:t xml:space="preserve">第五节 2024-2029年我国装饰画行业产值预测</w:t>
      </w:r>
    </w:p>
    <w:p>
      <w:pPr>
        <w:spacing w:after="150"/>
      </w:pPr>
      <w:r>
        <w:rPr/>
        <w:t xml:space="preserve">第六节 2024-2029年我国装饰画行业销售收入预测</w:t>
      </w:r>
    </w:p>
    <w:p>
      <w:pPr>
        <w:spacing w:after="150"/>
      </w:pPr>
      <w:r>
        <w:rPr/>
        <w:t xml:space="preserve">第七节 2024-2029年我国装饰画行业总资产预测</w:t>
      </w:r>
    </w:p>
    <w:p>
      <w:pPr>
        <w:spacing w:after="150"/>
      </w:pPr>
      <w:r>
        <w:rPr>
          <w:b w:val="1"/>
          <w:bCs w:val="1"/>
        </w:rPr>
        <w:t xml:space="preserve">第九章 2019-2023年中国装饰画产业行业重点区域运行分析</w:t>
      </w:r>
    </w:p>
    <w:p>
      <w:pPr>
        <w:spacing w:after="150"/>
      </w:pPr>
      <w:r>
        <w:rPr/>
        <w:t xml:space="preserve">第一节 2019-2023年华东地区装饰画产业行业运行情况</w:t>
      </w:r>
    </w:p>
    <w:p>
      <w:pPr>
        <w:spacing w:after="150"/>
      </w:pPr>
      <w:r>
        <w:rPr/>
        <w:t xml:space="preserve">第二节 2019-2023年华南地区装饰画产业行业运行情况</w:t>
      </w:r>
    </w:p>
    <w:p>
      <w:pPr>
        <w:spacing w:after="150"/>
      </w:pPr>
      <w:r>
        <w:rPr/>
        <w:t xml:space="preserve">第三节 2019-2023年华中地区装饰画产业行业运行情况</w:t>
      </w:r>
    </w:p>
    <w:p>
      <w:pPr>
        <w:spacing w:after="150"/>
      </w:pPr>
      <w:r>
        <w:rPr/>
        <w:t xml:space="preserve">第四节 2019-2023年华北地区装饰画产业行业运行情况</w:t>
      </w:r>
    </w:p>
    <w:p>
      <w:pPr>
        <w:spacing w:after="150"/>
      </w:pPr>
      <w:r>
        <w:rPr/>
        <w:t xml:space="preserve">第五节 2019-2023年西北地区装饰画产业行业运行情况</w:t>
      </w:r>
    </w:p>
    <w:p>
      <w:pPr>
        <w:spacing w:after="150"/>
      </w:pPr>
      <w:r>
        <w:rPr/>
        <w:t xml:space="preserve">第六节 2019-2023年西南地区装饰画产业行业运行情况</w:t>
      </w:r>
    </w:p>
    <w:p>
      <w:pPr>
        <w:spacing w:after="150"/>
      </w:pPr>
      <w:r>
        <w:rPr/>
        <w:t xml:space="preserve">第七节 2019-2023年东北地区装饰画产业行业运行情况</w:t>
      </w:r>
    </w:p>
    <w:p>
      <w:pPr>
        <w:spacing w:after="150"/>
      </w:pPr>
      <w:r>
        <w:rPr/>
        <w:t xml:space="preserve">第八节 主要省市集中度及竞争力分析</w:t>
      </w:r>
    </w:p>
    <w:p>
      <w:pPr>
        <w:spacing w:after="150"/>
      </w:pPr>
      <w:r>
        <w:rPr>
          <w:b w:val="1"/>
          <w:bCs w:val="1"/>
        </w:rPr>
        <w:t xml:space="preserve">第十章 2019-2023年中国装饰画行业重点企业竞争力分析</w:t>
      </w:r>
    </w:p>
    <w:p>
      <w:pPr>
        <w:spacing w:after="150"/>
      </w:pPr>
      <w:r>
        <w:rPr/>
        <w:t xml:space="preserve">第一节 浙江王斌装饰材料有限公司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华鸿控股集团有限公司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上海英科实业有限公司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无锡凤凰画材有限公司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华鸿控股集团有限公司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广州市嘉来艺工艺品有限公司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浙江旭博工艺品有限公司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郑州市子靖家居饰品有限公司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广州红蜓公社艺术品有限公司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杭州墙蛙科技有限公司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2024-2029年中国装饰画行业消费市场分析</w:t>
      </w:r>
    </w:p>
    <w:p>
      <w:pPr>
        <w:spacing w:after="150"/>
      </w:pPr>
      <w:r>
        <w:rPr/>
        <w:t xml:space="preserve">第一节 装饰画市场消费需求分析</w:t>
      </w:r>
    </w:p>
    <w:p>
      <w:pPr>
        <w:spacing w:after="150"/>
      </w:pPr>
      <w:r>
        <w:rPr/>
        <w:t xml:space="preserve">一、装饰画市场的消费需求变化</w:t>
      </w:r>
    </w:p>
    <w:p>
      <w:pPr>
        <w:spacing w:after="150"/>
      </w:pPr>
      <w:r>
        <w:rPr/>
        <w:t xml:space="preserve">二、装饰画行业的需求情况分析</w:t>
      </w:r>
    </w:p>
    <w:p>
      <w:pPr>
        <w:spacing w:after="150"/>
      </w:pPr>
      <w:r>
        <w:rPr/>
        <w:t xml:space="preserve">三、2019-2023年装饰画品牌市场消费需求分析</w:t>
      </w:r>
    </w:p>
    <w:p>
      <w:pPr>
        <w:spacing w:after="150"/>
      </w:pPr>
      <w:r>
        <w:rPr/>
        <w:t xml:space="preserve">第二节 装饰画消费市场状况分析</w:t>
      </w:r>
    </w:p>
    <w:p>
      <w:pPr>
        <w:spacing w:after="150"/>
      </w:pPr>
      <w:r>
        <w:rPr/>
        <w:t xml:space="preserve">一、装饰画行业消费特点</w:t>
      </w:r>
    </w:p>
    <w:p>
      <w:pPr>
        <w:spacing w:after="150"/>
      </w:pPr>
      <w:r>
        <w:rPr/>
        <w:t xml:space="preserve">二、装饰画行业消费分析</w:t>
      </w:r>
    </w:p>
    <w:p>
      <w:pPr>
        <w:spacing w:after="150"/>
      </w:pPr>
      <w:r>
        <w:rPr/>
        <w:t xml:space="preserve">三、装饰画行业消费结构分析</w:t>
      </w:r>
    </w:p>
    <w:p>
      <w:pPr>
        <w:spacing w:after="150"/>
      </w:pPr>
      <w:r>
        <w:rPr/>
        <w:t xml:space="preserve">四、装饰画行业消费的市场变化</w:t>
      </w:r>
    </w:p>
    <w:p>
      <w:pPr>
        <w:spacing w:after="150"/>
      </w:pPr>
      <w:r>
        <w:rPr/>
        <w:t xml:space="preserve">五、装饰画市场的消费方向</w:t>
      </w:r>
    </w:p>
    <w:p>
      <w:pPr>
        <w:spacing w:after="150"/>
      </w:pPr>
      <w:r>
        <w:rPr/>
        <w:t xml:space="preserve">第三节 装饰画行业产品的品牌市场调查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五、装饰画行业品牌忠诚度调查</w:t>
      </w:r>
    </w:p>
    <w:p>
      <w:pPr>
        <w:spacing w:after="150"/>
      </w:pPr>
      <w:r>
        <w:rPr/>
        <w:t xml:space="preserve">六、装饰画行业品牌市场占有率调查</w:t>
      </w:r>
    </w:p>
    <w:p>
      <w:pPr>
        <w:spacing w:after="150"/>
      </w:pPr>
      <w:r>
        <w:rPr/>
        <w:t xml:space="preserve">七、消费者的消费理念调研</w:t>
      </w:r>
    </w:p>
    <w:p>
      <w:pPr>
        <w:spacing w:after="150"/>
      </w:pPr>
      <w:r>
        <w:rPr>
          <w:b w:val="1"/>
          <w:bCs w:val="1"/>
        </w:rPr>
        <w:t xml:space="preserve">第十二章 中国装饰画行业投资策略分析</w:t>
      </w:r>
    </w:p>
    <w:p>
      <w:pPr>
        <w:spacing w:after="150"/>
      </w:pPr>
      <w:r>
        <w:rPr/>
        <w:t xml:space="preserve">第一节 2019-2023年中国装饰画行业投资环境分析</w:t>
      </w:r>
    </w:p>
    <w:p>
      <w:pPr>
        <w:spacing w:after="150"/>
      </w:pPr>
      <w:r>
        <w:rPr/>
        <w:t xml:space="preserve">第二节 2019-2023年中国装饰画行业投资收益分析</w:t>
      </w:r>
    </w:p>
    <w:p>
      <w:pPr>
        <w:spacing w:after="150"/>
      </w:pPr>
      <w:r>
        <w:rPr/>
        <w:t xml:space="preserve">第三节 2019-2023年中国装饰画行业产品投资方向</w:t>
      </w:r>
    </w:p>
    <w:p>
      <w:pPr>
        <w:spacing w:after="150"/>
      </w:pPr>
      <w:r>
        <w:rPr/>
        <w:t xml:space="preserve">第四节 2024-2029年中国装饰画行业投资收益预测</w:t>
      </w:r>
    </w:p>
    <w:p>
      <w:pPr>
        <w:spacing w:after="150"/>
      </w:pPr>
      <w:r>
        <w:rPr/>
        <w:t xml:space="preserve">一、预测理论依据</w:t>
      </w:r>
    </w:p>
    <w:p>
      <w:pPr>
        <w:spacing w:after="150"/>
      </w:pPr>
      <w:r>
        <w:rPr/>
        <w:t xml:space="preserve">二、2024-2029年中国装饰画行业工业总产值预测</w:t>
      </w:r>
    </w:p>
    <w:p>
      <w:pPr>
        <w:spacing w:after="150"/>
      </w:pPr>
      <w:r>
        <w:rPr/>
        <w:t xml:space="preserve">三、2024-2029年中国装饰画行业行业销售收入预测</w:t>
      </w:r>
    </w:p>
    <w:p>
      <w:pPr>
        <w:spacing w:after="150"/>
      </w:pPr>
      <w:r>
        <w:rPr/>
        <w:t xml:space="preserve">四、2024-2029年中国装饰画行业利润总额预测</w:t>
      </w:r>
    </w:p>
    <w:p>
      <w:pPr>
        <w:spacing w:after="150"/>
      </w:pPr>
      <w:r>
        <w:rPr/>
        <w:t xml:space="preserve">五、2024-2029年中国装饰画行业总资产预测</w:t>
      </w:r>
    </w:p>
    <w:p>
      <w:pPr>
        <w:spacing w:after="150"/>
      </w:pPr>
      <w:r>
        <w:rPr>
          <w:b w:val="1"/>
          <w:bCs w:val="1"/>
        </w:rPr>
        <w:t xml:space="preserve">第十三章 中国装饰画行业投资风险分析</w:t>
      </w:r>
    </w:p>
    <w:p>
      <w:pPr>
        <w:spacing w:after="150"/>
      </w:pPr>
      <w:r>
        <w:rPr/>
        <w:t xml:space="preserve">第一节 中国装饰画行业内部风险分析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中国装饰画行业外部风险分析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装饰画行业发展趋势与投资战略研究</w:t>
      </w:r>
    </w:p>
    <w:p>
      <w:pPr>
        <w:spacing w:after="150"/>
      </w:pPr>
      <w:r>
        <w:rPr/>
        <w:t xml:space="preserve">第一节 装饰画市场发展潜力分析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装饰画行业发展趋势分析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装饰画行业发展战略研究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2024-2029年装饰画行业市场策略分析</w:t>
      </w:r>
    </w:p>
    <w:p>
      <w:pPr>
        <w:spacing w:after="150"/>
      </w:pPr>
      <w:r>
        <w:rPr/>
        <w:t xml:space="preserve">第一节 装饰画行业营销策略分析及建议</w:t>
      </w:r>
    </w:p>
    <w:p>
      <w:pPr>
        <w:spacing w:after="150"/>
      </w:pPr>
      <w:r>
        <w:rPr/>
        <w:t xml:space="preserve">一、装饰画行业营销模式</w:t>
      </w:r>
    </w:p>
    <w:p>
      <w:pPr>
        <w:spacing w:after="150"/>
      </w:pPr>
      <w:r>
        <w:rPr/>
        <w:t xml:space="preserve">二、装饰画行业营销策略</w:t>
      </w:r>
    </w:p>
    <w:p>
      <w:pPr>
        <w:spacing w:after="150"/>
      </w:pPr>
      <w:r>
        <w:rPr/>
        <w:t xml:space="preserve">三、外销与内销优势分析</w:t>
      </w:r>
    </w:p>
    <w:p>
      <w:pPr>
        <w:spacing w:after="150"/>
      </w:pPr>
      <w:r>
        <w:rPr/>
        <w:t xml:space="preserve">第二节 装饰画行业企业经营发展分析及建议</w:t>
      </w:r>
    </w:p>
    <w:p>
      <w:pPr>
        <w:spacing w:after="150"/>
      </w:pPr>
      <w:r>
        <w:rPr/>
        <w:t xml:space="preserve">一、装饰画行业经营模式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图表：装饰画行业生命周期</w:t>
      </w:r>
    </w:p>
    <w:p>
      <w:pPr>
        <w:spacing w:after="150"/>
      </w:pPr>
      <w:r>
        <w:rPr/>
        <w:t xml:space="preserve">图表：装饰画行业产业链结构</w:t>
      </w:r>
    </w:p>
    <w:p>
      <w:pPr>
        <w:spacing w:after="150"/>
      </w:pPr>
      <w:r>
        <w:rPr/>
        <w:t xml:space="preserve">图表：2019-2023年全球装饰画行业市场规模</w:t>
      </w:r>
    </w:p>
    <w:p>
      <w:pPr>
        <w:spacing w:after="150"/>
      </w:pPr>
      <w:r>
        <w:rPr/>
        <w:t xml:space="preserve">图表：2019-2023年中国装饰画行业市场规模</w:t>
      </w:r>
    </w:p>
    <w:p>
      <w:pPr>
        <w:spacing w:after="150"/>
      </w:pPr>
      <w:r>
        <w:rPr/>
        <w:t xml:space="preserve">图表：2019-2023年装饰画行业重要数据指标比较</w:t>
      </w:r>
    </w:p>
    <w:p>
      <w:pPr>
        <w:spacing w:after="150"/>
      </w:pPr>
      <w:r>
        <w:rPr/>
        <w:t xml:space="preserve">图表：2019-2023年中国装饰画市场占全球份额比较</w:t>
      </w:r>
    </w:p>
    <w:p>
      <w:pPr>
        <w:spacing w:after="150"/>
      </w:pPr>
      <w:r>
        <w:rPr/>
        <w:t xml:space="preserve">图表：2019-2023年装饰画行业竞争力分析</w:t>
      </w:r>
    </w:p>
    <w:p>
      <w:pPr>
        <w:spacing w:after="150"/>
      </w:pPr>
      <w:r>
        <w:rPr/>
        <w:t xml:space="preserve">图表：2019-2023年装饰画行业产能分析</w:t>
      </w:r>
    </w:p>
    <w:p>
      <w:pPr>
        <w:spacing w:after="150"/>
      </w:pPr>
      <w:r>
        <w:rPr/>
        <w:t xml:space="preserve">图表：2019-2023年装饰画行业产量分析</w:t>
      </w:r>
    </w:p>
    <w:p>
      <w:pPr>
        <w:spacing w:after="150"/>
      </w:pPr>
      <w:r>
        <w:rPr/>
        <w:t xml:space="preserve">图表：2019-2023年装饰画行业需求分析</w:t>
      </w:r>
    </w:p>
    <w:p>
      <w:pPr>
        <w:spacing w:after="150"/>
      </w:pPr>
      <w:r>
        <w:rPr/>
        <w:t xml:space="preserve">图表：2019-2023年装饰画行业集中度</w:t>
      </w:r>
    </w:p>
    <w:p>
      <w:pPr>
        <w:spacing w:after="150"/>
      </w:pPr>
      <w:r>
        <w:rPr/>
        <w:t xml:space="preserve">图表：2024-2029年装饰画行业市场规模预测</w:t>
      </w:r>
    </w:p>
    <w:p>
      <w:pPr>
        <w:spacing w:after="150"/>
      </w:pPr>
      <w:r>
        <w:rPr/>
        <w:t xml:space="preserve">图表：2024-2029年装饰画行业营业收入预测</w:t>
      </w:r>
    </w:p>
    <w:p>
      <w:pPr>
        <w:spacing w:after="150"/>
      </w:pPr>
      <w:r>
        <w:rPr/>
        <w:t xml:space="preserve">图表：2024-2029年中国装饰画行业供给预测</w:t>
      </w:r>
    </w:p>
    <w:p>
      <w:pPr>
        <w:spacing w:after="150"/>
      </w:pPr>
      <w:r>
        <w:rPr/>
        <w:t xml:space="preserve">图表：2024-2029年中国装饰画行业需求预测</w:t>
      </w:r>
    </w:p>
    <w:p>
      <w:pPr>
        <w:spacing w:after="150"/>
      </w:pPr>
      <w:r>
        <w:rPr/>
        <w:t xml:space="preserve">图表：2024-2029年中国装饰画行业供需平衡预测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2024-2029年装饰画产业深度调研及未来发展现状趋势预测报告</dc:title>
  <dc:description>2024-2029年装饰画产业深度调研及未来发展现状趋势预测报告</dc:description>
  <dc:subject>2024-2029年装饰画产业深度调研及未来发展现状趋势预测报告</dc:subject>
  <cp:keywords>研究报告</cp:keywords>
  <cp:category>研究报告</cp:category>
  <cp:lastModifiedBy>北京中道泰和信息咨询有限公司</cp:lastModifiedBy>
  <dcterms:created xsi:type="dcterms:W3CDTF">2024-01-25T12:07:04+08:00</dcterms:created>
  <dcterms:modified xsi:type="dcterms:W3CDTF">2024-01-25T12:07:04+08:00</dcterms:modified>
</cp:coreProperties>
</file>

<file path=docProps/custom.xml><?xml version="1.0" encoding="utf-8"?>
<Properties xmlns="http://schemas.openxmlformats.org/officeDocument/2006/custom-properties" xmlns:vt="http://schemas.openxmlformats.org/officeDocument/2006/docPropsVTypes"/>
</file>