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2024-2029年中国智慧照明行业前瞻分析与投资战略规划报告</w:t>
      </w:r>
    </w:p>
    <w:p>
      <w:pPr>
        <w:spacing w:after="150"/>
      </w:pPr>
      <w:r>
        <w:rPr>
          <w:b w:val="1"/>
          <w:bCs w:val="1"/>
        </w:rPr>
        <w:t xml:space="preserve">报告简介</w:t>
      </w:r>
    </w:p>
    <w:p>
      <w:pPr>
        <w:spacing w:after="150"/>
      </w:pPr>
      <w:r>
        <w:rPr/>
        <w:t xml:space="preserve">智慧照明作为物联网科技、智慧城市的子系统存在，智能驱动控制作为智慧照明的辅助配件存在，物联网科技和智慧城市的发展，将极大的带动智慧照明和智能驱动的发展。</w:t>
      </w:r>
    </w:p>
    <w:p>
      <w:pPr>
        <w:spacing w:after="150"/>
      </w:pPr>
      <w:r>
        <w:rPr/>
        <w:t xml:space="preserve">原来传统的驱动作为照明的配件，只依附于灯具，只起到给灯具供电的作用，但是现在随着物联网科技的发展，智能驱动不仅仅给灯具供电，还作为信息的沟通中介，将通过灯具收集到的信息向上传送到物联网系统，将物联网系统的指令传达到灯具，这些要求对于智能驱动的技术方面带来了更多的要求。</w:t>
      </w:r>
    </w:p>
    <w:p>
      <w:pPr>
        <w:spacing w:after="150"/>
      </w:pPr>
      <w:r>
        <w:rPr/>
        <w:t xml:space="preserve">智能驱动在调光技术上创新并不多，其中最受关注的应该是围绕‘Human Centric Lighting’，即‘人本照明’的理念。例如，双通道的DALIType8调光驱动，仅占用一个DALI地址，配合可调色温光源，可以对色温进行平滑的调节。</w:t>
      </w:r>
    </w:p>
    <w:p>
      <w:pPr>
        <w:spacing w:after="150"/>
      </w:pPr>
      <w:r>
        <w:rPr/>
        <w:t xml:space="preserve">伴随着物联网IoT，大数据和云计算技术风口式的高速发展和大规模普及，物联化的智能驱动也在前所未有的快速落地。例如，道路照明通过IoT智能驱动的照明节能，远程控制，数据上传，远程监控，能源管理，Wi-Fi热点布置等功能实现智慧城市照明。</w:t>
      </w:r>
    </w:p>
    <w:p>
      <w:pPr>
        <w:spacing w:after="150"/>
      </w:pPr>
      <w:r>
        <w:rPr/>
        <w:t xml:space="preserve">目前智慧照明还没有里程碑式的发展，还在量变引起质变的量变过程中。由于目前国家对节能环保和低碳领域的重视，智慧照明产品在公共建筑上应用比例逐年提高。市场容量也还有待拓宽。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等公布和提供的大量资料以及对行业内企业调研访察所获得的大量第一手数据，对我国智慧照明市场的发展状况、供需状况、竞争格局、赢利水平、发展趋势等进行了分析。报告选取了十家优秀的智慧照明企业的资产情况、战略、经营状况等进行对比分析。报告还对智慧照明市场未来市场规模与风险进行了预测，为智慧照明生产厂家、流通企业以及零售商提供了新的投资机会和可借鉴的操作模式，对欲在智慧照明行业从事资本运作的经济实体等单位准确了解目前中国智慧照明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智慧照明相关概述 1</w:t>
      </w:r>
    </w:p>
    <w:p>
      <w:pPr>
        <w:spacing w:after="150"/>
      </w:pPr>
      <w:r>
        <w:rPr/>
        <w:t xml:space="preserve">第一节 智慧照明基本介绍 1</w:t>
      </w:r>
    </w:p>
    <w:p>
      <w:pPr>
        <w:spacing w:after="150"/>
      </w:pPr>
      <w:r>
        <w:rPr/>
        <w:t xml:space="preserve">一、智慧照明的定义 1</w:t>
      </w:r>
    </w:p>
    <w:p>
      <w:pPr>
        <w:spacing w:after="150"/>
      </w:pPr>
      <w:r>
        <w:rPr/>
        <w:t xml:space="preserve">二、智慧照明的功能 1</w:t>
      </w:r>
    </w:p>
    <w:p>
      <w:pPr>
        <w:spacing w:after="150"/>
      </w:pPr>
      <w:r>
        <w:rPr/>
        <w:t xml:space="preserve">三、智慧照明的特点 1</w:t>
      </w:r>
    </w:p>
    <w:p>
      <w:pPr>
        <w:spacing w:after="150"/>
      </w:pPr>
      <w:r>
        <w:rPr/>
        <w:t xml:space="preserve">第二节 应急照明的基本介绍 2</w:t>
      </w:r>
    </w:p>
    <w:p>
      <w:pPr>
        <w:spacing w:after="150"/>
      </w:pPr>
      <w:r>
        <w:rPr/>
        <w:t xml:space="preserve">一、应急照明的定义 2</w:t>
      </w:r>
    </w:p>
    <w:p>
      <w:pPr>
        <w:spacing w:after="150"/>
      </w:pPr>
      <w:r>
        <w:rPr/>
        <w:t xml:space="preserve">二、应急照明的功能 2</w:t>
      </w:r>
    </w:p>
    <w:p>
      <w:pPr>
        <w:spacing w:after="150"/>
      </w:pPr>
      <w:r>
        <w:rPr/>
        <w:t xml:space="preserve">三、应急照明的分类 3</w:t>
      </w:r>
    </w:p>
    <w:p>
      <w:pPr>
        <w:spacing w:after="150"/>
      </w:pPr>
      <w:r>
        <w:rPr/>
        <w:t xml:space="preserve">1、备用照明 3</w:t>
      </w:r>
    </w:p>
    <w:p>
      <w:pPr>
        <w:spacing w:after="150"/>
      </w:pPr>
      <w:r>
        <w:rPr/>
        <w:t xml:space="preserve">2、疏散照明 4</w:t>
      </w:r>
    </w:p>
    <w:p>
      <w:pPr>
        <w:spacing w:after="150"/>
      </w:pPr>
      <w:r>
        <w:rPr/>
        <w:t xml:space="preserve">3、安全照明 4</w:t>
      </w:r>
    </w:p>
    <w:p>
      <w:pPr>
        <w:spacing w:after="150"/>
      </w:pPr>
      <w:r>
        <w:rPr/>
        <w:t xml:space="preserve">4、智能应急照明 5</w:t>
      </w:r>
    </w:p>
    <w:p>
      <w:pPr>
        <w:spacing w:after="150"/>
      </w:pPr>
      <w:r>
        <w:rPr/>
        <w:t xml:space="preserve">第三节 智慧照明与应急照明的比较分析 6</w:t>
      </w:r>
    </w:p>
    <w:p>
      <w:pPr>
        <w:spacing w:after="150"/>
      </w:pPr>
      <w:r>
        <w:rPr/>
        <w:t xml:space="preserve">一、智慧照明控制系统概述 6</w:t>
      </w:r>
    </w:p>
    <w:p>
      <w:pPr>
        <w:spacing w:after="150"/>
      </w:pPr>
      <w:r>
        <w:rPr/>
        <w:t xml:space="preserve">1、智慧照明控制系统介绍 6</w:t>
      </w:r>
    </w:p>
    <w:p>
      <w:pPr>
        <w:spacing w:after="150"/>
      </w:pPr>
      <w:r>
        <w:rPr/>
        <w:t xml:space="preserve">2、智慧照明控制系统构成 7</w:t>
      </w:r>
    </w:p>
    <w:p>
      <w:pPr>
        <w:spacing w:after="150"/>
      </w:pPr>
      <w:r>
        <w:rPr/>
        <w:t xml:space="preserve">3、智慧照明控制系统功能 7</w:t>
      </w:r>
    </w:p>
    <w:p>
      <w:pPr>
        <w:spacing w:after="150"/>
      </w:pPr>
      <w:r>
        <w:rPr/>
        <w:t xml:space="preserve">4、智慧照明控制系统优势 7</w:t>
      </w:r>
    </w:p>
    <w:p>
      <w:pPr>
        <w:spacing w:after="150"/>
      </w:pPr>
      <w:r>
        <w:rPr/>
        <w:t xml:space="preserve">二、应急照明控制系统概述 8</w:t>
      </w:r>
    </w:p>
    <w:p>
      <w:pPr>
        <w:spacing w:after="150"/>
      </w:pPr>
      <w:r>
        <w:rPr/>
        <w:t xml:space="preserve">1、应急照明控制系统介绍 8</w:t>
      </w:r>
    </w:p>
    <w:p>
      <w:pPr>
        <w:spacing w:after="150"/>
      </w:pPr>
      <w:r>
        <w:rPr/>
        <w:t xml:space="preserve">2、应急照明控制系统构成 8</w:t>
      </w:r>
    </w:p>
    <w:p>
      <w:pPr>
        <w:spacing w:after="150"/>
      </w:pPr>
      <w:r>
        <w:rPr/>
        <w:t xml:space="preserve">3、应急照明控制系统功能 9</w:t>
      </w:r>
    </w:p>
    <w:p>
      <w:pPr>
        <w:spacing w:after="150"/>
      </w:pPr>
      <w:r>
        <w:rPr/>
        <w:t xml:space="preserve">4、应急照明控制系统优势 9</w:t>
      </w:r>
    </w:p>
    <w:p>
      <w:pPr>
        <w:spacing w:after="150"/>
      </w:pPr>
      <w:r>
        <w:rPr/>
        <w:t xml:space="preserve">三、智慧照明与应急照明的联系 9</w:t>
      </w:r>
    </w:p>
    <w:p>
      <w:pPr>
        <w:spacing w:after="150"/>
      </w:pPr>
      <w:r>
        <w:rPr>
          <w:b w:val="1"/>
          <w:bCs w:val="1"/>
        </w:rPr>
        <w:t xml:space="preserve">第二章 2019-2023年国际智慧照明行业发展状况及经验借鉴 12</w:t>
      </w:r>
    </w:p>
    <w:p>
      <w:pPr>
        <w:spacing w:after="150"/>
      </w:pPr>
      <w:r>
        <w:rPr/>
        <w:t xml:space="preserve">第一节 2019-2023年全球智慧照明行业发展综述 12</w:t>
      </w:r>
    </w:p>
    <w:p>
      <w:pPr>
        <w:spacing w:after="150"/>
      </w:pPr>
      <w:r>
        <w:rPr/>
        <w:t xml:space="preserve">一、行业发展现状 12</w:t>
      </w:r>
    </w:p>
    <w:p>
      <w:pPr>
        <w:spacing w:after="150"/>
      </w:pPr>
      <w:r>
        <w:rPr/>
        <w:t xml:space="preserve">二、市场发展规模 12</w:t>
      </w:r>
    </w:p>
    <w:p>
      <w:pPr>
        <w:spacing w:after="150"/>
      </w:pPr>
      <w:r>
        <w:rPr/>
        <w:t xml:space="preserve">三、市场竞争格局 12</w:t>
      </w:r>
    </w:p>
    <w:p>
      <w:pPr>
        <w:spacing w:after="150"/>
      </w:pPr>
      <w:r>
        <w:rPr/>
        <w:t xml:space="preserve">四、应用领域分析 14</w:t>
      </w:r>
    </w:p>
    <w:p>
      <w:pPr>
        <w:spacing w:after="150"/>
      </w:pPr>
      <w:r>
        <w:rPr/>
        <w:t xml:space="preserve">五、行业发展趋势 14</w:t>
      </w:r>
    </w:p>
    <w:p>
      <w:pPr>
        <w:spacing w:after="150"/>
      </w:pPr>
      <w:r>
        <w:rPr/>
        <w:t xml:space="preserve">第二节 2019-2023年全球应急照明行业发展状况 15</w:t>
      </w:r>
    </w:p>
    <w:p>
      <w:pPr>
        <w:spacing w:after="150"/>
      </w:pPr>
      <w:r>
        <w:rPr/>
        <w:t xml:space="preserve">一、行业发展现状 15</w:t>
      </w:r>
    </w:p>
    <w:p>
      <w:pPr>
        <w:spacing w:after="150"/>
      </w:pPr>
      <w:r>
        <w:rPr/>
        <w:t xml:space="preserve">二、市场发展规模 15</w:t>
      </w:r>
    </w:p>
    <w:p>
      <w:pPr>
        <w:spacing w:after="150"/>
      </w:pPr>
      <w:r>
        <w:rPr/>
        <w:t xml:space="preserve">三、市场竞争格局 15</w:t>
      </w:r>
    </w:p>
    <w:p>
      <w:pPr>
        <w:spacing w:after="150"/>
      </w:pPr>
      <w:r>
        <w:rPr/>
        <w:t xml:space="preserve">四、应用领域分析 16</w:t>
      </w:r>
    </w:p>
    <w:p>
      <w:pPr>
        <w:spacing w:after="150"/>
      </w:pPr>
      <w:r>
        <w:rPr/>
        <w:t xml:space="preserve">五、行业发展趋势 16</w:t>
      </w:r>
    </w:p>
    <w:p>
      <w:pPr>
        <w:spacing w:after="150"/>
      </w:pPr>
      <w:r>
        <w:rPr/>
        <w:t xml:space="preserve">第三节 部分国家智慧照明与应急照明的市场应用案例分析 16</w:t>
      </w:r>
    </w:p>
    <w:p>
      <w:pPr>
        <w:spacing w:after="150"/>
      </w:pPr>
      <w:r>
        <w:rPr/>
        <w:t xml:space="preserve">一、美国 16</w:t>
      </w:r>
    </w:p>
    <w:p>
      <w:pPr>
        <w:spacing w:after="150"/>
      </w:pPr>
      <w:r>
        <w:rPr/>
        <w:t xml:space="preserve">二、德国 17</w:t>
      </w:r>
    </w:p>
    <w:p>
      <w:pPr>
        <w:spacing w:after="150"/>
      </w:pPr>
      <w:r>
        <w:rPr/>
        <w:t xml:space="preserve">三、荷兰 17</w:t>
      </w:r>
    </w:p>
    <w:p>
      <w:pPr>
        <w:spacing w:after="150"/>
      </w:pPr>
      <w:r>
        <w:rPr/>
        <w:t xml:space="preserve">四、澳大利亚 18</w:t>
      </w:r>
    </w:p>
    <w:p>
      <w:pPr>
        <w:spacing w:after="150"/>
      </w:pPr>
      <w:r>
        <w:rPr/>
        <w:t xml:space="preserve">五、日本 19</w:t>
      </w:r>
    </w:p>
    <w:p>
      <w:pPr>
        <w:spacing w:after="150"/>
      </w:pPr>
      <w:r>
        <w:rPr>
          <w:b w:val="1"/>
          <w:bCs w:val="1"/>
        </w:rPr>
        <w:t xml:space="preserve">第三章 中国智慧照明与应急照明行业发展环境分析 20</w:t>
      </w:r>
    </w:p>
    <w:p>
      <w:pPr>
        <w:spacing w:after="150"/>
      </w:pPr>
      <w:r>
        <w:rPr/>
        <w:t xml:space="preserve">第一节 政策环境分析 20</w:t>
      </w:r>
    </w:p>
    <w:p>
      <w:pPr>
        <w:spacing w:after="150"/>
      </w:pPr>
      <w:r>
        <w:rPr/>
        <w:t xml:space="preserve">一、行业相关政策 20</w:t>
      </w:r>
    </w:p>
    <w:p>
      <w:pPr>
        <w:spacing w:after="150"/>
      </w:pPr>
      <w:r>
        <w:rPr/>
        <w:t xml:space="preserve">二、行业相关标准 20</w:t>
      </w:r>
    </w:p>
    <w:p>
      <w:pPr>
        <w:spacing w:after="150"/>
      </w:pPr>
      <w:r>
        <w:rPr/>
        <w:t xml:space="preserve">三、地方实施方案 21</w:t>
      </w:r>
    </w:p>
    <w:p>
      <w:pPr>
        <w:spacing w:after="150"/>
      </w:pPr>
      <w:r>
        <w:rPr/>
        <w:t xml:space="preserve">第二节 经济环境分析 23</w:t>
      </w:r>
    </w:p>
    <w:p>
      <w:pPr>
        <w:spacing w:after="150"/>
      </w:pPr>
      <w:r>
        <w:rPr/>
        <w:t xml:space="preserve">一、宏观经济概况 23</w:t>
      </w:r>
    </w:p>
    <w:p>
      <w:pPr>
        <w:spacing w:after="150"/>
      </w:pPr>
      <w:r>
        <w:rPr/>
        <w:t xml:space="preserve">二、工业运行情况 24</w:t>
      </w:r>
    </w:p>
    <w:p>
      <w:pPr>
        <w:spacing w:after="150"/>
      </w:pPr>
      <w:r>
        <w:rPr/>
        <w:t xml:space="preserve">三、固定资产投资 26</w:t>
      </w:r>
    </w:p>
    <w:p>
      <w:pPr>
        <w:spacing w:after="150"/>
      </w:pPr>
      <w:r>
        <w:rPr/>
        <w:t xml:space="preserve">四、宏观经济展望 27</w:t>
      </w:r>
    </w:p>
    <w:p>
      <w:pPr>
        <w:spacing w:after="150"/>
      </w:pPr>
      <w:r>
        <w:rPr/>
        <w:t xml:space="preserve">第三节 社会环境分析 28</w:t>
      </w:r>
    </w:p>
    <w:p>
      <w:pPr>
        <w:spacing w:after="150"/>
      </w:pPr>
      <w:r>
        <w:rPr/>
        <w:t xml:space="preserve">一、社会教育水平 28</w:t>
      </w:r>
    </w:p>
    <w:p>
      <w:pPr>
        <w:spacing w:after="150"/>
      </w:pPr>
      <w:r>
        <w:rPr/>
        <w:t xml:space="preserve">二、居民收入水平 29</w:t>
      </w:r>
    </w:p>
    <w:p>
      <w:pPr>
        <w:spacing w:after="150"/>
      </w:pPr>
      <w:r>
        <w:rPr/>
        <w:t xml:space="preserve">三、居民消费升级 29</w:t>
      </w:r>
    </w:p>
    <w:p>
      <w:pPr>
        <w:spacing w:after="150"/>
      </w:pPr>
      <w:r>
        <w:rPr/>
        <w:t xml:space="preserve">四、居民节能观念 31</w:t>
      </w:r>
    </w:p>
    <w:p>
      <w:pPr>
        <w:spacing w:after="150"/>
      </w:pPr>
      <w:r>
        <w:rPr/>
        <w:t xml:space="preserve">第四节 需求环境分析 32</w:t>
      </w:r>
    </w:p>
    <w:p>
      <w:pPr>
        <w:spacing w:after="150"/>
      </w:pPr>
      <w:r>
        <w:rPr/>
        <w:t xml:space="preserve">一、城镇化发展水平 32</w:t>
      </w:r>
    </w:p>
    <w:p>
      <w:pPr>
        <w:spacing w:after="150"/>
      </w:pPr>
      <w:r>
        <w:rPr/>
        <w:t xml:space="preserve">二、智慧城市建设进展 33</w:t>
      </w:r>
    </w:p>
    <w:p>
      <w:pPr>
        <w:spacing w:after="150"/>
      </w:pPr>
      <w:r>
        <w:rPr/>
        <w:t xml:space="preserve">三、智能家居市场规模 34</w:t>
      </w:r>
    </w:p>
    <w:p>
      <w:pPr>
        <w:spacing w:after="150"/>
      </w:pPr>
      <w:r>
        <w:rPr>
          <w:b w:val="1"/>
          <w:bCs w:val="1"/>
        </w:rPr>
        <w:t xml:space="preserve">第四章 2019-2023年中国智慧照明行业全面分析 36</w:t>
      </w:r>
    </w:p>
    <w:p>
      <w:pPr>
        <w:spacing w:after="150"/>
      </w:pPr>
      <w:r>
        <w:rPr/>
        <w:t xml:space="preserve">第一节 2019-2023年中国智慧照明行业发展综述 36</w:t>
      </w:r>
    </w:p>
    <w:p>
      <w:pPr>
        <w:spacing w:after="150"/>
      </w:pPr>
      <w:r>
        <w:rPr/>
        <w:t xml:space="preserve">一、行业发展现状 36</w:t>
      </w:r>
    </w:p>
    <w:p>
      <w:pPr>
        <w:spacing w:after="150"/>
      </w:pPr>
      <w:r>
        <w:rPr/>
        <w:t xml:space="preserve">二、市场规模分析 36</w:t>
      </w:r>
    </w:p>
    <w:p>
      <w:pPr>
        <w:spacing w:after="150"/>
      </w:pPr>
      <w:r>
        <w:rPr/>
        <w:t xml:space="preserve">三、产业发展走势 37</w:t>
      </w:r>
    </w:p>
    <w:p>
      <w:pPr>
        <w:spacing w:after="150"/>
      </w:pPr>
      <w:r>
        <w:rPr/>
        <w:t xml:space="preserve">四、产业发展障碍 40</w:t>
      </w:r>
    </w:p>
    <w:p>
      <w:pPr>
        <w:spacing w:after="150"/>
      </w:pPr>
      <w:r>
        <w:rPr/>
        <w:t xml:space="preserve">五、产业发展机遇 41</w:t>
      </w:r>
    </w:p>
    <w:p>
      <w:pPr>
        <w:spacing w:after="150"/>
      </w:pPr>
      <w:r>
        <w:rPr/>
        <w:t xml:space="preserve">六、未来发展方向 42</w:t>
      </w:r>
    </w:p>
    <w:p>
      <w:pPr>
        <w:spacing w:after="150"/>
      </w:pPr>
      <w:r>
        <w:rPr/>
        <w:t xml:space="preserve">第二节 2019-2023年中国应急照明行业运行分析 43</w:t>
      </w:r>
    </w:p>
    <w:p>
      <w:pPr>
        <w:spacing w:after="150"/>
      </w:pPr>
      <w:r>
        <w:rPr/>
        <w:t xml:space="preserve">一、行业发展现状 43</w:t>
      </w:r>
    </w:p>
    <w:p>
      <w:pPr>
        <w:spacing w:after="150"/>
      </w:pPr>
      <w:r>
        <w:rPr/>
        <w:t xml:space="preserve">二、市场规模分析 44</w:t>
      </w:r>
    </w:p>
    <w:p>
      <w:pPr>
        <w:spacing w:after="150"/>
      </w:pPr>
      <w:r>
        <w:rPr/>
        <w:t xml:space="preserve">三、产业发展走势 44</w:t>
      </w:r>
    </w:p>
    <w:p>
      <w:pPr>
        <w:spacing w:after="150"/>
      </w:pPr>
      <w:r>
        <w:rPr/>
        <w:t xml:space="preserve">四、产业发展障碍 45</w:t>
      </w:r>
    </w:p>
    <w:p>
      <w:pPr>
        <w:spacing w:after="150"/>
      </w:pPr>
      <w:r>
        <w:rPr/>
        <w:t xml:space="preserve">五、产业发展机遇 46</w:t>
      </w:r>
    </w:p>
    <w:p>
      <w:pPr>
        <w:spacing w:after="150"/>
      </w:pPr>
      <w:r>
        <w:rPr/>
        <w:t xml:space="preserve">六、未来发展方向 46</w:t>
      </w:r>
    </w:p>
    <w:p>
      <w:pPr>
        <w:spacing w:after="150"/>
      </w:pPr>
      <w:r>
        <w:rPr/>
        <w:t xml:space="preserve">第三节 中国智慧照明市场主要问题及对策分析 47</w:t>
      </w:r>
    </w:p>
    <w:p>
      <w:pPr>
        <w:spacing w:after="150"/>
      </w:pPr>
      <w:r>
        <w:rPr/>
        <w:t xml:space="preserve">一、市场发展瓶颈 47</w:t>
      </w:r>
    </w:p>
    <w:p>
      <w:pPr>
        <w:spacing w:after="150"/>
      </w:pPr>
      <w:r>
        <w:rPr/>
        <w:t xml:space="preserve">二、市场发展难点 47</w:t>
      </w:r>
    </w:p>
    <w:p>
      <w:pPr>
        <w:spacing w:after="150"/>
      </w:pPr>
      <w:r>
        <w:rPr/>
        <w:t xml:space="preserve">三、发展障碍分析 47</w:t>
      </w:r>
    </w:p>
    <w:p>
      <w:pPr>
        <w:spacing w:after="150"/>
      </w:pPr>
      <w:r>
        <w:rPr/>
        <w:t xml:space="preserve">四、发展对策建议 50</w:t>
      </w:r>
    </w:p>
    <w:p>
      <w:pPr>
        <w:spacing w:after="150"/>
      </w:pPr>
      <w:r>
        <w:rPr/>
        <w:t xml:space="preserve">第四节 中国应急照明市场主要问题及对策分析 50</w:t>
      </w:r>
    </w:p>
    <w:p>
      <w:pPr>
        <w:spacing w:after="150"/>
      </w:pPr>
      <w:r>
        <w:rPr/>
        <w:t xml:space="preserve">一、市场发展瓶颈 50</w:t>
      </w:r>
    </w:p>
    <w:p>
      <w:pPr>
        <w:spacing w:after="150"/>
      </w:pPr>
      <w:r>
        <w:rPr/>
        <w:t xml:space="preserve">二、市场发展难点 51</w:t>
      </w:r>
    </w:p>
    <w:p>
      <w:pPr>
        <w:spacing w:after="150"/>
      </w:pPr>
      <w:r>
        <w:rPr/>
        <w:t xml:space="preserve">三、发展障碍分析 51</w:t>
      </w:r>
    </w:p>
    <w:p>
      <w:pPr>
        <w:spacing w:after="150"/>
      </w:pPr>
      <w:r>
        <w:rPr/>
        <w:t xml:space="preserve">四、发展对策建议 52</w:t>
      </w:r>
    </w:p>
    <w:p>
      <w:pPr>
        <w:spacing w:after="150"/>
      </w:pPr>
      <w:r>
        <w:rPr>
          <w:b w:val="1"/>
          <w:bCs w:val="1"/>
        </w:rPr>
        <w:t xml:space="preserve">第五章 智慧照明行业技术发展分析 54</w:t>
      </w:r>
    </w:p>
    <w:p>
      <w:pPr>
        <w:spacing w:after="150"/>
      </w:pPr>
      <w:r>
        <w:rPr/>
        <w:t xml:space="preserve">第一节 智慧照明关键技术介绍 54</w:t>
      </w:r>
    </w:p>
    <w:p>
      <w:pPr>
        <w:spacing w:after="150"/>
      </w:pPr>
      <w:r>
        <w:rPr/>
        <w:t xml:space="preserve">一、电力载波技术 54</w:t>
      </w:r>
    </w:p>
    <w:p>
      <w:pPr>
        <w:spacing w:after="150"/>
      </w:pPr>
      <w:r>
        <w:rPr/>
        <w:t xml:space="preserve">二、总线技术 55</w:t>
      </w:r>
    </w:p>
    <w:p>
      <w:pPr>
        <w:spacing w:after="150"/>
      </w:pPr>
      <w:r>
        <w:rPr/>
        <w:t xml:space="preserve">三、无线传输技术 56</w:t>
      </w:r>
    </w:p>
    <w:p>
      <w:pPr>
        <w:spacing w:after="150"/>
      </w:pPr>
      <w:r>
        <w:rPr/>
        <w:t xml:space="preserve">第二节 智慧照明技术专利信息分析 57</w:t>
      </w:r>
    </w:p>
    <w:p>
      <w:pPr>
        <w:spacing w:after="150"/>
      </w:pPr>
      <w:r>
        <w:rPr/>
        <w:t xml:space="preserve">一、技术专利统计信息 57</w:t>
      </w:r>
    </w:p>
    <w:p>
      <w:pPr>
        <w:spacing w:after="150"/>
      </w:pPr>
      <w:r>
        <w:rPr/>
        <w:t xml:space="preserve">二、全球专利技术分析 58</w:t>
      </w:r>
    </w:p>
    <w:p>
      <w:pPr>
        <w:spacing w:after="150"/>
      </w:pPr>
      <w:r>
        <w:rPr/>
        <w:t xml:space="preserve">三、中国专利技术分析 58</w:t>
      </w:r>
    </w:p>
    <w:p>
      <w:pPr>
        <w:spacing w:after="150"/>
      </w:pPr>
      <w:r>
        <w:rPr/>
        <w:t xml:space="preserve">四、主要集中领域分析 58</w:t>
      </w:r>
    </w:p>
    <w:p>
      <w:pPr>
        <w:spacing w:after="150"/>
      </w:pPr>
      <w:r>
        <w:rPr/>
        <w:t xml:space="preserve">五、重点企业专利分布 58</w:t>
      </w:r>
    </w:p>
    <w:p>
      <w:pPr>
        <w:spacing w:after="150"/>
      </w:pPr>
      <w:r>
        <w:rPr/>
        <w:t xml:space="preserve">六、重点专利技术介绍 58</w:t>
      </w:r>
    </w:p>
    <w:p>
      <w:pPr>
        <w:spacing w:after="150"/>
      </w:pPr>
      <w:r>
        <w:rPr/>
        <w:t xml:space="preserve">七、专利技术申请人情况 59</w:t>
      </w:r>
    </w:p>
    <w:p>
      <w:pPr>
        <w:spacing w:after="150"/>
      </w:pPr>
      <w:r>
        <w:rPr/>
        <w:t xml:space="preserve">第三节 智慧照明系统主要类型 59</w:t>
      </w:r>
    </w:p>
    <w:p>
      <w:pPr>
        <w:spacing w:after="150"/>
      </w:pPr>
      <w:r>
        <w:rPr/>
        <w:t xml:space="preserve">一、有线智能控制系统 59</w:t>
      </w:r>
    </w:p>
    <w:p>
      <w:pPr>
        <w:spacing w:after="150"/>
      </w:pPr>
      <w:r>
        <w:rPr/>
        <w:t xml:space="preserve">二、电力线路载波控制系统 60</w:t>
      </w:r>
    </w:p>
    <w:p>
      <w:pPr>
        <w:spacing w:after="150"/>
      </w:pPr>
      <w:r>
        <w:rPr/>
        <w:t xml:space="preserve">三、无线智慧照明系统 61</w:t>
      </w:r>
    </w:p>
    <w:p>
      <w:pPr>
        <w:spacing w:after="150"/>
      </w:pPr>
      <w:r>
        <w:rPr/>
        <w:t xml:space="preserve">第四节 智慧照明控制系统技术特点 62</w:t>
      </w:r>
    </w:p>
    <w:p>
      <w:pPr>
        <w:spacing w:after="150"/>
      </w:pPr>
      <w:r>
        <w:rPr/>
        <w:t xml:space="preserve">一、智能化 62</w:t>
      </w:r>
    </w:p>
    <w:p>
      <w:pPr>
        <w:spacing w:after="150"/>
      </w:pPr>
      <w:r>
        <w:rPr/>
        <w:t xml:space="preserve">二、可靠性 62</w:t>
      </w:r>
    </w:p>
    <w:p>
      <w:pPr>
        <w:spacing w:after="150"/>
      </w:pPr>
      <w:r>
        <w:rPr/>
        <w:t xml:space="preserve">三、经济性 64</w:t>
      </w:r>
    </w:p>
    <w:p>
      <w:pPr>
        <w:spacing w:after="150"/>
      </w:pPr>
      <w:r>
        <w:rPr/>
        <w:t xml:space="preserve">四、实用性 64</w:t>
      </w:r>
    </w:p>
    <w:p>
      <w:pPr>
        <w:spacing w:after="150"/>
      </w:pPr>
      <w:r>
        <w:rPr>
          <w:b w:val="1"/>
          <w:bCs w:val="1"/>
        </w:rPr>
        <w:t xml:space="preserve">第六章 2019-2023年智慧照明应用领域发展分析 66</w:t>
      </w:r>
    </w:p>
    <w:p>
      <w:pPr>
        <w:spacing w:after="150"/>
      </w:pPr>
      <w:r>
        <w:rPr/>
        <w:t xml:space="preserve">第一节 智慧照明应用领域概述 66</w:t>
      </w:r>
    </w:p>
    <w:p>
      <w:pPr>
        <w:spacing w:after="150"/>
      </w:pPr>
      <w:r>
        <w:rPr/>
        <w:t xml:space="preserve">一、家居领域 66</w:t>
      </w:r>
    </w:p>
    <w:p>
      <w:pPr>
        <w:spacing w:after="150"/>
      </w:pPr>
      <w:r>
        <w:rPr/>
        <w:t xml:space="preserve">二、办公领域 66</w:t>
      </w:r>
    </w:p>
    <w:p>
      <w:pPr>
        <w:spacing w:after="150"/>
      </w:pPr>
      <w:r>
        <w:rPr/>
        <w:t xml:space="preserve">三、公共设施领域 66</w:t>
      </w:r>
    </w:p>
    <w:p>
      <w:pPr>
        <w:spacing w:after="150"/>
      </w:pPr>
      <w:r>
        <w:rPr/>
        <w:t xml:space="preserve">四、汽车照明领域 67</w:t>
      </w:r>
    </w:p>
    <w:p>
      <w:pPr>
        <w:spacing w:after="150"/>
      </w:pPr>
      <w:r>
        <w:rPr/>
        <w:t xml:space="preserve">第二节 智慧照明在家居领域应用分析 67</w:t>
      </w:r>
    </w:p>
    <w:p>
      <w:pPr>
        <w:spacing w:after="150"/>
      </w:pPr>
      <w:r>
        <w:rPr/>
        <w:t xml:space="preserve">一、家居智慧照明应用效果 67</w:t>
      </w:r>
    </w:p>
    <w:p>
      <w:pPr>
        <w:spacing w:after="150"/>
      </w:pPr>
      <w:r>
        <w:rPr/>
        <w:t xml:space="preserve">二、家居智慧照明市场空间 68</w:t>
      </w:r>
    </w:p>
    <w:p>
      <w:pPr>
        <w:spacing w:after="150"/>
      </w:pPr>
      <w:r>
        <w:rPr/>
        <w:t xml:space="preserve">三、家居智慧照明设计分析 69</w:t>
      </w:r>
    </w:p>
    <w:p>
      <w:pPr>
        <w:spacing w:after="150"/>
      </w:pPr>
      <w:r>
        <w:rPr/>
        <w:t xml:space="preserve">四、家居智慧照明推广阻碍 70</w:t>
      </w:r>
    </w:p>
    <w:p>
      <w:pPr>
        <w:spacing w:after="150"/>
      </w:pPr>
      <w:r>
        <w:rPr/>
        <w:t xml:space="preserve">五、家居智慧照明发展趋势 70</w:t>
      </w:r>
    </w:p>
    <w:p>
      <w:pPr>
        <w:spacing w:after="150"/>
      </w:pPr>
      <w:r>
        <w:rPr/>
        <w:t xml:space="preserve">第三节 智慧照明在办公领域应用分析 71</w:t>
      </w:r>
    </w:p>
    <w:p>
      <w:pPr>
        <w:spacing w:after="150"/>
      </w:pPr>
      <w:r>
        <w:rPr/>
        <w:t xml:space="preserve">一、办公建筑照明需求 71</w:t>
      </w:r>
    </w:p>
    <w:p>
      <w:pPr>
        <w:spacing w:after="150"/>
      </w:pPr>
      <w:r>
        <w:rPr/>
        <w:t xml:space="preserve">二、办公建筑智慧照明功能效果 72</w:t>
      </w:r>
    </w:p>
    <w:p>
      <w:pPr>
        <w:spacing w:after="150"/>
      </w:pPr>
      <w:r>
        <w:rPr/>
        <w:t xml:space="preserve">三、办公建筑智慧照明系统特点 72</w:t>
      </w:r>
    </w:p>
    <w:p>
      <w:pPr>
        <w:spacing w:after="150"/>
      </w:pPr>
      <w:r>
        <w:rPr/>
        <w:t xml:space="preserve">四、办公建筑智慧照明应用现状 73</w:t>
      </w:r>
    </w:p>
    <w:p>
      <w:pPr>
        <w:spacing w:after="150"/>
      </w:pPr>
      <w:r>
        <w:rPr/>
        <w:t xml:space="preserve">第四节 智慧照明在商务领域应用分析 74</w:t>
      </w:r>
    </w:p>
    <w:p>
      <w:pPr>
        <w:spacing w:after="150"/>
      </w:pPr>
      <w:r>
        <w:rPr/>
        <w:t xml:space="preserve">一、酒店智慧照明应用状况 74</w:t>
      </w:r>
    </w:p>
    <w:p>
      <w:pPr>
        <w:spacing w:after="150"/>
      </w:pPr>
      <w:r>
        <w:rPr/>
        <w:t xml:space="preserve">二、体育场馆智慧照明应用状况 75</w:t>
      </w:r>
    </w:p>
    <w:p>
      <w:pPr>
        <w:spacing w:after="150"/>
      </w:pPr>
      <w:r>
        <w:rPr/>
        <w:t xml:space="preserve">三、商场智慧照明应用状况 75</w:t>
      </w:r>
    </w:p>
    <w:p>
      <w:pPr>
        <w:spacing w:after="150"/>
      </w:pPr>
      <w:r>
        <w:rPr/>
        <w:t xml:space="preserve">第五节 智慧照明在公共设施领域应用分析 76</w:t>
      </w:r>
    </w:p>
    <w:p>
      <w:pPr>
        <w:spacing w:after="150"/>
      </w:pPr>
      <w:r>
        <w:rPr/>
        <w:t xml:space="preserve">一、智慧照明在景观照明中应用状况 76</w:t>
      </w:r>
    </w:p>
    <w:p>
      <w:pPr>
        <w:spacing w:after="150"/>
      </w:pPr>
      <w:r>
        <w:rPr/>
        <w:t xml:space="preserve">二、智慧照明在地下停车场中应用状况 77</w:t>
      </w:r>
    </w:p>
    <w:p>
      <w:pPr>
        <w:spacing w:after="150"/>
      </w:pPr>
      <w:r>
        <w:rPr/>
        <w:t xml:space="preserve">三、智慧照明在图书馆照明中应用状况 77</w:t>
      </w:r>
    </w:p>
    <w:p>
      <w:pPr>
        <w:spacing w:after="150"/>
      </w:pPr>
      <w:r>
        <w:rPr>
          <w:b w:val="1"/>
          <w:bCs w:val="1"/>
        </w:rPr>
        <w:t xml:space="preserve">第七章 智慧照明市场竞争格局分析 79</w:t>
      </w:r>
    </w:p>
    <w:p>
      <w:pPr>
        <w:spacing w:after="150"/>
      </w:pPr>
      <w:r>
        <w:rPr/>
        <w:t xml:space="preserve">第一节 智慧照明行业竞争结构分析 79</w:t>
      </w:r>
    </w:p>
    <w:p>
      <w:pPr>
        <w:spacing w:after="150"/>
      </w:pPr>
      <w:r>
        <w:rPr/>
        <w:t xml:space="preserve">一、现有企业间竞争 79</w:t>
      </w:r>
    </w:p>
    <w:p>
      <w:pPr>
        <w:spacing w:after="150"/>
      </w:pPr>
      <w:r>
        <w:rPr/>
        <w:t xml:space="preserve">二、潜在进入者分析 79</w:t>
      </w:r>
    </w:p>
    <w:p>
      <w:pPr>
        <w:spacing w:after="150"/>
      </w:pPr>
      <w:r>
        <w:rPr/>
        <w:t xml:space="preserve">三、替代品威胁分析 79</w:t>
      </w:r>
    </w:p>
    <w:p>
      <w:pPr>
        <w:spacing w:after="150"/>
      </w:pPr>
      <w:r>
        <w:rPr/>
        <w:t xml:space="preserve">四、供应商议价能力 79</w:t>
      </w:r>
    </w:p>
    <w:p>
      <w:pPr>
        <w:spacing w:after="150"/>
      </w:pPr>
      <w:r>
        <w:rPr/>
        <w:t xml:space="preserve">五、客户议价能力 80</w:t>
      </w:r>
    </w:p>
    <w:p>
      <w:pPr>
        <w:spacing w:after="150"/>
      </w:pPr>
      <w:r>
        <w:rPr/>
        <w:t xml:space="preserve">第二节 智慧照明行业集中度分析 81</w:t>
      </w:r>
    </w:p>
    <w:p>
      <w:pPr>
        <w:spacing w:after="150"/>
      </w:pPr>
      <w:r>
        <w:rPr/>
        <w:t xml:space="preserve">一、市场集中度分析 81</w:t>
      </w:r>
    </w:p>
    <w:p>
      <w:pPr>
        <w:spacing w:after="150"/>
      </w:pPr>
      <w:r>
        <w:rPr/>
        <w:t xml:space="preserve">二、企业集中度分析 81</w:t>
      </w:r>
    </w:p>
    <w:p>
      <w:pPr>
        <w:spacing w:after="150"/>
      </w:pPr>
      <w:r>
        <w:rPr/>
        <w:t xml:space="preserve">三、区域集中度分析 81</w:t>
      </w:r>
    </w:p>
    <w:p>
      <w:pPr>
        <w:spacing w:after="150"/>
      </w:pPr>
      <w:r>
        <w:rPr/>
        <w:t xml:space="preserve">第三节 智慧照明行业国际竞争力比较 82</w:t>
      </w:r>
    </w:p>
    <w:p>
      <w:pPr>
        <w:spacing w:after="150"/>
      </w:pPr>
      <w:r>
        <w:rPr/>
        <w:t xml:space="preserve">一、生产要素 82</w:t>
      </w:r>
    </w:p>
    <w:p>
      <w:pPr>
        <w:spacing w:after="150"/>
      </w:pPr>
      <w:r>
        <w:rPr/>
        <w:t xml:space="preserve">二、需求条件 82</w:t>
      </w:r>
    </w:p>
    <w:p>
      <w:pPr>
        <w:spacing w:after="150"/>
      </w:pPr>
      <w:r>
        <w:rPr/>
        <w:t xml:space="preserve">三、支援与相关产业 82</w:t>
      </w:r>
    </w:p>
    <w:p>
      <w:pPr>
        <w:spacing w:after="150"/>
      </w:pPr>
      <w:r>
        <w:rPr/>
        <w:t xml:space="preserve">四、企业战略结构与竞争状态 82</w:t>
      </w:r>
    </w:p>
    <w:p>
      <w:pPr>
        <w:spacing w:after="150"/>
      </w:pPr>
      <w:r>
        <w:rPr/>
        <w:t xml:space="preserve">五、政府的作用 83</w:t>
      </w:r>
    </w:p>
    <w:p>
      <w:pPr>
        <w:spacing w:after="150"/>
      </w:pPr>
      <w:r>
        <w:rPr/>
        <w:t xml:space="preserve">第四节 智慧照明行业竞争格局分析 83</w:t>
      </w:r>
    </w:p>
    <w:p>
      <w:pPr>
        <w:spacing w:after="150"/>
      </w:pPr>
      <w:r>
        <w:rPr/>
        <w:t xml:space="preserve">一、智慧照明行业竞争分析 83</w:t>
      </w:r>
    </w:p>
    <w:p>
      <w:pPr>
        <w:spacing w:after="150"/>
      </w:pPr>
      <w:r>
        <w:rPr/>
        <w:t xml:space="preserve">二、国内外智慧照明竞争分析 83</w:t>
      </w:r>
    </w:p>
    <w:p>
      <w:pPr>
        <w:spacing w:after="150"/>
      </w:pPr>
      <w:r>
        <w:rPr/>
        <w:t xml:space="preserve">三、中国智慧照明市场竞争分析 84</w:t>
      </w:r>
    </w:p>
    <w:p>
      <w:pPr>
        <w:spacing w:after="150"/>
      </w:pPr>
      <w:r>
        <w:rPr>
          <w:b w:val="1"/>
          <w:bCs w:val="1"/>
        </w:rPr>
        <w:t xml:space="preserve">第八章 2019-2023年国外主要智慧照明企业市场经营状况分析 85</w:t>
      </w:r>
    </w:p>
    <w:p>
      <w:pPr>
        <w:spacing w:after="150"/>
      </w:pPr>
      <w:r>
        <w:rPr/>
        <w:t xml:space="preserve">第一节 nxp 85</w:t>
      </w:r>
    </w:p>
    <w:p>
      <w:pPr>
        <w:spacing w:after="150"/>
      </w:pPr>
      <w:r>
        <w:rPr/>
        <w:t xml:space="preserve">一、企业发展概况 85</w:t>
      </w:r>
    </w:p>
    <w:p>
      <w:pPr>
        <w:spacing w:after="150"/>
      </w:pPr>
      <w:r>
        <w:rPr/>
        <w:t xml:space="preserve">二、2019-2023企业经营状况 85</w:t>
      </w:r>
    </w:p>
    <w:p>
      <w:pPr>
        <w:spacing w:after="150"/>
      </w:pPr>
      <w:r>
        <w:rPr/>
        <w:t xml:space="preserve">三、智慧照明业务分析 86</w:t>
      </w:r>
    </w:p>
    <w:p>
      <w:pPr>
        <w:spacing w:after="150"/>
      </w:pPr>
      <w:r>
        <w:rPr/>
        <w:t xml:space="preserve">第二节 飞利浦 86</w:t>
      </w:r>
    </w:p>
    <w:p>
      <w:pPr>
        <w:spacing w:after="150"/>
      </w:pPr>
      <w:r>
        <w:rPr/>
        <w:t xml:space="preserve">一、企业发展概况 86</w:t>
      </w:r>
    </w:p>
    <w:p>
      <w:pPr>
        <w:spacing w:after="150"/>
      </w:pPr>
      <w:r>
        <w:rPr/>
        <w:t xml:space="preserve">二、2019-2023企业经营状况 87</w:t>
      </w:r>
    </w:p>
    <w:p>
      <w:pPr>
        <w:spacing w:after="150"/>
      </w:pPr>
      <w:r>
        <w:rPr/>
        <w:t xml:space="preserve">三、智慧照明业务分析 87</w:t>
      </w:r>
    </w:p>
    <w:p>
      <w:pPr>
        <w:spacing w:after="150"/>
      </w:pPr>
      <w:r>
        <w:rPr/>
        <w:t xml:space="preserve">第三节 通用电气(ge)公司 87</w:t>
      </w:r>
    </w:p>
    <w:p>
      <w:pPr>
        <w:spacing w:after="150"/>
      </w:pPr>
      <w:r>
        <w:rPr/>
        <w:t xml:space="preserve">一、企业发展概况 87</w:t>
      </w:r>
    </w:p>
    <w:p>
      <w:pPr>
        <w:spacing w:after="150"/>
      </w:pPr>
      <w:r>
        <w:rPr/>
        <w:t xml:space="preserve">二、2019-2023企业经营状况 88</w:t>
      </w:r>
    </w:p>
    <w:p>
      <w:pPr>
        <w:spacing w:after="150"/>
      </w:pPr>
      <w:r>
        <w:rPr/>
        <w:t xml:space="preserve">三、智慧照明业务分析 88</w:t>
      </w:r>
    </w:p>
    <w:p>
      <w:pPr>
        <w:spacing w:after="150"/>
      </w:pPr>
      <w:r>
        <w:rPr>
          <w:b w:val="1"/>
          <w:bCs w:val="1"/>
        </w:rPr>
        <w:t xml:space="preserve">第九章 2019-2023年中国智慧照明行业领先企业经营状况分析 90</w:t>
      </w:r>
    </w:p>
    <w:p>
      <w:pPr>
        <w:spacing w:after="150"/>
      </w:pPr>
      <w:r>
        <w:rPr/>
        <w:t xml:space="preserve">第一节 欧普照明股份有限公司 90</w:t>
      </w:r>
    </w:p>
    <w:p>
      <w:pPr>
        <w:spacing w:after="150"/>
      </w:pPr>
      <w:r>
        <w:rPr/>
        <w:t xml:space="preserve">一、企业发展概况 90</w:t>
      </w:r>
    </w:p>
    <w:p>
      <w:pPr>
        <w:spacing w:after="150"/>
      </w:pPr>
      <w:r>
        <w:rPr/>
        <w:t xml:space="preserve">二、业务经营状况分析 90</w:t>
      </w:r>
    </w:p>
    <w:p>
      <w:pPr>
        <w:spacing w:after="150"/>
      </w:pPr>
      <w:r>
        <w:rPr/>
        <w:t xml:space="preserve">三、智慧照明业务分析 91</w:t>
      </w:r>
    </w:p>
    <w:p>
      <w:pPr>
        <w:spacing w:after="150"/>
      </w:pPr>
      <w:r>
        <w:rPr/>
        <w:t xml:space="preserve">第二节 浙江阳光照明电器集团股份有限公司 92</w:t>
      </w:r>
    </w:p>
    <w:p>
      <w:pPr>
        <w:spacing w:after="150"/>
      </w:pPr>
      <w:r>
        <w:rPr/>
        <w:t xml:space="preserve">一、企业发展概况 92</w:t>
      </w:r>
    </w:p>
    <w:p>
      <w:pPr>
        <w:spacing w:after="150"/>
      </w:pPr>
      <w:r>
        <w:rPr/>
        <w:t xml:space="preserve">二、业务经营状况分析 93</w:t>
      </w:r>
    </w:p>
    <w:p>
      <w:pPr>
        <w:spacing w:after="150"/>
      </w:pPr>
      <w:r>
        <w:rPr/>
        <w:t xml:space="preserve">三、智慧照明业务分析 94</w:t>
      </w:r>
    </w:p>
    <w:p>
      <w:pPr>
        <w:spacing w:after="150"/>
      </w:pPr>
      <w:r>
        <w:rPr/>
        <w:t xml:space="preserve">第三节 广东三雄极光照明股份有限公司 94</w:t>
      </w:r>
    </w:p>
    <w:p>
      <w:pPr>
        <w:spacing w:after="150"/>
      </w:pPr>
      <w:r>
        <w:rPr/>
        <w:t xml:space="preserve">一、企业发展概况 94</w:t>
      </w:r>
    </w:p>
    <w:p>
      <w:pPr>
        <w:spacing w:after="150"/>
      </w:pPr>
      <w:r>
        <w:rPr/>
        <w:t xml:space="preserve">二、业务经营状况分析 95</w:t>
      </w:r>
    </w:p>
    <w:p>
      <w:pPr>
        <w:spacing w:after="150"/>
      </w:pPr>
      <w:r>
        <w:rPr/>
        <w:t xml:space="preserve">三、智慧照明业务分析 96</w:t>
      </w:r>
    </w:p>
    <w:p>
      <w:pPr>
        <w:spacing w:after="150"/>
      </w:pPr>
      <w:r>
        <w:rPr/>
        <w:t xml:space="preserve">第四节 雷士照明 97</w:t>
      </w:r>
    </w:p>
    <w:p>
      <w:pPr>
        <w:spacing w:after="150"/>
      </w:pPr>
      <w:r>
        <w:rPr/>
        <w:t xml:space="preserve">一、企业发展概况 97</w:t>
      </w:r>
    </w:p>
    <w:p>
      <w:pPr>
        <w:spacing w:after="150"/>
      </w:pPr>
      <w:r>
        <w:rPr/>
        <w:t xml:space="preserve">二、业务经营状况分析 97</w:t>
      </w:r>
    </w:p>
    <w:p>
      <w:pPr>
        <w:spacing w:after="150"/>
      </w:pPr>
      <w:r>
        <w:rPr/>
        <w:t xml:space="preserve">三、智慧照明业务分析 98</w:t>
      </w:r>
    </w:p>
    <w:p>
      <w:pPr>
        <w:spacing w:after="150"/>
      </w:pPr>
      <w:r>
        <w:rPr/>
        <w:t xml:space="preserve">第五节 杭州鸿雁电器有限公司 98</w:t>
      </w:r>
    </w:p>
    <w:p>
      <w:pPr>
        <w:spacing w:after="150"/>
      </w:pPr>
      <w:r>
        <w:rPr/>
        <w:t xml:space="preserve">一、企业发展概况 98</w:t>
      </w:r>
    </w:p>
    <w:p>
      <w:pPr>
        <w:spacing w:after="150"/>
      </w:pPr>
      <w:r>
        <w:rPr/>
        <w:t xml:space="preserve">二、业务经营状况分析 99</w:t>
      </w:r>
    </w:p>
    <w:p>
      <w:pPr>
        <w:spacing w:after="150"/>
      </w:pPr>
      <w:r>
        <w:rPr/>
        <w:t xml:space="preserve">三、智慧照明业务分析 100</w:t>
      </w:r>
    </w:p>
    <w:p>
      <w:pPr>
        <w:spacing w:after="150"/>
      </w:pPr>
      <w:r>
        <w:rPr/>
        <w:t xml:space="preserve">第六节 厦门立达信照明有限公司 100</w:t>
      </w:r>
    </w:p>
    <w:p>
      <w:pPr>
        <w:spacing w:after="150"/>
      </w:pPr>
      <w:r>
        <w:rPr/>
        <w:t xml:space="preserve">一、企业发展概况 100</w:t>
      </w:r>
    </w:p>
    <w:p>
      <w:pPr>
        <w:spacing w:after="150"/>
      </w:pPr>
      <w:r>
        <w:rPr/>
        <w:t xml:space="preserve">二、业务经营状况分析 101</w:t>
      </w:r>
    </w:p>
    <w:p>
      <w:pPr>
        <w:spacing w:after="150"/>
      </w:pPr>
      <w:r>
        <w:rPr/>
        <w:t xml:space="preserve">三、智慧照明业务分析 102</w:t>
      </w:r>
    </w:p>
    <w:p>
      <w:pPr>
        <w:spacing w:after="150"/>
      </w:pPr>
      <w:r>
        <w:rPr/>
        <w:t xml:space="preserve">第七节 上海欧切斯实业有限公司 103</w:t>
      </w:r>
    </w:p>
    <w:p>
      <w:pPr>
        <w:spacing w:after="150"/>
      </w:pPr>
      <w:r>
        <w:rPr/>
        <w:t xml:space="preserve">一、企业发展概况 103</w:t>
      </w:r>
    </w:p>
    <w:p>
      <w:pPr>
        <w:spacing w:after="150"/>
      </w:pPr>
      <w:r>
        <w:rPr/>
        <w:t xml:space="preserve">二、业务经营状况分析 103</w:t>
      </w:r>
    </w:p>
    <w:p>
      <w:pPr>
        <w:spacing w:after="150"/>
      </w:pPr>
      <w:r>
        <w:rPr/>
        <w:t xml:space="preserve">三、智慧照明业务分析 103</w:t>
      </w:r>
    </w:p>
    <w:p>
      <w:pPr>
        <w:spacing w:after="150"/>
      </w:pPr>
      <w:r>
        <w:rPr>
          <w:b w:val="1"/>
          <w:bCs w:val="1"/>
        </w:rPr>
        <w:t xml:space="preserve">第十章 2024-2029年中国智慧照明行业投资风险及前景预测分析 105</w:t>
      </w:r>
    </w:p>
    <w:p>
      <w:pPr>
        <w:spacing w:after="150"/>
      </w:pPr>
      <w:r>
        <w:rPr/>
        <w:t xml:space="preserve">第一节 中国智慧照明行业投资风险分析 105</w:t>
      </w:r>
    </w:p>
    <w:p>
      <w:pPr>
        <w:spacing w:after="150"/>
      </w:pPr>
      <w:r>
        <w:rPr/>
        <w:t xml:space="preserve">一、政策风险 105</w:t>
      </w:r>
    </w:p>
    <w:p>
      <w:pPr>
        <w:spacing w:after="150"/>
      </w:pPr>
      <w:r>
        <w:rPr/>
        <w:t xml:space="preserve">二、技术风险 105</w:t>
      </w:r>
    </w:p>
    <w:p>
      <w:pPr>
        <w:spacing w:after="150"/>
      </w:pPr>
      <w:r>
        <w:rPr/>
        <w:t xml:space="preserve">三、安全风险 105</w:t>
      </w:r>
    </w:p>
    <w:p>
      <w:pPr>
        <w:spacing w:after="150"/>
      </w:pPr>
      <w:r>
        <w:rPr/>
        <w:t xml:space="preserve">四、其他风险 106</w:t>
      </w:r>
    </w:p>
    <w:p>
      <w:pPr>
        <w:spacing w:after="150"/>
      </w:pPr>
      <w:r>
        <w:rPr/>
        <w:t xml:space="preserve">第二节 中国智慧照明行业发展前景展望 106</w:t>
      </w:r>
    </w:p>
    <w:p>
      <w:pPr>
        <w:spacing w:after="150"/>
      </w:pPr>
      <w:r>
        <w:rPr/>
        <w:t xml:space="preserve">一、行业发展机遇 106</w:t>
      </w:r>
    </w:p>
    <w:p>
      <w:pPr>
        <w:spacing w:after="150"/>
      </w:pPr>
      <w:r>
        <w:rPr/>
        <w:t xml:space="preserve">二、未来发展前景 107</w:t>
      </w:r>
    </w:p>
    <w:p>
      <w:pPr>
        <w:spacing w:after="150"/>
      </w:pPr>
      <w:r>
        <w:rPr/>
        <w:t xml:space="preserve">三、行业发展趋势 107</w:t>
      </w:r>
    </w:p>
    <w:p>
      <w:pPr>
        <w:spacing w:after="150"/>
      </w:pPr>
      <w:r>
        <w:rPr/>
        <w:t xml:space="preserve">四、未来发展方向 108</w:t>
      </w:r>
    </w:p>
    <w:p>
      <w:pPr>
        <w:spacing w:after="150"/>
      </w:pPr>
      <w:r>
        <w:rPr/>
        <w:t xml:space="preserve">第三节 2024-2029年中国智慧照明市场规模预测分析 109</w:t>
      </w:r>
    </w:p>
    <w:p>
      <w:pPr>
        <w:spacing w:after="150"/>
      </w:pPr>
      <w:r>
        <w:rPr/>
        <w:t xml:space="preserve">一、有利因素分析 109</w:t>
      </w:r>
    </w:p>
    <w:p>
      <w:pPr>
        <w:spacing w:after="150"/>
      </w:pPr>
      <w:r>
        <w:rPr/>
        <w:t xml:space="preserve">二、不利因素分析 110</w:t>
      </w:r>
    </w:p>
    <w:p>
      <w:pPr>
        <w:spacing w:after="150"/>
      </w:pPr>
      <w:r>
        <w:rPr/>
        <w:t xml:space="preserve">三、市场规模预测 111</w:t>
      </w:r>
    </w:p>
    <w:p>
      <w:pPr>
        <w:spacing w:after="150"/>
      </w:pPr>
      <w:r>
        <w:rPr>
          <w:b w:val="1"/>
          <w:bCs w:val="1"/>
        </w:rPr>
        <w:t xml:space="preserve">第十一章 2024-2029年中国智慧照明行业投资建议 112</w:t>
      </w:r>
    </w:p>
    <w:p>
      <w:pPr>
        <w:spacing w:after="150"/>
      </w:pPr>
      <w:r>
        <w:rPr/>
        <w:t xml:space="preserve">第一节 智慧照明行业营销策略分析及建议 112</w:t>
      </w:r>
    </w:p>
    <w:p>
      <w:pPr>
        <w:spacing w:after="150"/>
      </w:pPr>
      <w:r>
        <w:rPr/>
        <w:t xml:space="preserve">一、智慧照明行业营销模式 112</w:t>
      </w:r>
    </w:p>
    <w:p>
      <w:pPr>
        <w:spacing w:after="150"/>
      </w:pPr>
      <w:r>
        <w:rPr/>
        <w:t xml:space="preserve">二、智慧照明行业营销策略 112</w:t>
      </w:r>
    </w:p>
    <w:p>
      <w:pPr>
        <w:spacing w:after="150"/>
      </w:pPr>
      <w:r>
        <w:rPr/>
        <w:t xml:space="preserve">第二节 智慧照明行业企业经营发展分析及建议 113</w:t>
      </w:r>
    </w:p>
    <w:p>
      <w:pPr>
        <w:spacing w:after="150"/>
      </w:pPr>
      <w:r>
        <w:rPr/>
        <w:t xml:space="preserve">一、智慧照明行业经营模式 113</w:t>
      </w:r>
    </w:p>
    <w:p>
      <w:pPr>
        <w:spacing w:after="150"/>
      </w:pPr>
      <w:r>
        <w:rPr/>
        <w:t xml:space="preserve">第三节 多元化策略分析 113</w:t>
      </w:r>
    </w:p>
    <w:p>
      <w:pPr>
        <w:spacing w:after="150"/>
      </w:pPr>
      <w:r>
        <w:rPr/>
        <w:t xml:space="preserve">一、行业多元化策略研究 113</w:t>
      </w:r>
    </w:p>
    <w:p>
      <w:pPr>
        <w:spacing w:after="150"/>
      </w:pPr>
      <w:r>
        <w:rPr/>
        <w:t xml:space="preserve">二、现有竞争企业多元化业务模式 115</w:t>
      </w:r>
    </w:p>
    <w:p>
      <w:pPr>
        <w:spacing w:after="150"/>
      </w:pPr>
      <w:r>
        <w:rPr/>
        <w:t xml:space="preserve">三、上下游行业策略分析 116</w:t>
      </w:r>
    </w:p>
    <w:p>
      <w:pPr>
        <w:spacing w:after="150"/>
      </w:pPr>
      <w:r>
        <w:rPr/>
        <w:t xml:space="preserve">第四节 市场重点客户战略实施 117</w:t>
      </w:r>
    </w:p>
    <w:p>
      <w:pPr>
        <w:spacing w:after="150"/>
      </w:pPr>
      <w:r>
        <w:rPr/>
        <w:t xml:space="preserve">一、实施重点客户战略的必要性 117</w:t>
      </w:r>
    </w:p>
    <w:p>
      <w:pPr>
        <w:spacing w:after="150"/>
      </w:pPr>
      <w:r>
        <w:rPr/>
        <w:t xml:space="preserve">二、合理确立重点客户 117</w:t>
      </w:r>
    </w:p>
    <w:p>
      <w:pPr>
        <w:spacing w:after="150"/>
      </w:pPr>
      <w:r>
        <w:rPr/>
        <w:t xml:space="preserve">三、重点客户战略管理 118</w:t>
      </w:r>
    </w:p>
    <w:p>
      <w:pPr>
        <w:spacing w:after="150"/>
      </w:pPr>
      <w:r>
        <w:rPr/>
        <w:t xml:space="preserve">四、重点客户管理功能 119</w:t>
      </w:r>
    </w:p>
    <w:p>
      <w:pPr>
        <w:spacing w:after="150"/>
      </w:pPr>
      <w:r>
        <w:rPr>
          <w:b w:val="1"/>
          <w:bCs w:val="1"/>
        </w:rPr>
        <w:t xml:space="preserve">图表目录</w:t>
      </w:r>
    </w:p>
    <w:p>
      <w:pPr>
        <w:spacing w:after="150"/>
      </w:pPr>
      <w:r>
        <w:rPr/>
        <w:t xml:space="preserve">图表：智慧照明控制系统构成 7</w:t>
      </w:r>
    </w:p>
    <w:p>
      <w:pPr>
        <w:spacing w:after="150"/>
      </w:pPr>
      <w:r>
        <w:rPr/>
        <w:t xml:space="preserve">图表：2019-2023年国内生产总值及其增长速度(单位：亿元，%) 23</w:t>
      </w:r>
    </w:p>
    <w:p>
      <w:pPr>
        <w:spacing w:after="150"/>
      </w:pPr>
      <w:r>
        <w:rPr/>
        <w:t xml:space="preserve">图表：2019-2023年三次产业增加值占国内生产总值比例 24</w:t>
      </w:r>
    </w:p>
    <w:p>
      <w:pPr>
        <w:spacing w:after="150"/>
      </w:pPr>
      <w:r>
        <w:rPr/>
        <w:t xml:space="preserve">图表：2019-2023年全部工业增加值及其增长速度(单位：亿元，%) 24</w:t>
      </w:r>
    </w:p>
    <w:p>
      <w:pPr>
        <w:spacing w:after="150"/>
      </w:pPr>
      <w:r>
        <w:rPr/>
        <w:t xml:space="preserve">图表：2019-2023年主要工业产品产量及其增长速度 25</w:t>
      </w:r>
    </w:p>
    <w:p>
      <w:pPr>
        <w:spacing w:after="150"/>
      </w:pPr>
      <w:r>
        <w:rPr/>
        <w:t xml:space="preserve">图表：2019-2023年三次产业投资占固定资产投资(不含农户)比重 26</w:t>
      </w:r>
    </w:p>
    <w:p>
      <w:pPr>
        <w:spacing w:after="150"/>
      </w:pPr>
      <w:r>
        <w:rPr/>
        <w:t xml:space="preserve">图表：2019-2023年分行业固定资产投资(不含农户)增长速度 27</w:t>
      </w:r>
    </w:p>
    <w:p>
      <w:pPr>
        <w:spacing w:after="150"/>
      </w:pPr>
      <w:r>
        <w:rPr/>
        <w:t xml:space="preserve">图表：晶控有线智能家居系统 59</w:t>
      </w:r>
    </w:p>
    <w:p>
      <w:pPr>
        <w:spacing w:after="150"/>
      </w:pPr>
      <w:r>
        <w:rPr/>
        <w:t xml:space="preserve">图表：路灯控制系统框图 61</w:t>
      </w:r>
    </w:p>
    <w:p>
      <w:pPr>
        <w:spacing w:after="150"/>
      </w:pPr>
      <w:r>
        <w:rPr/>
        <w:t xml:space="preserve">图表：智慧照明行业top5 81</w:t>
      </w:r>
    </w:p>
    <w:p>
      <w:pPr>
        <w:spacing w:after="150"/>
      </w:pPr>
      <w:r>
        <w:rPr/>
        <w:t xml:space="preserve">图表：欧普照明主营业务分行业、分产品、分地区情况(单位:万元) 90</w:t>
      </w:r>
    </w:p>
    <w:p>
      <w:pPr>
        <w:spacing w:after="150"/>
      </w:pPr>
      <w:r>
        <w:rPr/>
        <w:t xml:space="preserve">图表：阳光照明主营业务分行业、分产品、分地区情况(单位:人民币) 93</w:t>
      </w:r>
    </w:p>
    <w:p>
      <w:pPr>
        <w:spacing w:after="150"/>
      </w:pPr>
      <w:r>
        <w:rPr/>
        <w:t xml:space="preserve">图表：三雄极光主营业务分行业、分产品、分地区情况(单位:人民币) 96</w:t>
      </w:r>
    </w:p>
    <w:p>
      <w:pPr>
        <w:spacing w:after="150"/>
      </w:pPr>
      <w:r>
        <w:rPr/>
        <w:t xml:space="preserve">图表：智慧照明产业链 116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2024-2029年中国智慧照明行业前瞻分析与投资战略规划报告</dc:title>
  <dc:description>2024-2029年中国智慧照明行业前瞻分析与投资战略规划报告</dc:description>
  <dc:subject>2024-2029年中国智慧照明行业前瞻分析与投资战略规划报告</dc:subject>
  <cp:keywords>研究报告</cp:keywords>
  <cp:category>研究报告</cp:category>
  <cp:lastModifiedBy>北京中道泰和信息咨询有限公司</cp:lastModifiedBy>
  <dcterms:created xsi:type="dcterms:W3CDTF">2024-01-25T11:38:31+08:00</dcterms:created>
  <dcterms:modified xsi:type="dcterms:W3CDTF">2024-01-25T11:38:31+08:00</dcterms:modified>
</cp:coreProperties>
</file>

<file path=docProps/custom.xml><?xml version="1.0" encoding="utf-8"?>
<Properties xmlns="http://schemas.openxmlformats.org/officeDocument/2006/custom-properties" xmlns:vt="http://schemas.openxmlformats.org/officeDocument/2006/docPropsVTypes"/>
</file>