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2024-2029年中国儿童游乐园行业发展全景调研与投资趋势预测研究报告</w:t>
      </w:r>
    </w:p>
    <w:p>
      <w:pPr>
        <w:spacing w:after="150"/>
      </w:pPr>
      <w:r>
        <w:rPr>
          <w:b w:val="1"/>
          <w:bCs w:val="1"/>
        </w:rPr>
        <w:t xml:space="preserve">报告简介</w:t>
      </w:r>
    </w:p>
    <w:p>
      <w:pPr>
        <w:spacing w:after="150"/>
      </w:pPr>
      <w:r>
        <w:rPr/>
        <w:t xml:space="preserve">近年来，中国家庭“4+2+1”的结构，让孩子成为最受关注的群体，面对“儿童游乐经济”这一巨大的蛋糕，包括儿童游乐场所在内的各种相关业态迅速发展，显示了强大的吸金能力。</w:t>
      </w:r>
    </w:p>
    <w:p>
      <w:pPr>
        <w:spacing w:after="150"/>
      </w:pPr>
      <w:r>
        <w:rPr/>
        <w:t xml:space="preserve">现在越来越多的商圈以及购物中心正在加大儿童业态的配比。不少商场专门开辟出一层楼针对儿童进行经营，儿童业态正成为新的增长点，涵盖针对儿童的零售、娱乐、摄影、主题乐园等类别。</w:t>
      </w:r>
    </w:p>
    <w:p>
      <w:pPr>
        <w:spacing w:after="150"/>
      </w:pPr>
      <w:r>
        <w:rPr/>
        <w:t xml:space="preserve">随着商圈中儿童业态的占比进一步扩大，各大商圈的儿童业态，将针对人群进一步扩大，也更细分化，一层楼的儿童游乐设施中，有针对各个年龄段孩子的游乐项目，如针对低龄儿童的游乐场，针对学龄儿童的动手专区，更体现了其互动式的特征。这与前些年的游乐项目仅针对6岁以下儿童有了很大的不同，而后来源源不断进驻这一市场的商家们，也将消费人群的范围拉得更广，不少商家将针对人群由以前的0-6岁调整到了0-12岁。</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儿童游乐园及各子行业的发展状况、上下游行业发展状况、市场供需形势、新成果与技术等进行了分析，并重点分析了中国儿童游乐园行业发展状况和特点，以及中国儿童游乐园行业将面临的挑战、企业的发展策略等。报告还对全球的儿童游乐园行业发展态势作了详细分析，并对儿童游乐园行业进行了趋向研判，是儿童游乐园开发、经营企业，科研、投资机构等单位准确了解目前儿童游乐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儿童游乐园行业综述</w:t>
      </w:r>
    </w:p>
    <w:p>
      <w:pPr>
        <w:spacing w:after="150"/>
      </w:pPr>
      <w:r>
        <w:rPr/>
        <w:t xml:space="preserve">第一节 儿童游乐园定义</w:t>
      </w:r>
    </w:p>
    <w:p>
      <w:pPr>
        <w:spacing w:after="150"/>
      </w:pPr>
      <w:r>
        <w:rPr/>
        <w:t xml:space="preserve">一、儿童游乐园定义</w:t>
      </w:r>
    </w:p>
    <w:p>
      <w:pPr>
        <w:spacing w:after="150"/>
      </w:pPr>
      <w:r>
        <w:rPr/>
        <w:t xml:space="preserve">二、儿童游乐园理念</w:t>
      </w:r>
    </w:p>
    <w:p>
      <w:pPr>
        <w:spacing w:after="150"/>
      </w:pPr>
      <w:r>
        <w:rPr/>
        <w:t xml:space="preserve">第二节 儿童游乐园行业产业链分析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第三节 儿童游乐园行业发展环境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中国儿童游乐园行业运行现状分析</w:t>
      </w:r>
    </w:p>
    <w:p>
      <w:pPr>
        <w:spacing w:after="150"/>
      </w:pPr>
      <w:r>
        <w:rPr/>
        <w:t xml:space="preserve">第一节 中国儿童游乐园行业发展状况分析</w:t>
      </w:r>
    </w:p>
    <w:p>
      <w:pPr>
        <w:spacing w:after="150"/>
      </w:pPr>
      <w:r>
        <w:rPr/>
        <w:t xml:space="preserve">一、中国儿童游乐园行业发展阶段</w:t>
      </w:r>
    </w:p>
    <w:p>
      <w:pPr>
        <w:spacing w:after="150"/>
      </w:pPr>
      <w:r>
        <w:rPr/>
        <w:t xml:space="preserve">二、中国儿童游乐园行业发展现状</w:t>
      </w:r>
    </w:p>
    <w:p>
      <w:pPr>
        <w:spacing w:after="150"/>
      </w:pPr>
      <w:r>
        <w:rPr/>
        <w:t xml:space="preserve">三、中国儿童游乐园行业发展特点</w:t>
      </w:r>
    </w:p>
    <w:p>
      <w:pPr>
        <w:spacing w:after="150"/>
      </w:pPr>
      <w:r>
        <w:rPr/>
        <w:t xml:space="preserve">四、中国儿童游乐园行业商业模式</w:t>
      </w:r>
    </w:p>
    <w:p>
      <w:pPr>
        <w:spacing w:after="150"/>
      </w:pPr>
      <w:r>
        <w:rPr/>
        <w:t xml:space="preserve">第二节 中国儿童游乐园行业总体规模分析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中国儿童游乐园行业财务指标分析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中国儿童游乐园市场供需及竞争分析</w:t>
      </w:r>
    </w:p>
    <w:p>
      <w:pPr>
        <w:spacing w:after="150"/>
      </w:pPr>
      <w:r>
        <w:rPr/>
        <w:t xml:space="preserve">第一节 儿童游乐园市场供需分析</w:t>
      </w:r>
    </w:p>
    <w:p>
      <w:pPr>
        <w:spacing w:after="150"/>
      </w:pPr>
      <w:r>
        <w:rPr/>
        <w:t xml:space="preserve">一、儿童游乐园市场结构分析</w:t>
      </w:r>
    </w:p>
    <w:p>
      <w:pPr>
        <w:spacing w:after="150"/>
      </w:pPr>
      <w:r>
        <w:rPr/>
        <w:t xml:space="preserve">二、儿童游乐园市场供给分析</w:t>
      </w:r>
    </w:p>
    <w:p>
      <w:pPr>
        <w:spacing w:after="150"/>
      </w:pPr>
      <w:r>
        <w:rPr/>
        <w:t xml:space="preserve">三、儿童游乐园市场需求分析</w:t>
      </w:r>
    </w:p>
    <w:p>
      <w:pPr>
        <w:spacing w:after="150"/>
      </w:pPr>
      <w:r>
        <w:rPr/>
        <w:t xml:space="preserve">四、儿童游乐园市场价格走势</w:t>
      </w:r>
    </w:p>
    <w:p>
      <w:pPr>
        <w:spacing w:after="150"/>
      </w:pPr>
      <w:r>
        <w:rPr/>
        <w:t xml:space="preserve">第二节 儿童游乐园行业集中度</w:t>
      </w:r>
    </w:p>
    <w:p>
      <w:pPr>
        <w:spacing w:after="150"/>
      </w:pPr>
      <w:r>
        <w:rPr/>
        <w:t xml:space="preserve">一、儿童游乐园行业集中度</w:t>
      </w:r>
    </w:p>
    <w:p>
      <w:pPr>
        <w:spacing w:after="150"/>
      </w:pPr>
      <w:r>
        <w:rPr/>
        <w:t xml:space="preserve">二、儿童游乐园市场集中度</w:t>
      </w:r>
    </w:p>
    <w:p>
      <w:pPr>
        <w:spacing w:after="150"/>
      </w:pPr>
      <w:r>
        <w:rPr/>
        <w:t xml:space="preserve">三、儿童游乐园企业集中度</w:t>
      </w:r>
    </w:p>
    <w:p>
      <w:pPr>
        <w:spacing w:after="150"/>
      </w:pPr>
      <w:r>
        <w:rPr/>
        <w:t xml:space="preserve">第三节 儿童游乐园行业竞争分析</w:t>
      </w:r>
    </w:p>
    <w:p>
      <w:pPr>
        <w:spacing w:after="150"/>
      </w:pPr>
      <w:r>
        <w:rPr/>
        <w:t xml:space="preserve">一、儿童游乐园行业竞争格局</w:t>
      </w:r>
    </w:p>
    <w:p>
      <w:pPr>
        <w:spacing w:after="150"/>
      </w:pPr>
      <w:r>
        <w:rPr/>
        <w:t xml:space="preserve">二、儿童游乐园行业竞争力</w:t>
      </w:r>
    </w:p>
    <w:p>
      <w:pPr>
        <w:spacing w:after="150"/>
      </w:pPr>
      <w:r>
        <w:rPr/>
        <w:t xml:space="preserve">三、儿童游乐园企业竞争力</w:t>
      </w:r>
    </w:p>
    <w:p>
      <w:pPr>
        <w:spacing w:after="150"/>
      </w:pPr>
      <w:r>
        <w:rPr/>
        <w:t xml:space="preserve">四、儿童游乐园业竞争策略</w:t>
      </w:r>
    </w:p>
    <w:p>
      <w:pPr>
        <w:spacing w:after="150"/>
      </w:pPr>
      <w:r>
        <w:rPr/>
        <w:t xml:space="preserve">第四节 儿童游乐园市场消费需求分析</w:t>
      </w:r>
    </w:p>
    <w:p>
      <w:pPr>
        <w:spacing w:after="150"/>
      </w:pPr>
      <w:r>
        <w:rPr/>
        <w:t xml:space="preserve">一、儿童游乐园行业消费群体</w:t>
      </w:r>
    </w:p>
    <w:p>
      <w:pPr>
        <w:spacing w:after="150"/>
      </w:pPr>
      <w:r>
        <w:rPr/>
        <w:t xml:space="preserve">二、儿童游乐园行业消费特点</w:t>
      </w:r>
    </w:p>
    <w:p>
      <w:pPr>
        <w:spacing w:after="150"/>
      </w:pPr>
      <w:r>
        <w:rPr/>
        <w:t xml:space="preserve">三、儿童游乐园行业消费需求</w:t>
      </w:r>
    </w:p>
    <w:p>
      <w:pPr>
        <w:spacing w:after="150"/>
      </w:pPr>
      <w:r>
        <w:rPr/>
        <w:t xml:space="preserve">四、儿童游乐园行业消费变化</w:t>
      </w:r>
    </w:p>
    <w:p>
      <w:pPr>
        <w:spacing w:after="150"/>
      </w:pPr>
      <w:r>
        <w:rPr>
          <w:b w:val="1"/>
          <w:bCs w:val="1"/>
        </w:rPr>
        <w:t xml:space="preserve">第四章 中国儿童游乐园行业区域市场分析</w:t>
      </w:r>
    </w:p>
    <w:p>
      <w:pPr>
        <w:spacing w:after="150"/>
      </w:pPr>
      <w:r>
        <w:rPr/>
        <w:t xml:space="preserve">第一节 华北地区室内儿童游乐园行业运营情况分析</w:t>
      </w:r>
    </w:p>
    <w:p>
      <w:pPr>
        <w:spacing w:after="150"/>
      </w:pPr>
      <w:r>
        <w:rPr/>
        <w:t xml:space="preserve">一、北京市室内儿童游乐园行业运营情况分析</w:t>
      </w:r>
    </w:p>
    <w:p>
      <w:pPr>
        <w:spacing w:after="150"/>
      </w:pPr>
      <w:r>
        <w:rPr/>
        <w:t xml:space="preserve">二、天津市室内儿童游乐园行业运营情况分析</w:t>
      </w:r>
    </w:p>
    <w:p>
      <w:pPr>
        <w:spacing w:after="150"/>
      </w:pPr>
      <w:r>
        <w:rPr/>
        <w:t xml:space="preserve">三、河北省室内儿童游乐园行业运营情况分析</w:t>
      </w:r>
    </w:p>
    <w:p>
      <w:pPr>
        <w:spacing w:after="150"/>
      </w:pPr>
      <w:r>
        <w:rPr/>
        <w:t xml:space="preserve">四、山西省室内儿童游乐园行业运营情况分析</w:t>
      </w:r>
    </w:p>
    <w:p>
      <w:pPr>
        <w:spacing w:after="150"/>
      </w:pPr>
      <w:r>
        <w:rPr/>
        <w:t xml:space="preserve">五、内蒙古室内儿童游乐园行业运营情况分析</w:t>
      </w:r>
    </w:p>
    <w:p>
      <w:pPr>
        <w:spacing w:after="150"/>
      </w:pPr>
      <w:r>
        <w:rPr/>
        <w:t xml:space="preserve">第二节 华南地区室内儿童游乐园行业运营情况分析</w:t>
      </w:r>
    </w:p>
    <w:p>
      <w:pPr>
        <w:spacing w:after="150"/>
      </w:pPr>
      <w:r>
        <w:rPr/>
        <w:t xml:space="preserve">一、广东省室内儿童游乐园行业运营情况分析</w:t>
      </w:r>
    </w:p>
    <w:p>
      <w:pPr>
        <w:spacing w:after="150"/>
      </w:pPr>
      <w:r>
        <w:rPr/>
        <w:t xml:space="preserve">二、广西室内儿童游乐园行业运营情况分析</w:t>
      </w:r>
    </w:p>
    <w:p>
      <w:pPr>
        <w:spacing w:after="150"/>
      </w:pPr>
      <w:r>
        <w:rPr/>
        <w:t xml:space="preserve">三、海南省室内儿童游乐园行业运营情况分析</w:t>
      </w:r>
    </w:p>
    <w:p>
      <w:pPr>
        <w:spacing w:after="150"/>
      </w:pPr>
      <w:r>
        <w:rPr/>
        <w:t xml:space="preserve">第三节 华东地区室内儿童游乐园行业运营情况分析</w:t>
      </w:r>
    </w:p>
    <w:p>
      <w:pPr>
        <w:spacing w:after="150"/>
      </w:pPr>
      <w:r>
        <w:rPr/>
        <w:t xml:space="preserve">一、上海市室内儿童游乐园行业运营情况分析</w:t>
      </w:r>
    </w:p>
    <w:p>
      <w:pPr>
        <w:spacing w:after="150"/>
      </w:pPr>
      <w:r>
        <w:rPr/>
        <w:t xml:space="preserve">二、江苏省室内儿童游乐园行业运营情况分析</w:t>
      </w:r>
    </w:p>
    <w:p>
      <w:pPr>
        <w:spacing w:after="150"/>
      </w:pPr>
      <w:r>
        <w:rPr/>
        <w:t xml:space="preserve">三、浙江省室内儿童游乐园行业运营情况分析</w:t>
      </w:r>
    </w:p>
    <w:p>
      <w:pPr>
        <w:spacing w:after="150"/>
      </w:pPr>
      <w:r>
        <w:rPr/>
        <w:t xml:space="preserve">四、山东省室内儿童游乐园行业运营情况分析</w:t>
      </w:r>
    </w:p>
    <w:p>
      <w:pPr>
        <w:spacing w:after="150"/>
      </w:pPr>
      <w:r>
        <w:rPr/>
        <w:t xml:space="preserve">五、福建省室内儿童游乐园行业运营情况分析</w:t>
      </w:r>
    </w:p>
    <w:p>
      <w:pPr>
        <w:spacing w:after="150"/>
      </w:pPr>
      <w:r>
        <w:rPr/>
        <w:t xml:space="preserve">六、安徽省室内儿童游乐园行业运营情况分析</w:t>
      </w:r>
    </w:p>
    <w:p>
      <w:pPr>
        <w:spacing w:after="150"/>
      </w:pPr>
      <w:r>
        <w:rPr/>
        <w:t xml:space="preserve">第四节 华中地区室内儿童游乐园行业运营情况分析</w:t>
      </w:r>
    </w:p>
    <w:p>
      <w:pPr>
        <w:spacing w:after="150"/>
      </w:pPr>
      <w:r>
        <w:rPr/>
        <w:t xml:space="preserve">一、江西省室内儿童游乐园行业运营情况分析</w:t>
      </w:r>
    </w:p>
    <w:p>
      <w:pPr>
        <w:spacing w:after="150"/>
      </w:pPr>
      <w:r>
        <w:rPr/>
        <w:t xml:space="preserve">二、湖南省室内儿童游乐园行业运营情况分析</w:t>
      </w:r>
    </w:p>
    <w:p>
      <w:pPr>
        <w:spacing w:after="150"/>
      </w:pPr>
      <w:r>
        <w:rPr/>
        <w:t xml:space="preserve">三、湖北省室内儿童游乐园行业运营情况分析</w:t>
      </w:r>
    </w:p>
    <w:p>
      <w:pPr>
        <w:spacing w:after="150"/>
      </w:pPr>
      <w:r>
        <w:rPr/>
        <w:t xml:space="preserve">四、河南省室内儿童游乐园行业运营情况分析</w:t>
      </w:r>
    </w:p>
    <w:p>
      <w:pPr>
        <w:spacing w:after="150"/>
      </w:pPr>
      <w:r>
        <w:rPr/>
        <w:t xml:space="preserve">第五节 西北地区室内儿童游乐园行业运营情况分析</w:t>
      </w:r>
    </w:p>
    <w:p>
      <w:pPr>
        <w:spacing w:after="150"/>
      </w:pPr>
      <w:r>
        <w:rPr/>
        <w:t xml:space="preserve">一、陕西省室内儿童游乐园行业运营情况分析</w:t>
      </w:r>
    </w:p>
    <w:p>
      <w:pPr>
        <w:spacing w:after="150"/>
      </w:pPr>
      <w:r>
        <w:rPr/>
        <w:t xml:space="preserve">二、甘肃省室内儿童游乐园行业运营情况分析</w:t>
      </w:r>
    </w:p>
    <w:p>
      <w:pPr>
        <w:spacing w:after="150"/>
      </w:pPr>
      <w:r>
        <w:rPr/>
        <w:t xml:space="preserve">三、宁夏室内儿童游乐园行业运营情况分析</w:t>
      </w:r>
    </w:p>
    <w:p>
      <w:pPr>
        <w:spacing w:after="150"/>
      </w:pPr>
      <w:r>
        <w:rPr/>
        <w:t xml:space="preserve">四、新疆室内儿童游乐园行业运营情况分析</w:t>
      </w:r>
    </w:p>
    <w:p>
      <w:pPr>
        <w:spacing w:after="150"/>
      </w:pPr>
      <w:r>
        <w:rPr/>
        <w:t xml:space="preserve">第六节 西南地区室内儿童游乐园行业运营情况分析</w:t>
      </w:r>
    </w:p>
    <w:p>
      <w:pPr>
        <w:spacing w:after="150"/>
      </w:pPr>
      <w:r>
        <w:rPr/>
        <w:t xml:space="preserve">一、重庆市室内儿童游乐园行业运营情况分析</w:t>
      </w:r>
    </w:p>
    <w:p>
      <w:pPr>
        <w:spacing w:after="150"/>
      </w:pPr>
      <w:r>
        <w:rPr/>
        <w:t xml:space="preserve">二、四川省室内儿童游乐园行业运营情况分析</w:t>
      </w:r>
    </w:p>
    <w:p>
      <w:pPr>
        <w:spacing w:after="150"/>
      </w:pPr>
      <w:r>
        <w:rPr/>
        <w:t xml:space="preserve">三、贵州省室内儿童游乐园行业运营情况分析</w:t>
      </w:r>
    </w:p>
    <w:p>
      <w:pPr>
        <w:spacing w:after="150"/>
      </w:pPr>
      <w:r>
        <w:rPr/>
        <w:t xml:space="preserve">四、云南省室内儿童游乐园行业运营情况分析</w:t>
      </w:r>
    </w:p>
    <w:p>
      <w:pPr>
        <w:spacing w:after="150"/>
      </w:pPr>
      <w:r>
        <w:rPr/>
        <w:t xml:space="preserve">第七节 东北地区室内儿童游乐园行业运营情况分析</w:t>
      </w:r>
    </w:p>
    <w:p>
      <w:pPr>
        <w:spacing w:after="150"/>
      </w:pPr>
      <w:r>
        <w:rPr/>
        <w:t xml:space="preserve">一、黑龙江省室内儿童游乐园行业运营情况分析</w:t>
      </w:r>
    </w:p>
    <w:p>
      <w:pPr>
        <w:spacing w:after="150"/>
      </w:pPr>
      <w:r>
        <w:rPr/>
        <w:t xml:space="preserve">二、吉林省室内儿童游乐园行业运营情况分析</w:t>
      </w:r>
    </w:p>
    <w:p>
      <w:pPr>
        <w:spacing w:after="150"/>
      </w:pPr>
      <w:r>
        <w:rPr/>
        <w:t xml:space="preserve">三、辽宁省室内儿童游乐园行业运营情况分析</w:t>
      </w:r>
    </w:p>
    <w:p>
      <w:pPr>
        <w:spacing w:after="150"/>
      </w:pPr>
      <w:r>
        <w:rPr>
          <w:b w:val="1"/>
          <w:bCs w:val="1"/>
        </w:rPr>
        <w:t xml:space="preserve">第五章 中国儿童游乐园企业经营分析</w:t>
      </w:r>
    </w:p>
    <w:p>
      <w:pPr>
        <w:spacing w:after="150"/>
      </w:pPr>
      <w:r>
        <w:rPr/>
        <w:t xml:space="preserve">第一节 万达宝贝王集团有限公司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第二节 永旺幻想(中国)儿童游乐有限公司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第三节 奇业游乐设备(南京)有限公司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第四节 上海卡童尼儿童乐园有限公司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第五节 奥飞娱乐股份有限公司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第六节 上海新城多奇妙企业管理咨询有限公司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第七节 深圳市乐的文化有限公司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第八节 贝酷文化传播(上海)有限公司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第九节 深圳华侨城哈克文化有限公司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t xml:space="preserve">第十节 杭州神采飞扬娱乐有限公司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四、企业商业模式</w:t>
      </w:r>
    </w:p>
    <w:p>
      <w:pPr>
        <w:spacing w:after="150"/>
      </w:pPr>
      <w:r>
        <w:rPr/>
        <w:t xml:space="preserve">五、企业竞争优势</w:t>
      </w:r>
    </w:p>
    <w:p>
      <w:pPr>
        <w:spacing w:after="150"/>
      </w:pPr>
      <w:r>
        <w:rPr/>
        <w:t xml:space="preserve">六、企业发展动向</w:t>
      </w:r>
    </w:p>
    <w:p>
      <w:pPr>
        <w:spacing w:after="150"/>
      </w:pPr>
      <w:r>
        <w:rPr>
          <w:b w:val="1"/>
          <w:bCs w:val="1"/>
        </w:rPr>
        <w:t xml:space="preserve">第六章 儿童游乐园行业投资与管理分析</w:t>
      </w:r>
    </w:p>
    <w:p>
      <w:pPr>
        <w:spacing w:after="150"/>
      </w:pPr>
      <w:r>
        <w:rPr/>
        <w:t xml:space="preserve">第一节 儿童游乐园行业投资情况分析</w:t>
      </w:r>
    </w:p>
    <w:p>
      <w:pPr>
        <w:spacing w:after="150"/>
      </w:pPr>
      <w:r>
        <w:rPr/>
        <w:t xml:space="preserve">一、儿童游乐园行业进入壁垒</w:t>
      </w:r>
    </w:p>
    <w:p>
      <w:pPr>
        <w:spacing w:after="150"/>
      </w:pPr>
      <w:r>
        <w:rPr/>
        <w:t xml:space="preserve">二、儿童游乐园行业投资结构</w:t>
      </w:r>
    </w:p>
    <w:p>
      <w:pPr>
        <w:spacing w:after="150"/>
      </w:pPr>
      <w:r>
        <w:rPr/>
        <w:t xml:space="preserve">三、儿童游乐园行业投资情况</w:t>
      </w:r>
    </w:p>
    <w:p>
      <w:pPr>
        <w:spacing w:after="150"/>
      </w:pPr>
      <w:r>
        <w:rPr/>
        <w:t xml:space="preserve">第二节 儿童游乐园行业投资机会与风险分析</w:t>
      </w:r>
    </w:p>
    <w:p>
      <w:pPr>
        <w:spacing w:after="150"/>
      </w:pPr>
      <w:r>
        <w:rPr/>
        <w:t xml:space="preserve">一、儿童游乐园行业投资机会</w:t>
      </w:r>
    </w:p>
    <w:p>
      <w:pPr>
        <w:spacing w:after="150"/>
      </w:pPr>
      <w:r>
        <w:rPr/>
        <w:t xml:space="preserve">二、儿童游乐园行业投资风险</w:t>
      </w:r>
    </w:p>
    <w:p>
      <w:pPr>
        <w:spacing w:after="150"/>
      </w:pPr>
      <w:r>
        <w:rPr/>
        <w:t xml:space="preserve">三、儿童游乐园行业投资建议</w:t>
      </w:r>
    </w:p>
    <w:p>
      <w:pPr>
        <w:spacing w:after="150"/>
      </w:pPr>
      <w:r>
        <w:rPr/>
        <w:t xml:space="preserve">第三节 儿童游乐园企业管理策略分析</w:t>
      </w:r>
    </w:p>
    <w:p>
      <w:pPr>
        <w:spacing w:after="150"/>
      </w:pPr>
      <w:r>
        <w:rPr/>
        <w:t xml:space="preserve">一、儿童游乐园市场运营策略分析</w:t>
      </w:r>
    </w:p>
    <w:p>
      <w:pPr>
        <w:spacing w:after="150"/>
      </w:pPr>
      <w:r>
        <w:rPr/>
        <w:t xml:space="preserve">1、价格策略</w:t>
      </w:r>
    </w:p>
    <w:p>
      <w:pPr>
        <w:spacing w:after="150"/>
      </w:pPr>
      <w:r>
        <w:rPr/>
        <w:t xml:space="preserve">2、渠道策略</w:t>
      </w:r>
    </w:p>
    <w:p>
      <w:pPr>
        <w:spacing w:after="150"/>
      </w:pPr>
      <w:r>
        <w:rPr/>
        <w:t xml:space="preserve">二、儿童游乐园销售策略分析</w:t>
      </w:r>
    </w:p>
    <w:p>
      <w:pPr>
        <w:spacing w:after="150"/>
      </w:pPr>
      <w:r>
        <w:rPr/>
        <w:t xml:space="preserve">1、媒介选择策略</w:t>
      </w:r>
    </w:p>
    <w:p>
      <w:pPr>
        <w:spacing w:after="150"/>
      </w:pPr>
      <w:r>
        <w:rPr/>
        <w:t xml:space="preserve">2、产品定位策略</w:t>
      </w:r>
    </w:p>
    <w:p>
      <w:pPr>
        <w:spacing w:after="150"/>
      </w:pPr>
      <w:r>
        <w:rPr/>
        <w:t xml:space="preserve">3、企业宣传策略</w:t>
      </w:r>
    </w:p>
    <w:p>
      <w:pPr>
        <w:spacing w:after="150"/>
      </w:pPr>
      <w:r>
        <w:rPr/>
        <w:t xml:space="preserve">三、提高儿童游乐园企业竞争力的策略</w:t>
      </w:r>
    </w:p>
    <w:p>
      <w:pPr>
        <w:spacing w:after="150"/>
      </w:pPr>
      <w:r>
        <w:rPr>
          <w:b w:val="1"/>
          <w:bCs w:val="1"/>
        </w:rPr>
        <w:t xml:space="preserve">第七章 中国儿童游乐园行业前景展望</w:t>
      </w:r>
    </w:p>
    <w:p>
      <w:pPr>
        <w:spacing w:after="150"/>
      </w:pPr>
      <w:r>
        <w:rPr/>
        <w:t xml:space="preserve">第一节 儿童游乐园行业发展的影响因素</w:t>
      </w:r>
    </w:p>
    <w:p>
      <w:pPr>
        <w:spacing w:after="150"/>
      </w:pPr>
      <w:r>
        <w:rPr/>
        <w:t xml:space="preserve">一、有利因素</w:t>
      </w:r>
    </w:p>
    <w:p>
      <w:pPr>
        <w:spacing w:after="150"/>
      </w:pPr>
      <w:r>
        <w:rPr/>
        <w:t xml:space="preserve">二、不利因素</w:t>
      </w:r>
    </w:p>
    <w:p>
      <w:pPr>
        <w:spacing w:after="150"/>
      </w:pPr>
      <w:r>
        <w:rPr/>
        <w:t xml:space="preserve">第二节 儿童游乐园行业存在的问题与对策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2024-2029年儿童游乐园行业发展预测</w:t>
      </w:r>
    </w:p>
    <w:p>
      <w:pPr>
        <w:spacing w:after="150"/>
      </w:pPr>
      <w:r>
        <w:rPr/>
        <w:t xml:space="preserve">一、2024-2029年儿童游乐园市场规模预测</w:t>
      </w:r>
    </w:p>
    <w:p>
      <w:pPr>
        <w:spacing w:after="150"/>
      </w:pPr>
      <w:r>
        <w:rPr/>
        <w:t xml:space="preserve">二、2024-2029年儿童游乐园行业供给预测</w:t>
      </w:r>
    </w:p>
    <w:p>
      <w:pPr>
        <w:spacing w:after="150"/>
      </w:pPr>
      <w:r>
        <w:rPr/>
        <w:t xml:space="preserve">三、2024-2029年儿童游乐园行业需求预测</w:t>
      </w:r>
    </w:p>
    <w:p>
      <w:pPr>
        <w:spacing w:after="150"/>
      </w:pPr>
      <w:r>
        <w:rPr/>
        <w:t xml:space="preserve">第四节 2024-2029年儿童游乐园行业发展前景</w:t>
      </w:r>
    </w:p>
    <w:p>
      <w:pPr>
        <w:spacing w:after="150"/>
      </w:pPr>
      <w:r>
        <w:rPr/>
        <w:t xml:space="preserve">一、儿童游乐园行业发展趋势</w:t>
      </w:r>
    </w:p>
    <w:p>
      <w:pPr>
        <w:spacing w:after="150"/>
      </w:pPr>
      <w:r>
        <w:rPr/>
        <w:t xml:space="preserve">二、儿童游乐园行业发展前景</w:t>
      </w:r>
    </w:p>
    <w:p>
      <w:pPr>
        <w:spacing w:after="150"/>
      </w:pPr>
      <w:r>
        <w:rPr>
          <w:b w:val="1"/>
          <w:bCs w:val="1"/>
        </w:rPr>
        <w:t xml:space="preserve">第八章 儿童游乐园行业发展战略研究</w:t>
      </w:r>
    </w:p>
    <w:p>
      <w:pPr>
        <w:spacing w:after="150"/>
      </w:pPr>
      <w:r>
        <w:rPr/>
        <w:t xml:space="preserve">第一节 儿童游乐园行业发展战略研究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对中国儿童游乐园品牌的战略思考</w:t>
      </w:r>
    </w:p>
    <w:p>
      <w:pPr>
        <w:spacing w:after="150"/>
      </w:pPr>
      <w:r>
        <w:rPr/>
        <w:t xml:space="preserve">一、儿童游乐园品牌的重要性</w:t>
      </w:r>
    </w:p>
    <w:p>
      <w:pPr>
        <w:spacing w:after="150"/>
      </w:pPr>
      <w:r>
        <w:rPr/>
        <w:t xml:space="preserve">二、儿童游乐园实施品牌战略的意义</w:t>
      </w:r>
    </w:p>
    <w:p>
      <w:pPr>
        <w:spacing w:after="150"/>
      </w:pPr>
      <w:r>
        <w:rPr/>
        <w:t xml:space="preserve">三、儿童游乐园企业品牌的现状分析</w:t>
      </w:r>
    </w:p>
    <w:p>
      <w:pPr>
        <w:spacing w:after="150"/>
      </w:pPr>
      <w:r>
        <w:rPr/>
        <w:t xml:space="preserve">四、中国儿童游乐园企业的品牌战略</w:t>
      </w:r>
    </w:p>
    <w:p>
      <w:pPr>
        <w:spacing w:after="150"/>
      </w:pPr>
      <w:r>
        <w:rPr/>
        <w:t xml:space="preserve">五、儿童游乐园品牌战略管理的策略</w:t>
      </w:r>
    </w:p>
    <w:p>
      <w:pPr>
        <w:spacing w:after="150"/>
      </w:pPr>
      <w:r>
        <w:rPr/>
        <w:t xml:space="preserve">第三节 儿童游乐园经营策略分析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第四节 儿童游乐园行业投资战略研究</w:t>
      </w:r>
    </w:p>
    <w:p>
      <w:pPr>
        <w:spacing w:after="150"/>
      </w:pPr>
      <w:r>
        <w:rPr>
          <w:b w:val="1"/>
          <w:bCs w:val="1"/>
        </w:rPr>
        <w:t xml:space="preserve">图表目录</w:t>
      </w:r>
    </w:p>
    <w:p>
      <w:pPr>
        <w:spacing w:after="150"/>
      </w:pPr>
      <w:r>
        <w:rPr/>
        <w:t xml:space="preserve">图表：儿童游乐园行业产业链结构</w:t>
      </w:r>
    </w:p>
    <w:p>
      <w:pPr>
        <w:spacing w:after="150"/>
      </w:pPr>
      <w:r>
        <w:rPr/>
        <w:t xml:space="preserve">图表：2019-2023年全球儿童游乐园行业市场规模</w:t>
      </w:r>
    </w:p>
    <w:p>
      <w:pPr>
        <w:spacing w:after="150"/>
      </w:pPr>
      <w:r>
        <w:rPr/>
        <w:t xml:space="preserve">图表：2019-2023年中国儿童游乐园行业市场规模</w:t>
      </w:r>
    </w:p>
    <w:p>
      <w:pPr>
        <w:spacing w:after="150"/>
      </w:pPr>
      <w:r>
        <w:rPr/>
        <w:t xml:space="preserve">图表：2019-2023年儿童游乐园行业重要数据指标比较</w:t>
      </w:r>
    </w:p>
    <w:p>
      <w:pPr>
        <w:spacing w:after="150"/>
      </w:pPr>
      <w:r>
        <w:rPr/>
        <w:t xml:space="preserve">图表：2019-2023年儿童游乐园行业销售收入</w:t>
      </w:r>
    </w:p>
    <w:p>
      <w:pPr>
        <w:spacing w:after="150"/>
      </w:pPr>
      <w:r>
        <w:rPr/>
        <w:t xml:space="preserve">图表：2019-2023年儿童游乐园行业利润总额</w:t>
      </w:r>
    </w:p>
    <w:p>
      <w:pPr>
        <w:spacing w:after="150"/>
      </w:pPr>
      <w:r>
        <w:rPr/>
        <w:t xml:space="preserve">图表：2019-2023年儿童游乐园行业资产总计</w:t>
      </w:r>
    </w:p>
    <w:p>
      <w:pPr>
        <w:spacing w:after="150"/>
      </w:pPr>
      <w:r>
        <w:rPr/>
        <w:t xml:space="preserve">图表：2019-2023年儿童游乐园行业负债总计</w:t>
      </w:r>
    </w:p>
    <w:p>
      <w:pPr>
        <w:spacing w:after="150"/>
      </w:pPr>
      <w:r>
        <w:rPr/>
        <w:t xml:space="preserve">图表：2019-2023年儿童游乐园行业竞争力分析</w:t>
      </w:r>
    </w:p>
    <w:p>
      <w:pPr>
        <w:spacing w:after="150"/>
      </w:pPr>
      <w:r>
        <w:rPr/>
        <w:t xml:space="preserve">图表：2019-2023年儿童游乐园市场价格走势</w:t>
      </w:r>
    </w:p>
    <w:p>
      <w:pPr>
        <w:spacing w:after="150"/>
      </w:pPr>
      <w:r>
        <w:rPr/>
        <w:t xml:space="preserve">图表：2019-2023年儿童游乐园行业主营业务收入</w:t>
      </w:r>
    </w:p>
    <w:p>
      <w:pPr>
        <w:spacing w:after="150"/>
      </w:pPr>
      <w:r>
        <w:rPr/>
        <w:t xml:space="preserve">图表：2019-2023年儿童游乐园行业主营业务成本</w:t>
      </w:r>
    </w:p>
    <w:p>
      <w:pPr>
        <w:spacing w:after="150"/>
      </w:pPr>
      <w:r>
        <w:rPr/>
        <w:t xml:space="preserve">图表：2019-2023年儿童游乐园行业销售费用分析</w:t>
      </w:r>
    </w:p>
    <w:p>
      <w:pPr>
        <w:spacing w:after="150"/>
      </w:pPr>
      <w:r>
        <w:rPr/>
        <w:t xml:space="preserve">图表：2019-2023年儿童游乐园行业管理费用分析</w:t>
      </w:r>
    </w:p>
    <w:p>
      <w:pPr>
        <w:spacing w:after="150"/>
      </w:pPr>
      <w:r>
        <w:rPr/>
        <w:t xml:space="preserve">图表：2019-2023年儿童游乐园行业财务费用分析</w:t>
      </w:r>
    </w:p>
    <w:p>
      <w:pPr>
        <w:spacing w:after="150"/>
      </w:pPr>
      <w:r>
        <w:rPr/>
        <w:t xml:space="preserve">图表：2019-2023年儿童游乐园行业销售毛利率分析</w:t>
      </w:r>
    </w:p>
    <w:p>
      <w:pPr>
        <w:spacing w:after="150"/>
      </w:pPr>
      <w:r>
        <w:rPr/>
        <w:t xml:space="preserve">图表：2019-2023年儿童游乐园行业销售利润率分析</w:t>
      </w:r>
    </w:p>
    <w:p>
      <w:pPr>
        <w:spacing w:after="150"/>
      </w:pPr>
      <w:r>
        <w:rPr/>
        <w:t xml:space="preserve">图表：2019-2023年儿童游乐园行业成本费用利润率分析</w:t>
      </w:r>
    </w:p>
    <w:p>
      <w:pPr>
        <w:spacing w:after="150"/>
      </w:pPr>
      <w:r>
        <w:rPr/>
        <w:t xml:space="preserve">图表：2019-2023年儿童游乐园行业总资产利润率分析</w:t>
      </w:r>
    </w:p>
    <w:p>
      <w:pPr>
        <w:spacing w:after="150"/>
      </w:pPr>
      <w:r>
        <w:rPr/>
        <w:t xml:space="preserve">图表：2019-2023年儿童游乐园行业需求分析</w:t>
      </w:r>
    </w:p>
    <w:p>
      <w:pPr>
        <w:spacing w:after="150"/>
      </w:pPr>
      <w:r>
        <w:rPr/>
        <w:t xml:space="preserve">图表：2019-2023年儿童游乐园行业集中度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2024-2029年中国儿童游乐园行业发展全景调研与投资趋势预测研究报告</dc:title>
  <dc:description>2024-2029年中国儿童游乐园行业发展全景调研与投资趋势预测研究报告</dc:description>
  <dc:subject>2024-2029年中国儿童游乐园行业发展全景调研与投资趋势预测研究报告</dc:subject>
  <cp:keywords>研究报告</cp:keywords>
  <cp:category>研究报告</cp:category>
  <cp:lastModifiedBy>北京中道泰和信息咨询有限公司</cp:lastModifiedBy>
  <dcterms:created xsi:type="dcterms:W3CDTF">2024-01-25T10:44:57+08:00</dcterms:created>
  <dcterms:modified xsi:type="dcterms:W3CDTF">2024-01-25T10:44:57+08:00</dcterms:modified>
</cp:coreProperties>
</file>

<file path=docProps/custom.xml><?xml version="1.0" encoding="utf-8"?>
<Properties xmlns="http://schemas.openxmlformats.org/officeDocument/2006/custom-properties" xmlns:vt="http://schemas.openxmlformats.org/officeDocument/2006/docPropsVTypes"/>
</file>