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近年来很多产品的消费量年均增长都在10%以上。我国化工新材料产业发展迅速，“十三五”期间已成为驱动整个行业快速发展的中坚力量，发挥着不可替代的重要作用。然而受技术水平制约，目前还是我国化工体系里国内自给率最低、最急需发展的领域。高端专用化学品约占专用化学品总量的30%，其中大约1/3依靠进口。高端专用化学品的发展方向是高性能和环保型。</w:t>
      </w:r>
    </w:p>
    <w:p>
      <w:pPr>
        <w:spacing w:after="150"/>
      </w:pPr>
      <w:r>
        <w:rPr/>
        <w:t xml:space="preserve">总而言之，目前我国石化和化工产业结构正处于调整期。这体现在传统产业产能控制已经取得一些效果，合成材料、专业化学品、精细化学品等附加值较高的行业引领增长，基础化学原料增速放缓。而布局结构方面，产业集群主要集中在山东、江苏、广东、浙江、辽宁等地，中西部地区增长速度比较快。未来将进一步优化布局，部分产业要进行转移。能源效率有进步但是不理想，还要继续努力。目前产业存在的主要问题体现在三个方面。一是基础石化原料保障能力优化度不够，乙烯、芳烃原料成本高。二是结构性矛盾突出，基础产业产能过剩，高端化学品大量进口。三是资源、环境和安全问题。</w:t>
      </w:r>
    </w:p>
    <w:p>
      <w:pPr>
        <w:spacing w:after="150"/>
      </w:pPr>
      <w:r>
        <w:rPr/>
        <w:t xml:space="preserve">我国石化和化工行业供给侧结构性改革要着力解决好四个矛盾，包括行业存量与增量的矛盾，产能过剩与市场选择性短缺的矛盾，高端化发展需求迫切与技术创新不足的矛盾，产业发展与社会和自然环境的矛盾。当然，化解这些矛盾是长期任务，只有不断改进和修正，行业才能健康可持续发展。</w:t>
      </w:r>
    </w:p>
    <w:p>
      <w:pPr>
        <w:spacing w:after="150"/>
      </w:pPr>
      <w:r>
        <w:rPr/>
        <w:t xml:space="preserve">市场容量</w:t>
      </w:r>
    </w:p>
    <w:p>
      <w:pPr>
        <w:spacing w:after="150"/>
      </w:pPr>
      <w:r>
        <w:rPr/>
        <w:t xml:space="preserve">目前，中国化工新材料产业已初步形成了较齐备的研发、设计、生产和应用体系，化工新材料产业产值已超过千亿元，成为全球化工新材料领域不可忽视的力量和全球重要的市场。化工新材料已成为石化行业发展最快、发展质量最好的重要引领力量。</w:t>
      </w:r>
    </w:p>
    <w:p>
      <w:pPr>
        <w:spacing w:after="150"/>
      </w:pPr>
      <w:r>
        <w:rPr/>
        <w:t xml:space="preserve">在各级政府的高度重视和大力支持下，一大批专业特色突出的化工新材料产业园区加快发展。一大批特色园区，以新材料为发展重点，在产业选择、园区招商、资源配置等方面向高端化工新材料倾斜，产业集聚效应逐步凸显，正在成为我国化工新材料发展的战略高地和主要承载区。</w:t>
      </w:r>
    </w:p>
    <w:p>
      <w:pPr>
        <w:spacing w:after="150"/>
      </w:pPr>
      <w:r>
        <w:rPr/>
        <w:t xml:space="preserve">经过不断的转型创新发展，一批竞争力较强的龙头企业正焕发出强大的生机活力，创新型领军企业快速成长，为行业企业创新转型发展积累了丰富的经验，起到了很好的榜样和带动作用。</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同时，高性能的薄膜材料，特种橡胶，高性能氟硅材料，高端纤维材料已成为制约中国新兴产业发展战略和产业结构调整与升级的四大产品之一。为加快培育和发展新材料产业，提高技术水平和核心竞争力，夯实制造强国建设基础，根据国家发改委制定的《增强制造业核心竞争力三年行动计划(2018-2020年)》，高性能树脂、特种橡胶及弹性体、功能性膜材料、以光刻胶及新一代锂离子电池用特种化学品为代表的高端专用化学品等先进有机材料作为重点化工新材料关键技术，在未来几年的发展会得到推动。</w:t>
      </w:r>
    </w:p>
    <w:p>
      <w:pPr>
        <w:spacing w:after="150"/>
      </w:pPr>
      <w:r>
        <w:rPr/>
        <w:t xml:space="preserve">面临挑战</w:t>
      </w:r>
    </w:p>
    <w:p>
      <w:pPr>
        <w:spacing w:after="150"/>
      </w:pPr>
      <w:r>
        <w:rPr/>
        <w:t xml:space="preserve">当前，我国化工新材料行业在一系列关键技术上取得重大进展，产业规模不断扩大，产业集聚成效显著，领军企业加快成长。不过，行业依然面临困难和挑战，不少高端产品仍严重供给不足，关键配套原料产业化程度还有待提高，核心技术受制于人，市场主体小而分散，创新体制、机制不健全，自主创新体系亟待完善，部分产品产能出现结构性过剩苗头。我国化工新材料自主创新能力、成果转化能力、技术应用研究还有待进一步提高，推动行业转型和自主创新，已经成为了化工新材料产业加速高质量发展的迫切需要。</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【中国化工新材料产业环境怎样?球化工新材料发展经验有何借鉴之处?】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化工新材料行业市场环境及影响分析</w:t>
      </w:r>
    </w:p>
    <w:p>
      <w:pPr>
        <w:spacing w:after="150"/>
      </w:pPr>
      <w:r>
        <w:rPr/>
        <w:t xml:space="preserve">第一节 化工新材料行业政治法律环境</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3、天津推动2019-2023年重点新材料首批次应用保险补偿工作</w:t>
      </w:r>
    </w:p>
    <w:p>
      <w:pPr>
        <w:spacing w:after="150"/>
      </w:pPr>
      <w:r>
        <w:rPr/>
        <w:t xml:space="preserve">4、贵阳市白云区创新发展新材料产业</w:t>
      </w:r>
    </w:p>
    <w:p>
      <w:pPr>
        <w:spacing w:after="150"/>
      </w:pPr>
      <w:r>
        <w:rPr/>
        <w:t xml:space="preserve">5、厦门出台产业转型升级新政策，集中发展新材料产业</w:t>
      </w:r>
    </w:p>
    <w:p>
      <w:pPr>
        <w:spacing w:after="150"/>
      </w:pPr>
      <w:r>
        <w:rPr/>
        <w:t xml:space="preserve">6、安徽、江西等省政府报告强调推动新材料产业发展</w:t>
      </w:r>
    </w:p>
    <w:p>
      <w:pPr>
        <w:spacing w:after="150"/>
      </w:pPr>
      <w:r>
        <w:rPr/>
        <w:t xml:space="preserve">二、化工新材料行业管理体制</w:t>
      </w:r>
    </w:p>
    <w:p>
      <w:pPr>
        <w:spacing w:after="150"/>
      </w:pPr>
      <w:r>
        <w:rPr/>
        <w:t xml:space="preserve">三、化工新材料行业发展规划</w:t>
      </w:r>
    </w:p>
    <w:p>
      <w:pPr>
        <w:spacing w:after="150"/>
      </w:pPr>
      <w:r>
        <w:rPr/>
        <w:t xml:space="preserve">1、《关于加快培育和发展战略性新兴产业的决定》</w:t>
      </w:r>
    </w:p>
    <w:p>
      <w:pPr>
        <w:spacing w:after="150"/>
      </w:pPr>
      <w:r>
        <w:rPr/>
        <w:t xml:space="preserve">2、新材料产业“十四五”发展规划动向</w:t>
      </w:r>
    </w:p>
    <w:p>
      <w:pPr>
        <w:spacing w:after="150"/>
      </w:pPr>
      <w:r>
        <w:rPr/>
        <w:t xml:space="preserve">3、《增强制造业核心竞争力三年行动计划(2019-2023年)》</w:t>
      </w:r>
    </w:p>
    <w:p>
      <w:pPr>
        <w:spacing w:after="150"/>
      </w:pPr>
      <w:r>
        <w:rPr/>
        <w:t xml:space="preserve">4、石化和化学工业“十四五”发展规划动向</w:t>
      </w:r>
    </w:p>
    <w:p>
      <w:pPr>
        <w:spacing w:after="150"/>
      </w:pPr>
      <w:r>
        <w:rPr/>
        <w:t xml:space="preserve">5、《新材料产业标准化工作三年行动计划》</w:t>
      </w:r>
    </w:p>
    <w:p>
      <w:pPr>
        <w:spacing w:after="150"/>
      </w:pPr>
      <w:r>
        <w:rPr/>
        <w:t xml:space="preserve">6、“十四五”规划关于化工新材料的发展重点</w:t>
      </w:r>
    </w:p>
    <w:p>
      <w:pPr>
        <w:spacing w:after="150"/>
      </w:pPr>
      <w:r>
        <w:rPr/>
        <w:t xml:space="preserve">7、《重点新材料首批次应用示范指导目录(2019-2023年版)》</w:t>
      </w:r>
    </w:p>
    <w:p>
      <w:pPr>
        <w:spacing w:after="150"/>
      </w:pPr>
      <w:r>
        <w:rPr/>
        <w:t xml:space="preserve">四、化工新材料行业标准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五、政策环境对行业的影响</w:t>
      </w:r>
    </w:p>
    <w:p>
      <w:pPr>
        <w:spacing w:after="150"/>
      </w:pPr>
      <w:r>
        <w:rPr/>
        <w:t xml:space="preserve">第二节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三、经济社会环境对行业的影响分析</w:t>
      </w:r>
    </w:p>
    <w:p>
      <w:pPr>
        <w:spacing w:after="150"/>
      </w:pPr>
      <w:r>
        <w:rPr/>
        <w:t xml:space="preserve">第三节 行业技术环境分析</w:t>
      </w:r>
    </w:p>
    <w:p>
      <w:pPr>
        <w:spacing w:after="150"/>
      </w:pPr>
      <w:r>
        <w:rPr/>
        <w:t xml:space="preserve">一、行业技术发展水平</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一、2019-2023年全球化工新材料行业发展现状</w:t>
      </w:r>
    </w:p>
    <w:p>
      <w:pPr>
        <w:spacing w:after="150"/>
      </w:pPr>
      <w:r>
        <w:rPr/>
        <w:t xml:space="preserve">二、2019-2023年全球化工新材料行业发展特点</w:t>
      </w:r>
    </w:p>
    <w:p>
      <w:pPr>
        <w:spacing w:after="150"/>
      </w:pPr>
      <w:r>
        <w:rPr/>
        <w:t xml:space="preserve">三、2019-2023年全球化工新材料行业竞争格局</w:t>
      </w:r>
    </w:p>
    <w:p>
      <w:pPr>
        <w:spacing w:after="150"/>
      </w:pPr>
      <w:r>
        <w:rPr/>
        <w:t xml:space="preserve">四、2019-2023年全球化工新材料市场区域分布</w:t>
      </w:r>
    </w:p>
    <w:p>
      <w:pPr>
        <w:spacing w:after="150"/>
      </w:pPr>
      <w:r>
        <w:rPr/>
        <w:t xml:space="preserve">五、2019-2023年全球重点化工新材料企业分析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3、2024-2029年俄罗斯化工新材料行业发展前景预测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第二节 中国化工新材料行业总体规模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中国化工新材料行业财务指标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中国化工新材料市场供需及进出口分析</w:t>
      </w:r>
    </w:p>
    <w:p>
      <w:pPr>
        <w:spacing w:after="150"/>
      </w:pPr>
      <w:r>
        <w:rPr/>
        <w:t xml:space="preserve">第一节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三、2019-2023年化工新材料产品价格走势分析</w:t>
      </w:r>
    </w:p>
    <w:p>
      <w:pPr>
        <w:spacing w:after="150"/>
      </w:pPr>
      <w:r>
        <w:rPr/>
        <w:t xml:space="preserve">第二节 2019-2023年化工新材料行业产值分析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第四节 2019-2023年化工新材料行业进出口市场分析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第六章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2、中国</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第七章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第九章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【化工新材料集群发展如何?各区域化工新材料市场发展如何?化工新材料市场竞争程度怎样?重点企业经营如何?】</w:t>
      </w:r>
    </w:p>
    <w:p>
      <w:pPr>
        <w:spacing w:after="150"/>
      </w:pPr>
      <w:r>
        <w:rPr>
          <w:b w:val="1"/>
          <w:bCs w:val="1"/>
        </w:rPr>
        <w:t xml:space="preserve">第十章 化工新材料产业集群分析</w:t>
      </w:r>
    </w:p>
    <w:p>
      <w:pPr>
        <w:spacing w:after="150"/>
      </w:pPr>
      <w:r>
        <w:rPr/>
        <w:t xml:space="preserve">第一节 世界级新材料产业集群分析</w:t>
      </w:r>
    </w:p>
    <w:p>
      <w:pPr>
        <w:spacing w:after="150"/>
      </w:pPr>
      <w:r>
        <w:rPr/>
        <w:t xml:space="preserve">一、背景介绍</w:t>
      </w:r>
    </w:p>
    <w:p>
      <w:pPr>
        <w:spacing w:after="150"/>
      </w:pPr>
      <w:r>
        <w:rPr/>
        <w:t xml:space="preserve">二、世界级新材料产业集群的内涵及本质特征</w:t>
      </w:r>
    </w:p>
    <w:p>
      <w:pPr>
        <w:spacing w:after="150"/>
      </w:pPr>
      <w:r>
        <w:rPr/>
        <w:t xml:space="preserve">1、世界级新材料产业集群特征</w:t>
      </w:r>
    </w:p>
    <w:p>
      <w:pPr>
        <w:spacing w:after="150"/>
      </w:pPr>
      <w:r>
        <w:rPr/>
        <w:t xml:space="preserve">2、典型的世界级新材料产业集群</w:t>
      </w:r>
    </w:p>
    <w:p>
      <w:pPr>
        <w:spacing w:after="150"/>
      </w:pPr>
      <w:r>
        <w:rPr/>
        <w:t xml:space="preserve">(1)美国硅谷</w:t>
      </w:r>
    </w:p>
    <w:p>
      <w:pPr>
        <w:spacing w:after="150"/>
      </w:pPr>
      <w:r>
        <w:rPr/>
        <w:t xml:space="preserve">(2)日本筑波科学城</w:t>
      </w:r>
    </w:p>
    <w:p>
      <w:pPr>
        <w:spacing w:after="150"/>
      </w:pPr>
      <w:r>
        <w:rPr/>
        <w:t xml:space="preserve">(3)英国剑桥科技园</w:t>
      </w:r>
    </w:p>
    <w:p>
      <w:pPr>
        <w:spacing w:after="150"/>
      </w:pPr>
      <w:r>
        <w:rPr/>
        <w:t xml:space="preserve">(4)韩国大德科技园</w:t>
      </w:r>
    </w:p>
    <w:p>
      <w:pPr>
        <w:spacing w:after="150"/>
      </w:pPr>
      <w:r>
        <w:rPr/>
        <w:t xml:space="preserve">二、中国初步具备了打造世界级产业集群的基础及优势</w:t>
      </w:r>
    </w:p>
    <w:p>
      <w:pPr>
        <w:spacing w:after="150"/>
      </w:pPr>
      <w:r>
        <w:rPr/>
        <w:t xml:space="preserve">三、中国新材料产业集群离世界级产业集群的差距</w:t>
      </w:r>
    </w:p>
    <w:p>
      <w:pPr>
        <w:spacing w:after="150"/>
      </w:pPr>
      <w:r>
        <w:rPr/>
        <w:t xml:space="preserve">四、高格局、新机制，助力世界级新材料产业集群的打造</w:t>
      </w:r>
    </w:p>
    <w:p>
      <w:pPr>
        <w:spacing w:after="150"/>
      </w:pPr>
      <w:r>
        <w:rPr/>
        <w:t xml:space="preserve">第二节 中国化工新材料产业集群分析</w:t>
      </w:r>
    </w:p>
    <w:p>
      <w:pPr>
        <w:spacing w:after="150"/>
      </w:pPr>
      <w:r>
        <w:rPr/>
        <w:t xml:space="preserve">一、中国化工新材料产业聚集成效显著</w:t>
      </w:r>
    </w:p>
    <w:p>
      <w:pPr>
        <w:spacing w:after="150"/>
      </w:pPr>
      <w:r>
        <w:rPr/>
        <w:t xml:space="preserve">二、主要化工园区发展分析</w:t>
      </w:r>
    </w:p>
    <w:p>
      <w:pPr>
        <w:spacing w:after="150"/>
      </w:pPr>
      <w:r>
        <w:rPr/>
        <w:t xml:space="preserve">1、上海化工园区</w:t>
      </w:r>
    </w:p>
    <w:p>
      <w:pPr>
        <w:spacing w:after="150"/>
      </w:pPr>
      <w:r>
        <w:rPr/>
        <w:t xml:space="preserve">2、宁波石化园区</w:t>
      </w:r>
    </w:p>
    <w:p>
      <w:pPr>
        <w:spacing w:after="150"/>
      </w:pPr>
      <w:r>
        <w:rPr/>
        <w:t xml:space="preserve">3、江苏高科技氟化学工业园</w:t>
      </w:r>
    </w:p>
    <w:p>
      <w:pPr>
        <w:spacing w:after="150"/>
      </w:pPr>
      <w:r>
        <w:rPr/>
        <w:t xml:space="preserve">4、泰兴精细化工园区</w:t>
      </w:r>
    </w:p>
    <w:p>
      <w:pPr>
        <w:spacing w:after="150"/>
      </w:pPr>
      <w:r>
        <w:rPr/>
        <w:t xml:space="preserve">5、中国化工新材料(嘉兴)园区</w:t>
      </w:r>
    </w:p>
    <w:p>
      <w:pPr>
        <w:spacing w:after="150"/>
      </w:pPr>
      <w:r>
        <w:rPr/>
        <w:t xml:space="preserve">6、山东济宁新材料产业园</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b w:val="1"/>
          <w:bCs w:val="1"/>
        </w:rPr>
        <w:t xml:space="preserve">第十二章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国新文化控股股份有限公司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上海康达化工新材料股份有限公司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红宝丽集团股份有限公司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多氟多化工股份有限公司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有研新材料股份有限公司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浙江海利得新材料股份有限公司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中国北方稀土(集团)高科技股份有限公司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2024-2029年化工新材料行业趋势预测</w:t>
      </w:r>
    </w:p>
    <w:p>
      <w:pPr>
        <w:spacing w:after="150"/>
      </w:pPr>
      <w:r>
        <w:rPr/>
        <w:t xml:space="preserve">第一节 中国化工新材料产业发展重点</w:t>
      </w:r>
    </w:p>
    <w:p>
      <w:pPr>
        <w:spacing w:after="150"/>
      </w:pPr>
      <w:r>
        <w:rPr/>
        <w:t xml:space="preserve">一、中国工程塑料发展现状与展望</w:t>
      </w:r>
    </w:p>
    <w:p>
      <w:pPr>
        <w:spacing w:after="150"/>
      </w:pPr>
      <w:r>
        <w:rPr/>
        <w:t xml:space="preserve">二、中国高性能合成橡胶发展现状与展望</w:t>
      </w:r>
    </w:p>
    <w:p>
      <w:pPr>
        <w:spacing w:after="150"/>
      </w:pPr>
      <w:r>
        <w:rPr/>
        <w:t xml:space="preserve">三、中国高性能纤维发展现状与展望</w:t>
      </w:r>
    </w:p>
    <w:p>
      <w:pPr>
        <w:spacing w:after="150"/>
      </w:pPr>
      <w:r>
        <w:rPr/>
        <w:t xml:space="preserve">四、中国功能性膜材料发展现状与展望</w:t>
      </w:r>
    </w:p>
    <w:p>
      <w:pPr>
        <w:spacing w:after="150"/>
      </w:pPr>
      <w:r>
        <w:rPr/>
        <w:t xml:space="preserve">五、中国电子化学品发展现状与展望</w:t>
      </w:r>
    </w:p>
    <w:p>
      <w:pPr>
        <w:spacing w:after="150"/>
      </w:pPr>
      <w:r>
        <w:rPr/>
        <w:t xml:space="preserve">六、中国生物降解塑料发展现状与展望</w:t>
      </w:r>
    </w:p>
    <w:p>
      <w:pPr>
        <w:spacing w:after="150"/>
      </w:pPr>
      <w:r>
        <w:rPr/>
        <w:t xml:space="preserve">七、中国3D打印高分子材料展望</w:t>
      </w:r>
    </w:p>
    <w:p>
      <w:pPr>
        <w:spacing w:after="150"/>
      </w:pPr>
      <w:r>
        <w:rPr/>
        <w:t xml:space="preserve">第二节 2024-2029年中国化工新材料行业发展预测</w:t>
      </w:r>
    </w:p>
    <w:p>
      <w:pPr>
        <w:spacing w:after="150"/>
      </w:pPr>
      <w:r>
        <w:rPr/>
        <w:t xml:space="preserve">一、2024-2029年中国化工新材料市场规模预测</w:t>
      </w:r>
    </w:p>
    <w:p>
      <w:pPr>
        <w:spacing w:after="150"/>
      </w:pPr>
      <w:r>
        <w:rPr/>
        <w:t xml:space="preserve">二、2024-2029年中国化工新材料行业供给预测</w:t>
      </w:r>
    </w:p>
    <w:p>
      <w:pPr>
        <w:spacing w:after="150"/>
      </w:pPr>
      <w:r>
        <w:rPr/>
        <w:t xml:space="preserve">三、2024-2029年中国化工新材料行业需求预测</w:t>
      </w:r>
    </w:p>
    <w:p>
      <w:pPr>
        <w:spacing w:after="150"/>
      </w:pPr>
      <w:r>
        <w:rPr/>
        <w:t xml:space="preserve">第三节 2024-2029年化工新材料市场发展趋势预测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三、2024-2029年细分市场发展趋势预测</w:t>
      </w:r>
    </w:p>
    <w:p>
      <w:pPr>
        <w:spacing w:after="150"/>
      </w:pPr>
      <w:r>
        <w:rPr/>
        <w:t xml:space="preserve">第四节 中国高端化工新材料产业现状及发展方向</w:t>
      </w:r>
    </w:p>
    <w:p>
      <w:pPr>
        <w:spacing w:after="150"/>
      </w:pPr>
      <w:r>
        <w:rPr/>
        <w:t xml:space="preserve">一、深刻认识石化行业高质量发展的紧迫性和重要性</w:t>
      </w:r>
    </w:p>
    <w:p>
      <w:pPr>
        <w:spacing w:after="150"/>
      </w:pPr>
      <w:r>
        <w:rPr/>
        <w:t xml:space="preserve">二、正确认识中国化工新材料产业发展的成绩和问题</w:t>
      </w:r>
    </w:p>
    <w:p>
      <w:pPr>
        <w:spacing w:after="150"/>
      </w:pPr>
      <w:r>
        <w:rPr/>
        <w:t xml:space="preserve">三、“十四五”化工新材料产业发展的战略和任务</w:t>
      </w:r>
    </w:p>
    <w:p>
      <w:pPr>
        <w:spacing w:after="150"/>
      </w:pPr>
      <w:r>
        <w:rPr/>
        <w:t xml:space="preserve">1、面向国家和行业重大需求，努力攻克一批补短板技术</w:t>
      </w:r>
    </w:p>
    <w:p>
      <w:pPr>
        <w:spacing w:after="150"/>
      </w:pPr>
      <w:r>
        <w:rPr/>
        <w:t xml:space="preserve">2、紧跟国际前沿，抢占一批制高点技术</w:t>
      </w:r>
    </w:p>
    <w:p>
      <w:pPr>
        <w:spacing w:after="150"/>
      </w:pPr>
      <w:r>
        <w:rPr/>
        <w:t xml:space="preserve">3、围绕提高自主创新能力，建设一批高水平创新平台</w:t>
      </w:r>
    </w:p>
    <w:p>
      <w:pPr>
        <w:spacing w:after="150"/>
      </w:pPr>
      <w:r>
        <w:rPr/>
        <w:t xml:space="preserve">4、深化科技体制机制改革，营造有利于创新的发展环境</w:t>
      </w:r>
    </w:p>
    <w:p>
      <w:pPr>
        <w:spacing w:after="150"/>
      </w:pPr>
      <w:r>
        <w:rPr/>
        <w:t xml:space="preserve">第四节 2024-2029年化工新材料行业发展对策</w:t>
      </w:r>
    </w:p>
    <w:p>
      <w:pPr>
        <w:spacing w:after="150"/>
      </w:pPr>
      <w:r>
        <w:rPr/>
        <w:t xml:space="preserve">一、中国化工新材料行业存在的问题及对策</w:t>
      </w:r>
    </w:p>
    <w:p>
      <w:pPr>
        <w:spacing w:after="150"/>
      </w:pPr>
      <w:r>
        <w:rPr/>
        <w:t xml:space="preserve">二、中国化工新材料市场面临的挑战与对策</w:t>
      </w:r>
    </w:p>
    <w:p>
      <w:pPr>
        <w:spacing w:after="150"/>
      </w:pPr>
      <w:r>
        <w:rPr>
          <w:b w:val="1"/>
          <w:bCs w:val="1"/>
        </w:rPr>
        <w:t xml:space="preserve">第十五章 2024-2029年化工新材料行业投资分析</w:t>
      </w:r>
    </w:p>
    <w:p>
      <w:pPr>
        <w:spacing w:after="150"/>
      </w:pPr>
      <w:r>
        <w:rPr/>
        <w:t xml:space="preserve">第一节 化工新材料行业投资特性分析</w:t>
      </w:r>
    </w:p>
    <w:p>
      <w:pPr>
        <w:spacing w:after="150"/>
      </w:pPr>
      <w:r>
        <w:rPr/>
        <w:t xml:space="preserve">一、化工新材料行业进入壁垒</w:t>
      </w:r>
    </w:p>
    <w:p>
      <w:pPr>
        <w:spacing w:after="150"/>
      </w:pPr>
      <w:r>
        <w:rPr/>
        <w:t xml:space="preserve">二、化工新材料行业盈利因素</w:t>
      </w:r>
    </w:p>
    <w:p>
      <w:pPr>
        <w:spacing w:after="150"/>
      </w:pPr>
      <w:r>
        <w:rPr/>
        <w:t xml:space="preserve">三、化工新材料行业盈利模式</w:t>
      </w:r>
    </w:p>
    <w:p>
      <w:pPr>
        <w:spacing w:after="150"/>
      </w:pPr>
      <w:r>
        <w:rPr/>
        <w:t xml:space="preserve">第二节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一、化工新材料行业主要投资建议</w:t>
      </w:r>
    </w:p>
    <w:p>
      <w:pPr>
        <w:spacing w:after="150"/>
      </w:pPr>
      <w:r>
        <w:rPr/>
        <w:t xml:space="preserve">二、中国化工新材料企业融资分析</w:t>
      </w:r>
    </w:p>
    <w:p>
      <w:pPr>
        <w:spacing w:after="150"/>
      </w:pPr>
      <w:r>
        <w:rPr>
          <w:b w:val="1"/>
          <w:bCs w:val="1"/>
        </w:rPr>
        <w:t xml:space="preserve">第六部分 发展战略研究</w:t>
      </w:r>
    </w:p>
    <w:p>
      <w:pPr>
        <w:spacing w:after="150"/>
      </w:pPr>
      <w:r>
        <w:rPr/>
        <w:t xml:space="preserve">【面对化工新材料的发展，市场的变化，企业该如何制定战略?】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图表：新材料产业政策动态</w:t>
      </w:r>
    </w:p>
    <w:p>
      <w:pPr>
        <w:spacing w:after="150"/>
      </w:pPr>
      <w:r>
        <w:rPr/>
        <w:t xml:space="preserve">图表：化工新材料行业政策规划</w:t>
      </w:r>
    </w:p>
    <w:p>
      <w:pPr>
        <w:spacing w:after="150"/>
      </w:pPr>
      <w:r>
        <w:rPr/>
        <w:t xml:space="preserve">图表：国内宏观经济形势</w:t>
      </w:r>
    </w:p>
    <w:p>
      <w:pPr>
        <w:spacing w:after="150"/>
      </w:pPr>
      <w:r>
        <w:rPr/>
        <w:t xml:space="preserve">图表：2019-2023年全球化工新材料行业市场规模</w:t>
      </w:r>
    </w:p>
    <w:p>
      <w:pPr>
        <w:spacing w:after="150"/>
      </w:pPr>
      <w:r>
        <w:rPr/>
        <w:t xml:space="preserve">图表：2019-2023年全球化工新材料行业市场结构</w:t>
      </w:r>
    </w:p>
    <w:p>
      <w:pPr>
        <w:spacing w:after="150"/>
      </w:pPr>
      <w:r>
        <w:rPr/>
        <w:t xml:space="preserve">图表：2019-2023年全球化工新材料行业竞争格局</w:t>
      </w:r>
    </w:p>
    <w:p>
      <w:pPr>
        <w:spacing w:after="150"/>
      </w:pPr>
      <w:r>
        <w:rPr/>
        <w:t xml:space="preserve">图表：2019-2023年全球化工新材料市场区域分布</w:t>
      </w:r>
    </w:p>
    <w:p>
      <w:pPr>
        <w:spacing w:after="150"/>
      </w:pPr>
      <w:r>
        <w:rPr/>
        <w:t xml:space="preserve">图表：2019-2023年全球重点化工新材料企业格局</w:t>
      </w:r>
    </w:p>
    <w:p>
      <w:pPr>
        <w:spacing w:after="150"/>
      </w:pPr>
      <w:r>
        <w:rPr/>
        <w:t xml:space="preserve">图表：2019-2023年美国化工新材料市场产销情况</w:t>
      </w:r>
    </w:p>
    <w:p>
      <w:pPr>
        <w:spacing w:after="150"/>
      </w:pPr>
      <w:r>
        <w:rPr/>
        <w:t xml:space="preserve">图表：2019-2023年西欧化工新材料市场产销情况</w:t>
      </w:r>
    </w:p>
    <w:p>
      <w:pPr>
        <w:spacing w:after="150"/>
      </w:pPr>
      <w:r>
        <w:rPr/>
        <w:t xml:space="preserve">图表：2019-2023年日本化工新材料市场产销情况</w:t>
      </w:r>
    </w:p>
    <w:p>
      <w:pPr>
        <w:spacing w:after="150"/>
      </w:pPr>
      <w:r>
        <w:rPr/>
        <w:t xml:space="preserve">图表：2019-2023年俄罗斯化工新材料市场产销情况</w:t>
      </w:r>
    </w:p>
    <w:p>
      <w:pPr>
        <w:spacing w:after="150"/>
      </w:pPr>
      <w:r>
        <w:rPr/>
        <w:t xml:space="preserve">图表：2019-2023年中国化工新材料企业数量结构</w:t>
      </w:r>
    </w:p>
    <w:p>
      <w:pPr>
        <w:spacing w:after="150"/>
      </w:pPr>
      <w:r>
        <w:rPr/>
        <w:t xml:space="preserve">图表：2019-2023年中国化工新材料人员规模状况</w:t>
      </w:r>
    </w:p>
    <w:p>
      <w:pPr>
        <w:spacing w:after="150"/>
      </w:pPr>
      <w:r>
        <w:rPr/>
        <w:t xml:space="preserve">图表：2019-2023年中国化工新材料行业资产规模</w:t>
      </w:r>
    </w:p>
    <w:p>
      <w:pPr>
        <w:spacing w:after="150"/>
      </w:pPr>
      <w:r>
        <w:rPr/>
        <w:t xml:space="preserve">图表：2019-2023年中国化工新材料行业市场规模</w:t>
      </w:r>
    </w:p>
    <w:p>
      <w:pPr>
        <w:spacing w:after="150"/>
      </w:pPr>
      <w:r>
        <w:rPr/>
        <w:t xml:space="preserve">图表：2019-2023年中国化工新材料行业盈利能力分析</w:t>
      </w:r>
    </w:p>
    <w:p>
      <w:pPr>
        <w:spacing w:after="150"/>
      </w:pPr>
      <w:r>
        <w:rPr/>
        <w:t xml:space="preserve">图表：2019-2023年中国化工新材料行业偿债能力分析</w:t>
      </w:r>
    </w:p>
    <w:p>
      <w:pPr>
        <w:spacing w:after="150"/>
      </w:pPr>
      <w:r>
        <w:rPr/>
        <w:t xml:space="preserve">图表：2019-2023年中国化工新材料行业营运能力分析</w:t>
      </w:r>
    </w:p>
    <w:p>
      <w:pPr>
        <w:spacing w:after="150"/>
      </w:pPr>
      <w:r>
        <w:rPr/>
        <w:t xml:space="preserve">图表：2019-2023年中国化工新材料行业发展能力分析</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图表：2019-2023年化工新材料行业工业总产值</w:t>
      </w:r>
    </w:p>
    <w:p>
      <w:pPr>
        <w:spacing w:after="150"/>
      </w:pPr>
      <w:r>
        <w:rPr/>
        <w:t xml:space="preserve">图表：2019-2023年化工新材料行业工业销售产值</w:t>
      </w:r>
    </w:p>
    <w:p>
      <w:pPr>
        <w:spacing w:after="150"/>
      </w:pPr>
      <w:r>
        <w:rPr/>
        <w:t xml:space="preserve">图表：2019-2023年化工新材料行业产销率</w:t>
      </w:r>
    </w:p>
    <w:p>
      <w:pPr>
        <w:spacing w:after="150"/>
      </w:pPr>
      <w:r>
        <w:rPr/>
        <w:t xml:space="preserve">图表：2019-2023年化工新材料行业供给情况</w:t>
      </w:r>
    </w:p>
    <w:p>
      <w:pPr>
        <w:spacing w:after="150"/>
      </w:pPr>
      <w:r>
        <w:rPr/>
        <w:t xml:space="preserve">图表：2019-2023年化工新材料行业需求情况</w:t>
      </w:r>
    </w:p>
    <w:p>
      <w:pPr>
        <w:spacing w:after="150"/>
      </w:pPr>
      <w:r>
        <w:rPr/>
        <w:t xml:space="preserve">图表：2019-2023年化工新材料行业进口数据</w:t>
      </w:r>
    </w:p>
    <w:p>
      <w:pPr>
        <w:spacing w:after="150"/>
      </w:pPr>
      <w:r>
        <w:rPr/>
        <w:t xml:space="preserve">图表：2014-2015年化工新材料行业出口数据</w:t>
      </w:r>
    </w:p>
    <w:p>
      <w:pPr>
        <w:spacing w:after="150"/>
      </w:pPr>
      <w:r>
        <w:rPr/>
        <w:t xml:space="preserve">图表：2013-2015化工新材料行业集中度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2024-2029年中国化工新材料行业全景调研与发展战略研究咨询报告</dc:title>
  <dc:description>2024-2029年中国化工新材料行业全景调研与发展战略研究咨询报告</dc:description>
  <dc:subject>2024-2029年中国化工新材料行业全景调研与发展战略研究咨询报告</dc:subject>
  <cp:keywords>研究报告</cp:keywords>
  <cp:category>研究报告</cp:category>
  <cp:lastModifiedBy>北京中道泰和信息咨询有限公司</cp:lastModifiedBy>
  <dcterms:created xsi:type="dcterms:W3CDTF">2024-01-25T10:42:44+08:00</dcterms:created>
  <dcterms:modified xsi:type="dcterms:W3CDTF">2024-01-25T10:42:44+08:00</dcterms:modified>
</cp:coreProperties>
</file>

<file path=docProps/custom.xml><?xml version="1.0" encoding="utf-8"?>
<Properties xmlns="http://schemas.openxmlformats.org/officeDocument/2006/custom-properties" xmlns:vt="http://schemas.openxmlformats.org/officeDocument/2006/docPropsVTypes"/>
</file>