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2026-2031年中国间充质干细胞行业深度调研与投资发展潜力报告</w:t>
      </w:r>
    </w:p>
    <w:p>
      <w:pPr>
        <w:spacing w:after="150"/>
      </w:pPr>
      <w:r>
        <w:rPr>
          <w:b w:val="1"/>
          <w:bCs w:val="1"/>
        </w:rPr>
        <w:t xml:space="preserve">报告简介</w:t>
      </w:r>
    </w:p>
    <w:p>
      <w:pPr>
        <w:spacing w:after="150"/>
      </w:pPr>
      <w:r>
        <w:rPr/>
        <w:t xml:space="preserve">间充质干细胞在很大程度上通过免疫调节和旁分泌机制来发挥有益的治疗作用;这类细胞还具有归巢于炎症部位并分泌生物活性分子的功能，越来越多的文献证明了它们对多种疾病的疗效，包括急性肺损伤、感染性休克和急性心肌梗死等等。目前全球获批上市的干细胞药物其中一半以上是间充质干细胞，并且都有着十分具体的适应症，意味着这些疗法对具体适应症的治疗具有着重要的价值。尽管其中一些疗法上市后可能未达到市场预期，但这并不磨灭它们给一些疾病治疗的发展带来了巨大的价值。</w:t>
      </w:r>
    </w:p>
    <w:p>
      <w:pPr>
        <w:spacing w:after="150"/>
      </w:pPr>
      <w:r>
        <w:rPr/>
        <w:t xml:space="preserve">近年来，包括间充质干细胞在内的干细胞治疗所具有的临床价值已经得到了越来越多的国家认可。如今，越来越多的国家将干细胞疗法按照药物开发的监管模式进行管理，这也就意味着未来干细胞疗法在获批上市进入市场前要通过临床试验获得安全性和有效性验证，方可获得生产和销售许可。这将有利于市场往规范化的方向发展，对患者而言也是一种保障。</w:t>
      </w:r>
    </w:p>
    <w:p>
      <w:pPr>
        <w:spacing w:after="150"/>
      </w:pPr>
      <w:r>
        <w:rPr/>
        <w:t xml:space="preserve">间充质干细胞(MSCs)为再生医学的发展和多种疾病的治疗提供了新思路、新方法，但由于干细胞在受植床的移植率和成活率均较低，其作用机制更多倾向于旁分泌效应。条件培养液含有干细胞分泌的多种活性物质，具有易于获取、使用方便、安全性高等优点，将有可能作为一种新的技术用于人类多种疾病的治疗。</w:t>
      </w:r>
    </w:p>
    <w:p>
      <w:pPr>
        <w:spacing w:after="150"/>
      </w:pPr>
      <w:r>
        <w:rPr/>
        <w:t xml:space="preserve">MSCs移植治疗肝切除术后肝衰竭疗效良好，主要通过定植分化为肝样细胞、旁分泌机制促进剩余肝脏再生、阻止肝纤维化的发展发挥疗效，因此MSCs移植治疗有望减少患者肝切除术后并发症的出现，还有利于肝脏的修复，促进肝功能恢复。MSCs移植研究为肝切除术并发症的防治提供了新的思路，并且为需要肝大部切除而肝储备功能不足的患者提供了新选择，具有很大临床应用价值和前景。</w:t>
      </w:r>
    </w:p>
    <w:p>
      <w:pPr>
        <w:spacing w:after="150"/>
      </w:pPr>
      <w:r>
        <w:rPr/>
        <w:t xml:space="preserve">截至2018年12月29日，全球已经有12项干细胞产品获批上市，超过一半以上是间充质干细胞治疗产品。7001项干细胞临床试验正在进行中，其中有711项临床试验Ⅲ期，未来5年全球范围将有更多干细胞药物获批上市。其中，全球间充质干细胞市场前景尤为明朗，在多种综合因素的影响下，整个市场将保持增长趋势。MSCs具有强大的免疫调节能力，提示MSCs输注可以从调节免疫状态、促进组织修复等方面为急、慢性炎症性疾病的治疗提供策略。截止到2019年初，世界范围内在ClinicalTrials.gov上登记的MSCs相关的临床试验已超过900项，其中国内的超过190项。超过200项旨在为MSCs在多种疾病治疗中的安全性和有效性做出初步评估的研究已经完成，其中主要涉及到炎症性疾病、移植排斥、心血管疾病和器官损伤等。</w:t>
      </w:r>
    </w:p>
    <w:p>
      <w:pPr>
        <w:spacing w:after="150"/>
      </w:pPr>
      <w:r>
        <w:rPr/>
        <w:t xml:space="preserve">MSCs是存在于骨髓、脂肪等多种组织中的多能干细胞，除具有向脂肪、成骨细胞、软骨细胞等分化的能力外，还拥有强大的免疫调节功能。目前的研究表明，在炎症因子的刺激下，MSCs能够通过协调分泌趋化因子和免疫调节分子，或细胞间接触的方式，调节多种免疫细胞，抑制炎症，重建组织稳态，从而展现出了良好的医用前景。尽管在使用MSCs治疗多种疾病上取得了重大进展，然而现有的基于MSCs的治疗方法大多关注于这些细胞在炎症疾病治疗中的安全性和有效性的初步研究，实现MSCs治疗的大规模、稳定的推广依旧存在困难。应用MSCs治疗的最佳方案，包括供体选择、给药途径、剂量、频率、适应症、适应人群等诸多因素仍亟待确定。由于炎症在组织再生过程中对MSCs免疫调节活性的塑造起着重要的作用，而施用MSCs后的免疫调节效果也会受免疫抑制剂的影响。因此，发展相应的技术以准确评判病人的炎症因子水平和种类，将有助于指导MSCs的个性化治疗，提高治疗的有效性和准确性。此外，这些详细的动态炎症网络的检查将会加深我们对MSCs和炎症微环境之间相互作用的理解，并改善MSCs在炎症性疾病治疗中的应用效果。</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师协会再生医学与细胞治疗临床应用专业委员会、中国医疗行业协会、51行业报告网、全国及海外多种相关报刊杂志以及专业研究机构公布和提供的大量资料，对中国间充质干细胞及各子行业的发展状况、上下游行业发展状况、竞争替代产品、发展趋势、新产品与技术等进行了分析，并重点分析了中国间充质干细胞行业发展状况和特点，以及中国间充质干细胞行业将面临的挑战、企业的发展策略等。报告还对全球的间充质干细胞行业发展态势作了详细分析，并对间充质干细胞行业进行了趋向研判，是间充质干细胞研究、开发企业，服务、投资机构等单位准确了解目前间充质干细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间充质干细胞行业发展综述</w:t>
      </w:r>
    </w:p>
    <w:p>
      <w:pPr>
        <w:spacing w:before="75" w:after="0"/>
      </w:pPr>
      <w:r>
        <w:rPr/>
        <w:t xml:space="preserve">第一节 间充质干细胞的定义及用途</w:t>
      </w:r>
    </w:p>
    <w:p>
      <w:pPr>
        <w:spacing w:before="75" w:after="0"/>
      </w:pPr>
      <w:r>
        <w:rPr/>
        <w:t xml:space="preserve">一、间充质干细胞的定义</w:t>
      </w:r>
    </w:p>
    <w:p>
      <w:pPr>
        <w:spacing w:before="75" w:after="0"/>
      </w:pPr>
      <w:r>
        <w:rPr/>
        <w:t xml:space="preserve">二、间充质干细胞的来源和分化潜能</w:t>
      </w:r>
    </w:p>
    <w:p>
      <w:pPr>
        <w:spacing w:before="75" w:after="0"/>
      </w:pPr>
      <w:r>
        <w:rPr/>
        <w:t xml:space="preserve">三、间充质干细胞的基本特征及优势</w:t>
      </w:r>
    </w:p>
    <w:p>
      <w:pPr>
        <w:spacing w:before="75" w:after="0"/>
      </w:pPr>
      <w:r>
        <w:rPr/>
        <w:t xml:space="preserve">四、间充质干细胞的用途</w:t>
      </w:r>
    </w:p>
    <w:p>
      <w:pPr>
        <w:spacing w:before="75" w:after="0"/>
      </w:pPr>
      <w:r>
        <w:rPr/>
        <w:t xml:space="preserve">第二节 间充质干细胞与其他干细胞的区别</w:t>
      </w:r>
    </w:p>
    <w:p>
      <w:pPr>
        <w:spacing w:before="75" w:after="0"/>
      </w:pPr>
      <w:r>
        <w:rPr/>
        <w:t xml:space="preserve">一、间充质干细胞与胚胎干细胞的区别</w:t>
      </w:r>
    </w:p>
    <w:p>
      <w:pPr>
        <w:spacing w:before="75" w:after="0"/>
      </w:pPr>
      <w:r>
        <w:rPr/>
        <w:t xml:space="preserve">二、间充质干细胞与亚全能干细胞的区别</w:t>
      </w:r>
    </w:p>
    <w:p>
      <w:pPr>
        <w:spacing w:before="75" w:after="0"/>
      </w:pPr>
      <w:r>
        <w:rPr/>
        <w:t xml:space="preserve">第三节 间充质干细胞行业发展概况</w:t>
      </w:r>
    </w:p>
    <w:p>
      <w:pPr>
        <w:spacing w:before="75" w:after="0"/>
      </w:pPr>
      <w:r>
        <w:rPr/>
        <w:t xml:space="preserve">一、间充质干细胞技术发展历程</w:t>
      </w:r>
    </w:p>
    <w:p>
      <w:pPr>
        <w:spacing w:before="75" w:after="0"/>
      </w:pPr>
      <w:r>
        <w:rPr/>
        <w:t xml:space="preserve">二、间充质干细胞治疗机制</w:t>
      </w:r>
    </w:p>
    <w:p>
      <w:pPr>
        <w:spacing w:before="75" w:after="0"/>
      </w:pPr>
      <w:r>
        <w:rPr/>
        <w:t xml:space="preserve">三、间充质干细胞旁分泌机制</w:t>
      </w:r>
    </w:p>
    <w:p>
      <w:pPr>
        <w:spacing w:before="75" w:after="0"/>
      </w:pPr>
      <w:r>
        <w:rPr/>
        <w:t xml:space="preserve">四、间充质干细胞临床治疗的安全性</w:t>
      </w:r>
    </w:p>
    <w:p>
      <w:pPr>
        <w:spacing w:before="75" w:after="0"/>
      </w:pPr>
      <w:r>
        <w:rPr/>
        <w:t xml:space="preserve">五、间充质干细胞治疗的潜在风险</w:t>
      </w:r>
    </w:p>
    <w:p>
      <w:pPr>
        <w:spacing w:before="75" w:after="0"/>
      </w:pPr>
      <w:r>
        <w:rPr/>
        <w:t xml:space="preserve">1、恶性肿瘤及机会性感染患者</w:t>
      </w:r>
    </w:p>
    <w:p>
      <w:pPr>
        <w:spacing w:before="75" w:after="0"/>
      </w:pPr>
      <w:r>
        <w:rPr/>
        <w:t xml:space="preserve">2、免疫缺陷的患者</w:t>
      </w:r>
    </w:p>
    <w:p>
      <w:pPr>
        <w:spacing w:before="75" w:after="0"/>
      </w:pPr>
      <w:r>
        <w:rPr>
          <w:b w:val="1"/>
          <w:bCs w:val="1"/>
        </w:rPr>
        <w:t xml:space="preserve">第二章 间充质干细胞行业市场环境及影响分析</w:t>
      </w:r>
    </w:p>
    <w:p>
      <w:pPr>
        <w:spacing w:before="75" w:after="0"/>
      </w:pPr>
      <w:r>
        <w:rPr/>
        <w:t xml:space="preserve">第一节 间充质干细胞行业政治法律环境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四、间充质干细胞行业标准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一、间充质干细胞产业社会环境</w:t>
      </w:r>
    </w:p>
    <w:p>
      <w:pPr>
        <w:spacing w:before="75" w:after="0"/>
      </w:pPr>
      <w:r>
        <w:rPr/>
        <w:t xml:space="preserve">二、社会环境对行业的影响</w:t>
      </w:r>
    </w:p>
    <w:p>
      <w:pPr>
        <w:spacing w:before="75" w:after="0"/>
      </w:pPr>
      <w:r>
        <w:rPr/>
        <w:t xml:space="preserve">三、间充质干细胞产业发展对社会发展的影响</w:t>
      </w:r>
    </w:p>
    <w:p>
      <w:pPr>
        <w:spacing w:before="75" w:after="0"/>
      </w:pPr>
      <w:r>
        <w:rPr/>
        <w:t xml:space="preserve">第四节 行业技术环境分析</w:t>
      </w:r>
    </w:p>
    <w:p>
      <w:pPr>
        <w:spacing w:before="75" w:after="0"/>
      </w:pPr>
      <w:r>
        <w:rPr/>
        <w:t xml:space="preserve">一、间充质干细胞技术水平分析</w:t>
      </w:r>
    </w:p>
    <w:p>
      <w:pPr>
        <w:spacing w:before="75" w:after="0"/>
      </w:pPr>
      <w:r>
        <w:rPr/>
        <w:t xml:space="preserve">二、间充质干细胞技术专利数量分析</w:t>
      </w:r>
    </w:p>
    <w:p>
      <w:pPr>
        <w:spacing w:before="75" w:after="0"/>
      </w:pPr>
      <w:r>
        <w:rPr/>
        <w:t xml:space="preserve">三、间充质干细胞技术发展趋势分析</w:t>
      </w:r>
    </w:p>
    <w:p>
      <w:pPr>
        <w:spacing w:before="75" w:after="0"/>
      </w:pPr>
      <w:r>
        <w:rPr/>
        <w:t xml:space="preserve">四、技术环境对行业的影响</w:t>
      </w:r>
    </w:p>
    <w:p>
      <w:pPr>
        <w:spacing w:before="75" w:after="0"/>
      </w:pPr>
      <w:r>
        <w:rPr>
          <w:b w:val="1"/>
          <w:bCs w:val="1"/>
        </w:rPr>
        <w:t xml:space="preserve">第三章 国际间充质干细胞行业发展分析及经验借鉴</w:t>
      </w:r>
    </w:p>
    <w:p>
      <w:pPr>
        <w:spacing w:before="75" w:after="0"/>
      </w:pPr>
      <w:r>
        <w:rPr/>
        <w:t xml:space="preserve">第一节 全球间充质干细胞市场总体情况分析</w:t>
      </w:r>
    </w:p>
    <w:p>
      <w:pPr>
        <w:spacing w:before="75" w:after="0"/>
      </w:pPr>
      <w:r>
        <w:rPr/>
        <w:t xml:space="preserve">一、全球间充质干细胞研究进展</w:t>
      </w:r>
    </w:p>
    <w:p>
      <w:pPr>
        <w:spacing w:before="75" w:after="0"/>
      </w:pPr>
      <w:r>
        <w:rPr/>
        <w:t xml:space="preserve">二、全球间充质干细胞应用现状</w:t>
      </w:r>
    </w:p>
    <w:p>
      <w:pPr>
        <w:spacing w:before="75" w:after="0"/>
      </w:pPr>
      <w:r>
        <w:rPr/>
        <w:t xml:space="preserve">三、全球间充质干细胞疾病治疗种类</w:t>
      </w:r>
    </w:p>
    <w:p>
      <w:pPr>
        <w:spacing w:before="75" w:after="0"/>
      </w:pPr>
      <w:r>
        <w:rPr/>
        <w:t xml:space="preserve">四、全球间充质干细胞研究机构区域分布</w:t>
      </w:r>
    </w:p>
    <w:p>
      <w:pPr>
        <w:spacing w:before="75" w:after="0"/>
      </w:pPr>
      <w:r>
        <w:rPr/>
        <w:t xml:space="preserve">五、全球间充质干细胞代表企业分析</w:t>
      </w:r>
    </w:p>
    <w:p>
      <w:pPr>
        <w:spacing w:before="75" w:after="0"/>
      </w:pPr>
      <w:r>
        <w:rPr/>
        <w:t xml:space="preserve">1、美国stemrd公司</w:t>
      </w:r>
    </w:p>
    <w:p>
      <w:pPr>
        <w:spacing w:before="75" w:after="0"/>
      </w:pPr>
      <w:r>
        <w:rPr/>
        <w:t xml:space="preserve">2、赛默飞世尔科技</w:t>
      </w:r>
    </w:p>
    <w:p>
      <w:pPr>
        <w:spacing w:before="75" w:after="0"/>
      </w:pPr>
      <w:r>
        <w:rPr/>
        <w:t xml:space="preserve">3、日本sanbio公司</w:t>
      </w:r>
    </w:p>
    <w:p>
      <w:pPr>
        <w:spacing w:before="75" w:after="0"/>
      </w:pPr>
      <w:r>
        <w:rPr/>
        <w:t xml:space="preserve">六、全球间充质干细胞行业发展动态</w:t>
      </w:r>
    </w:p>
    <w:p>
      <w:pPr>
        <w:spacing w:before="75" w:after="0"/>
      </w:pPr>
      <w:r>
        <w:rPr/>
        <w:t xml:space="preserve">1、美国渐冻症的干细胞疗法nurown®</w:t>
      </w:r>
    </w:p>
    <w:p>
      <w:pPr>
        <w:spacing w:before="75" w:after="0"/>
      </w:pPr>
      <w:r>
        <w:rPr/>
        <w:t xml:space="preserve">2、欧盟首个异体间充质干细胞疗法——alofisel(又称cx601)</w:t>
      </w:r>
    </w:p>
    <w:p>
      <w:pPr>
        <w:spacing w:before="75" w:after="0"/>
      </w:pPr>
      <w:r>
        <w:rPr/>
        <w:t xml:space="preserve">3、日本治疗阿尔兹海默症的间充质干细胞药物astrostem商业化使用</w:t>
      </w:r>
    </w:p>
    <w:p>
      <w:pPr>
        <w:spacing w:before="75" w:after="0"/>
      </w:pPr>
      <w:r>
        <w:rPr/>
        <w:t xml:space="preserve">4、越南首个干细胞产品cartilatisttm</w:t>
      </w:r>
    </w:p>
    <w:p>
      <w:pPr>
        <w:spacing w:before="75" w:after="0"/>
      </w:pPr>
      <w:r>
        <w:rPr/>
        <w:t xml:space="preserve">5、中国用于治疗溃疡性结肠炎的“脐带间充质干细胞注射液”</w:t>
      </w:r>
    </w:p>
    <w:p>
      <w:pPr>
        <w:spacing w:before="75" w:after="0"/>
      </w:pPr>
      <w:r>
        <w:rPr/>
        <w:t xml:space="preserve">第二节 全球主要国家及地区间充质干细胞行业发展分析</w:t>
      </w:r>
    </w:p>
    <w:p>
      <w:pPr>
        <w:spacing w:before="75" w:after="0"/>
      </w:pPr>
      <w:r>
        <w:rPr/>
        <w:t xml:space="preserve">一、美国间充质干细胞行业发展分析</w:t>
      </w:r>
    </w:p>
    <w:p>
      <w:pPr>
        <w:spacing w:before="75" w:after="0"/>
      </w:pPr>
      <w:r>
        <w:rPr/>
        <w:t xml:space="preserve">1、相关政策及监管</w:t>
      </w:r>
    </w:p>
    <w:p>
      <w:pPr>
        <w:spacing w:before="75" w:after="0"/>
      </w:pPr>
      <w:r>
        <w:rPr/>
        <w:t xml:space="preserve">2、研发技术及应用现状</w:t>
      </w:r>
    </w:p>
    <w:p>
      <w:pPr>
        <w:spacing w:before="75" w:after="0"/>
      </w:pPr>
      <w:r>
        <w:rPr/>
        <w:t xml:space="preserve">3、发展趋势及应用前景</w:t>
      </w:r>
    </w:p>
    <w:p>
      <w:pPr>
        <w:spacing w:before="75" w:after="0"/>
      </w:pPr>
      <w:r>
        <w:rPr/>
        <w:t xml:space="preserve">二、欧洲间充质干细胞行业发展分析</w:t>
      </w:r>
    </w:p>
    <w:p>
      <w:pPr>
        <w:spacing w:before="75" w:after="0"/>
      </w:pPr>
      <w:r>
        <w:rPr/>
        <w:t xml:space="preserve">1、相关政策及监管</w:t>
      </w:r>
    </w:p>
    <w:p>
      <w:pPr>
        <w:spacing w:before="75" w:after="0"/>
      </w:pPr>
      <w:r>
        <w:rPr/>
        <w:t xml:space="preserve">2、研发技术及应用现状</w:t>
      </w:r>
    </w:p>
    <w:p>
      <w:pPr>
        <w:spacing w:before="75" w:after="0"/>
      </w:pPr>
      <w:r>
        <w:rPr/>
        <w:t xml:space="preserve">3、发展趋势及应用前景</w:t>
      </w:r>
    </w:p>
    <w:p>
      <w:pPr>
        <w:spacing w:before="75" w:after="0"/>
      </w:pPr>
      <w:r>
        <w:rPr/>
        <w:t xml:space="preserve">三、日本间充质干细胞行业发展分析</w:t>
      </w:r>
    </w:p>
    <w:p>
      <w:pPr>
        <w:spacing w:before="75" w:after="0"/>
      </w:pPr>
      <w:r>
        <w:rPr/>
        <w:t xml:space="preserve">1、相关政策及监管</w:t>
      </w:r>
    </w:p>
    <w:p>
      <w:pPr>
        <w:spacing w:before="75" w:after="0"/>
      </w:pPr>
      <w:r>
        <w:rPr/>
        <w:t xml:space="preserve">2、研发技术及应用现状</w:t>
      </w:r>
    </w:p>
    <w:p>
      <w:pPr>
        <w:spacing w:before="75" w:after="0"/>
      </w:pPr>
      <w:r>
        <w:rPr/>
        <w:t xml:space="preserve">3、发展趋势及应用前景</w:t>
      </w:r>
    </w:p>
    <w:p>
      <w:pPr>
        <w:spacing w:before="75" w:after="0"/>
      </w:pPr>
      <w:r>
        <w:rPr/>
        <w:t xml:space="preserve">四、韩国间充质干细胞行业发展分析</w:t>
      </w:r>
    </w:p>
    <w:p>
      <w:pPr>
        <w:spacing w:before="75" w:after="0"/>
      </w:pPr>
      <w:r>
        <w:rPr/>
        <w:t xml:space="preserve">1、相关政策及监管</w:t>
      </w:r>
    </w:p>
    <w:p>
      <w:pPr>
        <w:spacing w:before="75" w:after="0"/>
      </w:pPr>
      <w:r>
        <w:rPr/>
        <w:t xml:space="preserve">2、研发技术及应用现状</w:t>
      </w:r>
    </w:p>
    <w:p>
      <w:pPr>
        <w:spacing w:before="75" w:after="0"/>
      </w:pPr>
      <w:r>
        <w:rPr/>
        <w:t xml:space="preserve">3、发展趋势及应用前景</w:t>
      </w:r>
    </w:p>
    <w:p>
      <w:pPr>
        <w:spacing w:before="75" w:after="0"/>
      </w:pPr>
      <w:r>
        <w:rPr>
          <w:b w:val="1"/>
          <w:bCs w:val="1"/>
        </w:rPr>
        <w:t xml:space="preserve">第二部分 行业现状分析</w:t>
      </w:r>
    </w:p>
    <w:p>
      <w:pPr>
        <w:spacing w:before="75" w:after="0"/>
      </w:pPr>
      <w:r>
        <w:rPr>
          <w:b w:val="1"/>
          <w:bCs w:val="1"/>
        </w:rPr>
        <w:t xml:space="preserve">第四章 中国间充质干细胞行业运行现状分析</w:t>
      </w:r>
    </w:p>
    <w:p>
      <w:pPr>
        <w:spacing w:before="75" w:after="0"/>
      </w:pPr>
      <w:r>
        <w:rPr/>
        <w:t xml:space="preserve">第一节 干细胞医疗行业运行现状</w:t>
      </w:r>
    </w:p>
    <w:p>
      <w:pPr>
        <w:spacing w:before="75" w:after="0"/>
      </w:pPr>
      <w:r>
        <w:rPr/>
        <w:t xml:space="preserve">一、中国干细胞医疗市场规模分析</w:t>
      </w:r>
    </w:p>
    <w:p>
      <w:pPr>
        <w:spacing w:before="75" w:after="0"/>
      </w:pPr>
      <w:r>
        <w:rPr/>
        <w:t xml:space="preserve">二、中国干细胞临床试验疾病种类分布</w:t>
      </w:r>
    </w:p>
    <w:p>
      <w:pPr>
        <w:spacing w:before="75" w:after="0"/>
      </w:pPr>
      <w:r>
        <w:rPr/>
        <w:t xml:space="preserve">三、中国干细胞临床试验细胞种类分布</w:t>
      </w:r>
    </w:p>
    <w:p>
      <w:pPr>
        <w:spacing w:before="75" w:after="0"/>
      </w:pPr>
      <w:r>
        <w:rPr/>
        <w:t xml:space="preserve">四、中国干细胞临床研究备案机构数量</w:t>
      </w:r>
    </w:p>
    <w:p>
      <w:pPr>
        <w:spacing w:before="75" w:after="0"/>
      </w:pPr>
      <w:r>
        <w:rPr/>
        <w:t xml:space="preserve">五、干细胞临床研究国家重点研发计划试点专项情况</w:t>
      </w:r>
    </w:p>
    <w:p>
      <w:pPr>
        <w:spacing w:before="75" w:after="0"/>
      </w:pPr>
      <w:r>
        <w:rPr/>
        <w:t xml:space="preserve">第二节 间充质干细胞行业运行现状分析</w:t>
      </w:r>
    </w:p>
    <w:p>
      <w:pPr>
        <w:spacing w:before="75" w:after="0"/>
      </w:pPr>
      <w:r>
        <w:rPr/>
        <w:t xml:space="preserve">一、间充质干细胞研究机构数量</w:t>
      </w:r>
    </w:p>
    <w:p>
      <w:pPr>
        <w:spacing w:before="75" w:after="0"/>
      </w:pPr>
      <w:r>
        <w:rPr/>
        <w:t xml:space="preserve">二、已批准的间充质干细胞药物</w:t>
      </w:r>
    </w:p>
    <w:p>
      <w:pPr>
        <w:spacing w:before="75" w:after="0"/>
      </w:pPr>
      <w:r>
        <w:rPr/>
        <w:t xml:space="preserve">三、间充质干细胞临床治疗疾病种类数量分析</w:t>
      </w:r>
    </w:p>
    <w:p>
      <w:pPr>
        <w:spacing w:before="75" w:after="0"/>
      </w:pPr>
      <w:r>
        <w:rPr/>
        <w:t xml:space="preserve">四、间充质干细胞治疗不同疾病的占比结构</w:t>
      </w:r>
    </w:p>
    <w:p>
      <w:pPr>
        <w:spacing w:before="75" w:after="0"/>
      </w:pPr>
      <w:r>
        <w:rPr/>
        <w:t xml:space="preserve">第三节 间充质干细胞医疗市场供需分析</w:t>
      </w:r>
    </w:p>
    <w:p>
      <w:pPr>
        <w:spacing w:before="75" w:after="0"/>
      </w:pPr>
      <w:r>
        <w:rPr/>
        <w:t xml:space="preserve">一、间充质干细胞医疗市场供给分析</w:t>
      </w:r>
    </w:p>
    <w:p>
      <w:pPr>
        <w:spacing w:before="75" w:after="0"/>
      </w:pPr>
      <w:r>
        <w:rPr/>
        <w:t xml:space="preserve">二、干细胞医疗市场需求分析</w:t>
      </w:r>
    </w:p>
    <w:p>
      <w:pPr>
        <w:spacing w:before="75" w:after="0"/>
      </w:pPr>
      <w:r>
        <w:rPr/>
        <w:t xml:space="preserve">1、免疫性疾病患者数量</w:t>
      </w:r>
    </w:p>
    <w:p>
      <w:pPr>
        <w:spacing w:before="75" w:after="0"/>
      </w:pPr>
      <w:r>
        <w:rPr/>
        <w:t xml:space="preserve">2、炎症性疾病患者数量</w:t>
      </w:r>
    </w:p>
    <w:p>
      <w:pPr>
        <w:spacing w:before="75" w:after="0"/>
      </w:pPr>
      <w:r>
        <w:rPr/>
        <w:t xml:space="preserve">三、间充质干细胞治疗行业市场供需平衡分析</w:t>
      </w:r>
    </w:p>
    <w:p>
      <w:pPr>
        <w:spacing w:before="75" w:after="0"/>
      </w:pPr>
      <w:r>
        <w:rPr>
          <w:b w:val="1"/>
          <w:bCs w:val="1"/>
        </w:rPr>
        <w:t xml:space="preserve">第五章 间充质干细胞治疗及临床应用现状</w:t>
      </w:r>
    </w:p>
    <w:p>
      <w:pPr>
        <w:spacing w:before="75" w:after="0"/>
      </w:pPr>
      <w:r>
        <w:rPr/>
        <w:t xml:space="preserve">第一节 间充质干细胞在临床医学上的应用</w:t>
      </w:r>
    </w:p>
    <w:p>
      <w:pPr>
        <w:spacing w:before="75" w:after="0"/>
      </w:pPr>
      <w:r>
        <w:rPr/>
        <w:t xml:space="preserve">一、间充质干细胞向肝细胞分化</w:t>
      </w:r>
    </w:p>
    <w:p>
      <w:pPr>
        <w:spacing w:before="75" w:after="0"/>
      </w:pPr>
      <w:r>
        <w:rPr/>
        <w:t xml:space="preserve">二、间充质干细胞移植对反射性肠损伤修复作用</w:t>
      </w:r>
    </w:p>
    <w:p>
      <w:pPr>
        <w:spacing w:before="75" w:after="0"/>
      </w:pPr>
      <w:r>
        <w:rPr/>
        <w:t xml:space="preserve">三、间充质干细胞移植修复梗死心肌</w:t>
      </w:r>
    </w:p>
    <w:p>
      <w:pPr>
        <w:spacing w:before="75" w:after="0"/>
      </w:pPr>
      <w:r>
        <w:rPr/>
        <w:t xml:space="preserve">四、其他</w:t>
      </w:r>
    </w:p>
    <w:p>
      <w:pPr>
        <w:spacing w:before="75" w:after="0"/>
      </w:pPr>
      <w:r>
        <w:rPr/>
        <w:t xml:space="preserve">第二节 间充质干细胞的研究进展与药学评价</w:t>
      </w:r>
    </w:p>
    <w:p>
      <w:pPr>
        <w:spacing w:before="75" w:after="0"/>
      </w:pPr>
      <w:r>
        <w:rPr/>
        <w:t xml:space="preserve">一、间充质干细胞药物国内外研发进展</w:t>
      </w:r>
    </w:p>
    <w:p>
      <w:pPr>
        <w:spacing w:before="75" w:after="0"/>
      </w:pPr>
      <w:r>
        <w:rPr/>
        <w:t xml:space="preserve">1、已批准上市的间充质干细胞药物</w:t>
      </w:r>
    </w:p>
    <w:p>
      <w:pPr>
        <w:spacing w:before="75" w:after="0"/>
      </w:pPr>
      <w:r>
        <w:rPr/>
        <w:t xml:space="preserve">2、临床研究阶段的间充质干细胞产品</w:t>
      </w:r>
    </w:p>
    <w:p>
      <w:pPr>
        <w:spacing w:before="75" w:after="0"/>
      </w:pPr>
      <w:r>
        <w:rPr/>
        <w:t xml:space="preserve">二、间充质干细胞的药学评价</w:t>
      </w:r>
    </w:p>
    <w:p>
      <w:pPr>
        <w:spacing w:before="75" w:after="0"/>
      </w:pPr>
      <w:r>
        <w:rPr/>
        <w:t xml:space="preserve">1、生产用原材料</w:t>
      </w:r>
    </w:p>
    <w:p>
      <w:pPr>
        <w:spacing w:before="75" w:after="0"/>
      </w:pPr>
      <w:r>
        <w:rPr/>
        <w:t xml:space="preserve">2、生产工艺</w:t>
      </w:r>
    </w:p>
    <w:p>
      <w:pPr>
        <w:spacing w:before="75" w:after="0"/>
      </w:pPr>
      <w:r>
        <w:rPr/>
        <w:t xml:space="preserve">3、质量研究</w:t>
      </w:r>
    </w:p>
    <w:p>
      <w:pPr>
        <w:spacing w:before="75" w:after="0"/>
      </w:pPr>
      <w:r>
        <w:rPr/>
        <w:t xml:space="preserve">第三节 间充质干细胞治疗肝切除术后肝衰竭的疗效及机制</w:t>
      </w:r>
    </w:p>
    <w:p>
      <w:pPr>
        <w:spacing w:before="75" w:after="0"/>
      </w:pPr>
      <w:r>
        <w:rPr/>
        <w:t xml:space="preserve">一、定植分化为肝样细胞</w:t>
      </w:r>
    </w:p>
    <w:p>
      <w:pPr>
        <w:spacing w:before="75" w:after="0"/>
      </w:pPr>
      <w:r>
        <w:rPr/>
        <w:t xml:space="preserve">二、旁分泌作用</w:t>
      </w:r>
    </w:p>
    <w:p>
      <w:pPr>
        <w:spacing w:before="75" w:after="0"/>
      </w:pPr>
      <w:r>
        <w:rPr/>
        <w:t xml:space="preserve">三、建立利于肝再生的微环境</w:t>
      </w:r>
    </w:p>
    <w:p>
      <w:pPr>
        <w:spacing w:before="75" w:after="0"/>
      </w:pPr>
      <w:r>
        <w:rPr/>
        <w:t xml:space="preserve">四、减少肝脏纤维化</w:t>
      </w:r>
    </w:p>
    <w:p>
      <w:pPr>
        <w:spacing w:before="75" w:after="0"/>
      </w:pPr>
      <w:r>
        <w:rPr/>
        <w:t xml:space="preserve">第四节 间充质干细胞在类风湿性关节炎治疗中的免疫调节作用</w:t>
      </w:r>
    </w:p>
    <w:p>
      <w:pPr>
        <w:spacing w:before="75" w:after="0"/>
      </w:pPr>
      <w:r>
        <w:rPr/>
        <w:t xml:space="preserve">一、间充质干细胞治疗类风湿性关节炎的效果</w:t>
      </w:r>
    </w:p>
    <w:p>
      <w:pPr>
        <w:spacing w:before="75" w:after="0"/>
      </w:pPr>
      <w:r>
        <w:rPr/>
        <w:t xml:space="preserve">二、间充质干细胞治疗类风湿性关节炎的作用机制</w:t>
      </w:r>
    </w:p>
    <w:p>
      <w:pPr>
        <w:spacing w:before="75" w:after="0"/>
      </w:pPr>
      <w:r>
        <w:rPr/>
        <w:t xml:space="preserve">1、免疫调节</w:t>
      </w:r>
    </w:p>
    <w:p>
      <w:pPr>
        <w:spacing w:before="75" w:after="0"/>
      </w:pPr>
      <w:r>
        <w:rPr/>
        <w:t xml:space="preserve">2、调节炎症因子分泌</w:t>
      </w:r>
    </w:p>
    <w:p>
      <w:pPr>
        <w:spacing w:before="75" w:after="0"/>
      </w:pPr>
      <w:r>
        <w:rPr/>
        <w:t xml:space="preserve">3、抑制破骨细胞功能</w:t>
      </w:r>
    </w:p>
    <w:p>
      <w:pPr>
        <w:spacing w:before="75" w:after="0"/>
      </w:pPr>
      <w:r>
        <w:rPr/>
        <w:t xml:space="preserve">三、间充质干细胞治疗类风湿性关节炎效果的差异性</w:t>
      </w:r>
    </w:p>
    <w:p>
      <w:pPr>
        <w:spacing w:before="75" w:after="0"/>
      </w:pPr>
      <w:r>
        <w:rPr/>
        <w:t xml:space="preserve">第五节 间充质干细胞治疗骨关节炎</w:t>
      </w:r>
    </w:p>
    <w:p>
      <w:pPr>
        <w:spacing w:before="75" w:after="0"/>
      </w:pPr>
      <w:r>
        <w:rPr/>
        <w:t xml:space="preserve">一、骨关节炎治疗现状</w:t>
      </w:r>
    </w:p>
    <w:p>
      <w:pPr>
        <w:spacing w:before="75" w:after="0"/>
      </w:pPr>
      <w:r>
        <w:rPr/>
        <w:t xml:space="preserve">二、mscs作用机制</w:t>
      </w:r>
    </w:p>
    <w:p>
      <w:pPr>
        <w:spacing w:before="75" w:after="0"/>
      </w:pPr>
      <w:r>
        <w:rPr/>
        <w:t xml:space="preserve">三、mscs应用方式与临床前期研究</w:t>
      </w:r>
    </w:p>
    <w:p>
      <w:pPr>
        <w:spacing w:before="75" w:after="0"/>
      </w:pPr>
      <w:r>
        <w:rPr/>
        <w:t xml:space="preserve">1、mscs结合生物支架</w:t>
      </w:r>
    </w:p>
    <w:p>
      <w:pPr>
        <w:spacing w:before="75" w:after="0"/>
      </w:pPr>
      <w:r>
        <w:rPr/>
        <w:t xml:space="preserve">2、mscs关节腔注射</w:t>
      </w:r>
    </w:p>
    <w:p>
      <w:pPr>
        <w:spacing w:before="75" w:after="0"/>
      </w:pPr>
      <w:r>
        <w:rPr/>
        <w:t xml:space="preserve">四、mscs临床应用研究</w:t>
      </w:r>
    </w:p>
    <w:p>
      <w:pPr>
        <w:spacing w:before="75" w:after="0"/>
      </w:pPr>
      <w:r>
        <w:rPr/>
        <w:t xml:space="preserve">第六节 间充质干细胞条件培养液修复多种疾病损伤的潜能</w:t>
      </w:r>
    </w:p>
    <w:p>
      <w:pPr>
        <w:spacing w:before="75" w:after="0"/>
      </w:pPr>
      <w:r>
        <w:rPr/>
        <w:t xml:space="preserve">一、间充质干细胞条件培养液的成分</w:t>
      </w:r>
    </w:p>
    <w:p>
      <w:pPr>
        <w:spacing w:before="75" w:after="0"/>
      </w:pPr>
      <w:r>
        <w:rPr/>
        <w:t xml:space="preserve">二、间充质干细胞条件培养液的作用</w:t>
      </w:r>
    </w:p>
    <w:p>
      <w:pPr>
        <w:spacing w:before="75" w:after="0"/>
      </w:pPr>
      <w:r>
        <w:rPr/>
        <w:t xml:space="preserve">1、趋化性能</w:t>
      </w:r>
    </w:p>
    <w:p>
      <w:pPr>
        <w:spacing w:before="75" w:after="0"/>
      </w:pPr>
      <w:r>
        <w:rPr/>
        <w:t xml:space="preserve">2、免疫调节功能</w:t>
      </w:r>
    </w:p>
    <w:p>
      <w:pPr>
        <w:spacing w:before="75" w:after="0"/>
      </w:pPr>
      <w:r>
        <w:rPr/>
        <w:t xml:space="preserve">3、血管生成、细胞生长支持</w:t>
      </w:r>
    </w:p>
    <w:p>
      <w:pPr>
        <w:spacing w:before="75" w:after="0"/>
      </w:pPr>
      <w:r>
        <w:rPr/>
        <w:t xml:space="preserve">4、保持干细胞活性或促进其他细胞转化为干细胞</w:t>
      </w:r>
    </w:p>
    <w:p>
      <w:pPr>
        <w:spacing w:before="75" w:after="0"/>
      </w:pPr>
      <w:r>
        <w:rPr/>
        <w:t xml:space="preserve">三、间充质干细胞条件培养液的制取</w:t>
      </w:r>
    </w:p>
    <w:p>
      <w:pPr>
        <w:spacing w:before="75" w:after="0"/>
      </w:pPr>
      <w:r>
        <w:rPr/>
        <w:t xml:space="preserve">四、间充质干细胞条件培养液在组织再生中的应用</w:t>
      </w:r>
    </w:p>
    <w:p>
      <w:pPr>
        <w:spacing w:before="75" w:after="0"/>
      </w:pPr>
      <w:r>
        <w:rPr>
          <w:b w:val="1"/>
          <w:bCs w:val="1"/>
        </w:rPr>
        <w:t xml:space="preserve">第三部分 行业深度调研</w:t>
      </w:r>
    </w:p>
    <w:p>
      <w:pPr>
        <w:spacing w:before="75" w:after="0"/>
      </w:pPr>
      <w:r>
        <w:rPr>
          <w:b w:val="1"/>
          <w:bCs w:val="1"/>
        </w:rPr>
        <w:t xml:space="preserve">第六章 间充质干细胞治疗在不同类型疾病在的应用</w:t>
      </w:r>
    </w:p>
    <w:p>
      <w:pPr>
        <w:spacing w:before="75" w:after="0"/>
      </w:pPr>
      <w:r>
        <w:rPr/>
        <w:t xml:space="preserve">第一节 msc治疗纤维化疾病</w:t>
      </w:r>
    </w:p>
    <w:p>
      <w:pPr>
        <w:spacing w:before="75" w:after="0"/>
      </w:pPr>
      <w:r>
        <w:rPr/>
        <w:t xml:space="preserve">一、心脏纤维化</w:t>
      </w:r>
    </w:p>
    <w:p>
      <w:pPr>
        <w:spacing w:before="75" w:after="0"/>
      </w:pPr>
      <w:r>
        <w:rPr/>
        <w:t xml:space="preserve">二、肝纤维化</w:t>
      </w:r>
    </w:p>
    <w:p>
      <w:pPr>
        <w:spacing w:before="75" w:after="0"/>
      </w:pPr>
      <w:r>
        <w:rPr/>
        <w:t xml:space="preserve">三、肾纤维化</w:t>
      </w:r>
    </w:p>
    <w:p>
      <w:pPr>
        <w:spacing w:before="75" w:after="0"/>
      </w:pPr>
      <w:r>
        <w:rPr/>
        <w:t xml:space="preserve">四、肺纤维化</w:t>
      </w:r>
    </w:p>
    <w:p>
      <w:pPr>
        <w:spacing w:before="75" w:after="0"/>
      </w:pPr>
      <w:r>
        <w:rPr/>
        <w:t xml:space="preserve">第二节 msc治疗免疫性疾病</w:t>
      </w:r>
    </w:p>
    <w:p>
      <w:pPr>
        <w:spacing w:before="75" w:after="0"/>
      </w:pPr>
      <w:r>
        <w:rPr/>
        <w:t xml:space="preserve">一、移植物抗宿主病</w:t>
      </w:r>
    </w:p>
    <w:p>
      <w:pPr>
        <w:spacing w:before="75" w:after="0"/>
      </w:pPr>
      <w:r>
        <w:rPr/>
        <w:t xml:space="preserve">二、自身免疫性疾病</w:t>
      </w:r>
    </w:p>
    <w:p>
      <w:pPr>
        <w:spacing w:before="75" w:after="0"/>
      </w:pPr>
      <w:r>
        <w:rPr/>
        <w:t xml:space="preserve">三、多发性骨髓瘤</w:t>
      </w:r>
    </w:p>
    <w:p>
      <w:pPr>
        <w:spacing w:before="75" w:after="0"/>
      </w:pPr>
      <w:r>
        <w:rPr/>
        <w:t xml:space="preserve">四、骨关节炎</w:t>
      </w:r>
    </w:p>
    <w:p>
      <w:pPr>
        <w:spacing w:before="75" w:after="0"/>
      </w:pPr>
      <w:r>
        <w:rPr/>
        <w:t xml:space="preserve">第三节 间充质干细胞对免疫细胞的影响及其在自身免疫性疾病中的应用</w:t>
      </w:r>
    </w:p>
    <w:p>
      <w:pPr>
        <w:spacing w:before="75" w:after="0"/>
      </w:pPr>
      <w:r>
        <w:rPr/>
        <w:t xml:space="preserve">一、间充质干细胞(mscs)对免疫细胞的影响</w:t>
      </w:r>
    </w:p>
    <w:p>
      <w:pPr>
        <w:spacing w:before="75" w:after="0"/>
      </w:pPr>
      <w:r>
        <w:rPr/>
        <w:t xml:space="preserve">1、mscs与apcs</w:t>
      </w:r>
    </w:p>
    <w:p>
      <w:pPr>
        <w:spacing w:before="75" w:after="0"/>
      </w:pPr>
      <w:r>
        <w:rPr/>
        <w:t xml:space="preserve">2、mscs与nk细胞</w:t>
      </w:r>
    </w:p>
    <w:p>
      <w:pPr>
        <w:spacing w:before="75" w:after="0"/>
      </w:pPr>
      <w:r>
        <w:rPr/>
        <w:t xml:space="preserve">3、mscs与treg细胞</w:t>
      </w:r>
    </w:p>
    <w:p>
      <w:pPr>
        <w:spacing w:before="75" w:after="0"/>
      </w:pPr>
      <w:r>
        <w:rPr/>
        <w:t xml:space="preserve">4、mscs与breg细胞</w:t>
      </w:r>
    </w:p>
    <w:p>
      <w:pPr>
        <w:spacing w:before="75" w:after="0"/>
      </w:pPr>
      <w:r>
        <w:rPr/>
        <w:t xml:space="preserve">二、异基因mscs移植与自身免疫性疾病</w:t>
      </w:r>
    </w:p>
    <w:p>
      <w:pPr>
        <w:spacing w:before="75" w:after="0"/>
      </w:pPr>
      <w:r>
        <w:rPr/>
        <w:t xml:space="preserve">1、异基因mscs与系统性红斑狼疮</w:t>
      </w:r>
    </w:p>
    <w:p>
      <w:pPr>
        <w:spacing w:before="75" w:after="0"/>
      </w:pPr>
      <w:r>
        <w:rPr/>
        <w:t xml:space="preserve">2、异基因mscs与类风湿关节炎</w:t>
      </w:r>
    </w:p>
    <w:p>
      <w:pPr>
        <w:spacing w:before="75" w:after="0"/>
      </w:pPr>
      <w:r>
        <w:rPr/>
        <w:t xml:space="preserve">3、异基因mscs与系统性硬化症</w:t>
      </w:r>
    </w:p>
    <w:p>
      <w:pPr>
        <w:spacing w:before="75" w:after="0"/>
      </w:pPr>
      <w:r>
        <w:rPr/>
        <w:t xml:space="preserve">4、异基因mscs与多发性硬化</w:t>
      </w:r>
    </w:p>
    <w:p>
      <w:pPr>
        <w:spacing w:before="75" w:after="0"/>
      </w:pPr>
      <w:r>
        <w:rPr/>
        <w:t xml:space="preserve">第四节 间充质干细胞在炎症性疾病治疗中的基础研究和临床应用</w:t>
      </w:r>
    </w:p>
    <w:p>
      <w:pPr>
        <w:spacing w:before="75" w:after="0"/>
      </w:pPr>
      <w:r>
        <w:rPr/>
        <w:t xml:space="preserve">一、炎症与mscs的相互作用</w:t>
      </w:r>
    </w:p>
    <w:p>
      <w:pPr>
        <w:spacing w:before="75" w:after="0"/>
      </w:pPr>
      <w:r>
        <w:rPr/>
        <w:t xml:space="preserve">1、mscs对免疫细胞的调节</w:t>
      </w:r>
    </w:p>
    <w:p>
      <w:pPr>
        <w:spacing w:before="75" w:after="0"/>
      </w:pPr>
      <w:r>
        <w:rPr/>
        <w:t xml:space="preserve">2、影响mscs免疫调节功能的因素</w:t>
      </w:r>
    </w:p>
    <w:p>
      <w:pPr>
        <w:spacing w:before="75" w:after="0"/>
      </w:pPr>
      <w:r>
        <w:rPr/>
        <w:t xml:space="preserve">3、mscs免疫调节的机制</w:t>
      </w:r>
    </w:p>
    <w:p>
      <w:pPr>
        <w:spacing w:before="75" w:after="0"/>
      </w:pPr>
      <w:r>
        <w:rPr/>
        <w:t xml:space="preserve">二、mscs的临床应用现状</w:t>
      </w:r>
    </w:p>
    <w:p>
      <w:pPr>
        <w:spacing w:before="75" w:after="0"/>
      </w:pPr>
      <w:r>
        <w:rPr/>
        <w:t xml:space="preserve">三、优化mscs治疗的可行策略</w:t>
      </w:r>
    </w:p>
    <w:p>
      <w:pPr>
        <w:spacing w:before="75" w:after="0"/>
      </w:pPr>
      <w:r>
        <w:rPr/>
        <w:t xml:space="preserve">1、mscs供体和组织差异性</w:t>
      </w:r>
    </w:p>
    <w:p>
      <w:pPr>
        <w:spacing w:before="75" w:after="0"/>
      </w:pPr>
      <w:r>
        <w:rPr/>
        <w:t xml:space="preserve">2、mscs的培养和预处理</w:t>
      </w:r>
    </w:p>
    <w:p>
      <w:pPr>
        <w:spacing w:before="75" w:after="0"/>
      </w:pPr>
      <w:r>
        <w:rPr/>
        <w:t xml:space="preserve">3、输注策略、受试者的选择</w:t>
      </w:r>
    </w:p>
    <w:p>
      <w:pPr>
        <w:spacing w:before="75" w:after="0"/>
      </w:pPr>
      <w:r>
        <w:rPr>
          <w:b w:val="1"/>
          <w:bCs w:val="1"/>
        </w:rPr>
        <w:t xml:space="preserve">第七章 不同来源间充质干细胞特点及临床应用现状</w:t>
      </w:r>
    </w:p>
    <w:p>
      <w:pPr>
        <w:spacing w:before="75" w:after="0"/>
      </w:pPr>
      <w:r>
        <w:rPr/>
        <w:t xml:space="preserve">第一节 脂肪间充质干细胞(adscs)的生物学特性及潜在临床应用</w:t>
      </w:r>
    </w:p>
    <w:p>
      <w:pPr>
        <w:spacing w:before="75" w:after="0"/>
      </w:pPr>
      <w:r>
        <w:rPr/>
        <w:t xml:space="preserve">一、adscs的分离、培养及分化</w:t>
      </w:r>
    </w:p>
    <w:p>
      <w:pPr>
        <w:spacing w:before="75" w:after="0"/>
      </w:pPr>
      <w:r>
        <w:rPr/>
        <w:t xml:space="preserve">二、adscs的特点</w:t>
      </w:r>
    </w:p>
    <w:p>
      <w:pPr>
        <w:spacing w:before="75" w:after="0"/>
      </w:pPr>
      <w:r>
        <w:rPr/>
        <w:t xml:space="preserve">三、adscs在临床上的应用</w:t>
      </w:r>
    </w:p>
    <w:p>
      <w:pPr>
        <w:spacing w:before="75" w:after="0"/>
      </w:pPr>
      <w:r>
        <w:rPr/>
        <w:t xml:space="preserve">1、adscs在皮肤修复中的应用</w:t>
      </w:r>
    </w:p>
    <w:p>
      <w:pPr>
        <w:spacing w:before="75" w:after="0"/>
      </w:pPr>
      <w:r>
        <w:rPr/>
        <w:t xml:space="preserve">2、adscs在糖尿病治疗中的应用</w:t>
      </w:r>
    </w:p>
    <w:p>
      <w:pPr>
        <w:spacing w:before="75" w:after="0"/>
      </w:pPr>
      <w:r>
        <w:rPr/>
        <w:t xml:space="preserve">3、adscs在免疫调节中的作用</w:t>
      </w:r>
    </w:p>
    <w:p>
      <w:pPr>
        <w:spacing w:before="75" w:after="0"/>
      </w:pPr>
      <w:r>
        <w:rPr/>
        <w:t xml:space="preserve">4、adscs在骨关节炎中的作用</w:t>
      </w:r>
    </w:p>
    <w:p>
      <w:pPr>
        <w:spacing w:before="75" w:after="0"/>
      </w:pPr>
      <w:r>
        <w:rPr/>
        <w:t xml:space="preserve">5、adscs在视网膜血管中的修复作用</w:t>
      </w:r>
    </w:p>
    <w:p>
      <w:pPr>
        <w:spacing w:before="75" w:after="0"/>
      </w:pPr>
      <w:r>
        <w:rPr/>
        <w:t xml:space="preserve">6、adscs在放射性肠炎中的修复作用</w:t>
      </w:r>
    </w:p>
    <w:p>
      <w:pPr>
        <w:spacing w:before="75" w:after="0"/>
      </w:pPr>
      <w:r>
        <w:rPr/>
        <w:t xml:space="preserve">7、adscs对实体瘤的作用</w:t>
      </w:r>
    </w:p>
    <w:p>
      <w:pPr>
        <w:spacing w:before="75" w:after="0"/>
      </w:pPr>
      <w:r>
        <w:rPr/>
        <w:t xml:space="preserve">第二节 骨髓间充质干细胞在多种疾病治疗中的应用进展</w:t>
      </w:r>
    </w:p>
    <w:p>
      <w:pPr>
        <w:spacing w:before="75" w:after="0"/>
      </w:pPr>
      <w:r>
        <w:rPr/>
        <w:t xml:space="preserve">一、骨髓间充质干细胞的概述</w:t>
      </w:r>
    </w:p>
    <w:p>
      <w:pPr>
        <w:spacing w:before="75" w:after="0"/>
      </w:pPr>
      <w:r>
        <w:rPr/>
        <w:t xml:space="preserve">二、骨髓间充质干细胞的生物学特性</w:t>
      </w:r>
    </w:p>
    <w:p>
      <w:pPr>
        <w:spacing w:before="75" w:after="0"/>
      </w:pPr>
      <w:r>
        <w:rPr/>
        <w:t xml:space="preserve">1、自我更新和多向分化能力</w:t>
      </w:r>
    </w:p>
    <w:p>
      <w:pPr>
        <w:spacing w:before="75" w:after="0"/>
      </w:pPr>
      <w:r>
        <w:rPr/>
        <w:t xml:space="preserve">2、低免疫原性和免疫调节功能</w:t>
      </w:r>
    </w:p>
    <w:p>
      <w:pPr>
        <w:spacing w:before="75" w:after="0"/>
      </w:pPr>
      <w:r>
        <w:rPr/>
        <w:t xml:space="preserve">3、归巢能力</w:t>
      </w:r>
    </w:p>
    <w:p>
      <w:pPr>
        <w:spacing w:before="75" w:after="0"/>
      </w:pPr>
      <w:r>
        <w:rPr/>
        <w:t xml:space="preserve">4、旁分泌功能和作为基因治疗的运载工具</w:t>
      </w:r>
    </w:p>
    <w:p>
      <w:pPr>
        <w:spacing w:before="75" w:after="0"/>
      </w:pPr>
      <w:r>
        <w:rPr/>
        <w:t xml:space="preserve">三、骨髓间充质干细胞的分离及培养</w:t>
      </w:r>
    </w:p>
    <w:p>
      <w:pPr>
        <w:spacing w:before="75" w:after="0"/>
      </w:pPr>
      <w:r>
        <w:rPr/>
        <w:t xml:space="preserve">四、骨髓间充质干细胞在各疾病的研究与应用进展</w:t>
      </w:r>
    </w:p>
    <w:p>
      <w:pPr>
        <w:spacing w:before="75" w:after="0"/>
      </w:pPr>
      <w:r>
        <w:rPr/>
        <w:t xml:space="preserve">1、在呼吸系统疾病中的应用</w:t>
      </w:r>
    </w:p>
    <w:p>
      <w:pPr>
        <w:spacing w:before="75" w:after="0"/>
      </w:pPr>
      <w:r>
        <w:rPr/>
        <w:t xml:space="preserve">2、在心血管疾病中的应用</w:t>
      </w:r>
    </w:p>
    <w:p>
      <w:pPr>
        <w:spacing w:before="75" w:after="0"/>
      </w:pPr>
      <w:r>
        <w:rPr/>
        <w:t xml:space="preserve">3、在泌尿系统疾病中的应用</w:t>
      </w:r>
    </w:p>
    <w:p>
      <w:pPr>
        <w:spacing w:before="75" w:after="0"/>
      </w:pPr>
      <w:r>
        <w:rPr/>
        <w:t xml:space="preserve">4、在神经系统疾病中的应用</w:t>
      </w:r>
    </w:p>
    <w:p>
      <w:pPr>
        <w:spacing w:before="75" w:after="0"/>
      </w:pPr>
      <w:r>
        <w:rPr/>
        <w:t xml:space="preserve">5、在肝脏疾病中的应用</w:t>
      </w:r>
    </w:p>
    <w:p>
      <w:pPr>
        <w:spacing w:before="75" w:after="0"/>
      </w:pPr>
      <w:r>
        <w:rPr/>
        <w:t xml:space="preserve">6、在糖尿病中的应用</w:t>
      </w:r>
    </w:p>
    <w:p>
      <w:pPr>
        <w:spacing w:before="75" w:after="0"/>
      </w:pPr>
      <w:r>
        <w:rPr/>
        <w:t xml:space="preserve">7、在血液系统疾病中的应用</w:t>
      </w:r>
    </w:p>
    <w:p>
      <w:pPr>
        <w:spacing w:before="75" w:after="0"/>
      </w:pPr>
      <w:r>
        <w:rPr/>
        <w:t xml:space="preserve">8、在自身免疫性疾病和移植物抗宿主病疾病中的应用</w:t>
      </w:r>
    </w:p>
    <w:p>
      <w:pPr>
        <w:spacing w:before="75" w:after="0"/>
      </w:pPr>
      <w:r>
        <w:rPr/>
        <w:t xml:space="preserve">9、在运动系统疾病中的应用</w:t>
      </w:r>
    </w:p>
    <w:p>
      <w:pPr>
        <w:spacing w:before="75" w:after="0"/>
      </w:pPr>
      <w:r>
        <w:rPr/>
        <w:t xml:space="preserve">10、在其他疾病中的应用</w:t>
      </w:r>
    </w:p>
    <w:p>
      <w:pPr>
        <w:spacing w:before="75" w:after="0"/>
      </w:pPr>
      <w:r>
        <w:rPr/>
        <w:t xml:space="preserve">五、骨髓间充质干细胞的致瘤性</w:t>
      </w:r>
    </w:p>
    <w:p>
      <w:pPr>
        <w:spacing w:before="75" w:after="0"/>
      </w:pPr>
      <w:r>
        <w:rPr/>
        <w:t xml:space="preserve">第三节 经血源性间充质干细胞生物学特性及在组织修复重建中的临床应用</w:t>
      </w:r>
    </w:p>
    <w:p>
      <w:pPr>
        <w:spacing w:before="75" w:after="0"/>
      </w:pPr>
      <w:r>
        <w:rPr/>
        <w:t xml:space="preserve">一、间充质干细胞和子宫内膜干细胞</w:t>
      </w:r>
    </w:p>
    <w:p>
      <w:pPr>
        <w:spacing w:before="75" w:after="0"/>
      </w:pPr>
      <w:r>
        <w:rPr/>
        <w:t xml:space="preserve">二、经血源性间充质干细胞</w:t>
      </w:r>
    </w:p>
    <w:p>
      <w:pPr>
        <w:spacing w:before="75" w:after="0"/>
      </w:pPr>
      <w:r>
        <w:rPr/>
        <w:t xml:space="preserve">1、经血源性间充质干细胞的生物学特性</w:t>
      </w:r>
    </w:p>
    <w:p>
      <w:pPr>
        <w:spacing w:before="75" w:after="0"/>
      </w:pPr>
      <w:r>
        <w:rPr/>
        <w:t xml:space="preserve">2、经血源性间充质干细胞的旁分泌作用</w:t>
      </w:r>
    </w:p>
    <w:p>
      <w:pPr>
        <w:spacing w:before="75" w:after="0"/>
      </w:pPr>
      <w:r>
        <w:rPr/>
        <w:t xml:space="preserve">三、经血源性间充质干细胞的应用</w:t>
      </w:r>
    </w:p>
    <w:p>
      <w:pPr>
        <w:spacing w:before="75" w:after="0"/>
      </w:pPr>
      <w:r>
        <w:rPr/>
        <w:t xml:space="preserve">1、经血源性间充质干细胞在生殖系统方面的应用</w:t>
      </w:r>
    </w:p>
    <w:p>
      <w:pPr>
        <w:spacing w:before="75" w:after="0"/>
      </w:pPr>
      <w:r>
        <w:rPr/>
        <w:t xml:space="preserve">2、经血源性间充质干细胞在免疫系统方面的应用</w:t>
      </w:r>
    </w:p>
    <w:p>
      <w:pPr>
        <w:spacing w:before="75" w:after="0"/>
      </w:pPr>
      <w:r>
        <w:rPr/>
        <w:t xml:space="preserve">3、经血源性间充质干细胞在心血管系统方面的应用</w:t>
      </w:r>
    </w:p>
    <w:p>
      <w:pPr>
        <w:spacing w:before="75" w:after="0"/>
      </w:pPr>
      <w:r>
        <w:rPr/>
        <w:t xml:space="preserve">4、经血源性间充质干细胞在消化系统方面的应用</w:t>
      </w:r>
    </w:p>
    <w:p>
      <w:pPr>
        <w:spacing w:before="75" w:after="0"/>
      </w:pPr>
      <w:r>
        <w:rPr/>
        <w:t xml:space="preserve">5、经血源性间充质干细胞在神经系统方面的应用</w:t>
      </w:r>
    </w:p>
    <w:p>
      <w:pPr>
        <w:spacing w:before="75" w:after="0"/>
      </w:pPr>
      <w:r>
        <w:rPr/>
        <w:t xml:space="preserve">6、经血源性间充质干细胞在代谢疾病方面的应用</w:t>
      </w:r>
    </w:p>
    <w:p>
      <w:pPr>
        <w:spacing w:before="75" w:after="0"/>
      </w:pPr>
      <w:r>
        <w:rPr>
          <w:b w:val="1"/>
          <w:bCs w:val="1"/>
        </w:rPr>
        <w:t xml:space="preserve">第四部分 行业竞争分析</w:t>
      </w:r>
    </w:p>
    <w:p>
      <w:pPr>
        <w:spacing w:before="75" w:after="0"/>
      </w:pPr>
      <w:r>
        <w:rPr>
          <w:b w:val="1"/>
          <w:bCs w:val="1"/>
        </w:rPr>
        <w:t xml:space="preserve">第八章 间充质干细胞领先企业发展分析</w:t>
      </w:r>
    </w:p>
    <w:p>
      <w:pPr>
        <w:spacing w:before="75" w:after="0"/>
      </w:pPr>
      <w:r>
        <w:rPr/>
        <w:t xml:space="preserve">第一节 北京汉氏联合生物技术股份有限公司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第二节 成都清科生物科技有限公司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第三节 天津昂赛细胞基因工程有限公司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第四节 青岛奥克生物开发有限公司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第五节 北京佳宸弘生物技术有限公司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第六节 大连凯荣干细胞生物科技有限公司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第七节 重庆市红汇脐血干细胞中心有限公司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第八节 中源协和细胞基因工程股份有限公司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第九节 深圳市三启生物技术有限公司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t xml:space="preserve">第十节 广州赛库生物技术有限公司</w:t>
      </w:r>
    </w:p>
    <w:p>
      <w:pPr>
        <w:spacing w:before="75" w:after="0"/>
      </w:pPr>
      <w:r>
        <w:rPr/>
        <w:t xml:space="preserve">一、企业发展概况</w:t>
      </w:r>
    </w:p>
    <w:p>
      <w:pPr>
        <w:spacing w:before="75" w:after="0"/>
      </w:pPr>
      <w:r>
        <w:rPr/>
        <w:t xml:space="preserve">二、企业间充质干细胞研究水平</w:t>
      </w:r>
    </w:p>
    <w:p>
      <w:pPr>
        <w:spacing w:before="75" w:after="0"/>
      </w:pPr>
      <w:r>
        <w:rPr/>
        <w:t xml:space="preserve">三、企业间充质干细胞业务情况</w:t>
      </w:r>
    </w:p>
    <w:p>
      <w:pPr>
        <w:spacing w:before="75" w:after="0"/>
      </w:pPr>
      <w:r>
        <w:rPr/>
        <w:t xml:space="preserve">四、企业间充质干细胞产业布局</w:t>
      </w:r>
    </w:p>
    <w:p>
      <w:pPr>
        <w:spacing w:before="75" w:after="0"/>
      </w:pPr>
      <w:r>
        <w:rPr>
          <w:b w:val="1"/>
          <w:bCs w:val="1"/>
        </w:rPr>
        <w:t xml:space="preserve">第九章 间充质干细胞应用案例解析</w:t>
      </w:r>
    </w:p>
    <w:p>
      <w:pPr>
        <w:spacing w:before="75" w:after="0"/>
      </w:pPr>
      <w:r>
        <w:rPr/>
        <w:t xml:space="preserve">第一节 糖尿病足的治疗</w:t>
      </w:r>
    </w:p>
    <w:p>
      <w:pPr>
        <w:spacing w:before="75" w:after="0"/>
      </w:pPr>
      <w:r>
        <w:rPr/>
        <w:t xml:space="preserve">一、案例概况</w:t>
      </w:r>
    </w:p>
    <w:p>
      <w:pPr>
        <w:spacing w:before="75" w:after="0"/>
      </w:pPr>
      <w:r>
        <w:rPr/>
        <w:t xml:space="preserve">二、作用机理</w:t>
      </w:r>
    </w:p>
    <w:p>
      <w:pPr>
        <w:spacing w:before="75" w:after="0"/>
      </w:pPr>
      <w:r>
        <w:rPr/>
        <w:t xml:space="preserve">三、应用体现</w:t>
      </w:r>
    </w:p>
    <w:p>
      <w:pPr>
        <w:spacing w:before="75" w:after="0"/>
      </w:pPr>
      <w:r>
        <w:rPr/>
        <w:t xml:space="preserve">第二节 帕金森病的治疗</w:t>
      </w:r>
    </w:p>
    <w:p>
      <w:pPr>
        <w:spacing w:before="75" w:after="0"/>
      </w:pPr>
      <w:r>
        <w:rPr/>
        <w:t xml:space="preserve">一、案例概况</w:t>
      </w:r>
    </w:p>
    <w:p>
      <w:pPr>
        <w:spacing w:before="75" w:after="0"/>
      </w:pPr>
      <w:r>
        <w:rPr/>
        <w:t xml:space="preserve">二、作用机理</w:t>
      </w:r>
    </w:p>
    <w:p>
      <w:pPr>
        <w:spacing w:before="75" w:after="0"/>
      </w:pPr>
      <w:r>
        <w:rPr/>
        <w:t xml:space="preserve">三、应用体现</w:t>
      </w:r>
    </w:p>
    <w:p>
      <w:pPr>
        <w:spacing w:before="75" w:after="0"/>
      </w:pPr>
      <w:r>
        <w:rPr/>
        <w:t xml:space="preserve">第三节 早衰症治疗——河北桐桐早衰症治疗</w:t>
      </w:r>
    </w:p>
    <w:p>
      <w:pPr>
        <w:spacing w:before="75" w:after="0"/>
      </w:pPr>
      <w:r>
        <w:rPr/>
        <w:t xml:space="preserve">一、案例概况</w:t>
      </w:r>
    </w:p>
    <w:p>
      <w:pPr>
        <w:spacing w:before="75" w:after="0"/>
      </w:pPr>
      <w:r>
        <w:rPr/>
        <w:t xml:space="preserve">二、作用机理</w:t>
      </w:r>
    </w:p>
    <w:p>
      <w:pPr>
        <w:spacing w:before="75" w:after="0"/>
      </w:pPr>
      <w:r>
        <w:rPr/>
        <w:t xml:space="preserve">三、应用体现</w:t>
      </w:r>
    </w:p>
    <w:p>
      <w:pPr>
        <w:spacing w:before="75" w:after="0"/>
      </w:pPr>
      <w:r>
        <w:rPr/>
        <w:t xml:space="preserve">第四节 慢性创面治疗——70岁的陈女士右下肢静脉溃疡</w:t>
      </w:r>
    </w:p>
    <w:p>
      <w:pPr>
        <w:spacing w:before="75" w:after="0"/>
      </w:pPr>
      <w:r>
        <w:rPr/>
        <w:t xml:space="preserve">一、案例概况</w:t>
      </w:r>
    </w:p>
    <w:p>
      <w:pPr>
        <w:spacing w:before="75" w:after="0"/>
      </w:pPr>
      <w:r>
        <w:rPr/>
        <w:t xml:space="preserve">二、作用机理</w:t>
      </w:r>
    </w:p>
    <w:p>
      <w:pPr>
        <w:spacing w:before="75" w:after="0"/>
      </w:pPr>
      <w:r>
        <w:rPr/>
        <w:t xml:space="preserve">三、应用体现</w:t>
      </w:r>
    </w:p>
    <w:p>
      <w:pPr>
        <w:spacing w:before="75" w:after="0"/>
      </w:pPr>
      <w:r>
        <w:rPr/>
        <w:t xml:space="preserve">第五节 不孕症治疗—— 鼓楼医院利用干细胞修复不孕女性子宫内膜</w:t>
      </w:r>
    </w:p>
    <w:p>
      <w:pPr>
        <w:spacing w:before="75" w:after="0"/>
      </w:pPr>
      <w:r>
        <w:rPr/>
        <w:t xml:space="preserve">一、案例概况</w:t>
      </w:r>
    </w:p>
    <w:p>
      <w:pPr>
        <w:spacing w:before="75" w:after="0"/>
      </w:pPr>
      <w:r>
        <w:rPr/>
        <w:t xml:space="preserve">二、作用机理</w:t>
      </w:r>
    </w:p>
    <w:p>
      <w:pPr>
        <w:spacing w:before="75" w:after="0"/>
      </w:pPr>
      <w:r>
        <w:rPr/>
        <w:t xml:space="preserve">三、应用体现</w:t>
      </w:r>
    </w:p>
    <w:p>
      <w:pPr>
        <w:spacing w:before="75" w:after="0"/>
      </w:pPr>
      <w:r>
        <w:rPr/>
        <w:t xml:space="preserve">第六节 流涎症治疗——北京武警总医院治疗脑瘫患儿流涎症</w:t>
      </w:r>
    </w:p>
    <w:p>
      <w:pPr>
        <w:spacing w:before="75" w:after="0"/>
      </w:pPr>
      <w:r>
        <w:rPr/>
        <w:t xml:space="preserve">一、案例概况</w:t>
      </w:r>
    </w:p>
    <w:p>
      <w:pPr>
        <w:spacing w:before="75" w:after="0"/>
      </w:pPr>
      <w:r>
        <w:rPr/>
        <w:t xml:space="preserve">二、作用机理</w:t>
      </w:r>
    </w:p>
    <w:p>
      <w:pPr>
        <w:spacing w:before="75" w:after="0"/>
      </w:pPr>
      <w:r>
        <w:rPr/>
        <w:t xml:space="preserve">三、应用体现</w:t>
      </w:r>
    </w:p>
    <w:p>
      <w:pPr>
        <w:spacing w:before="75" w:after="0"/>
      </w:pPr>
      <w:r>
        <w:rPr>
          <w:b w:val="1"/>
          <w:bCs w:val="1"/>
        </w:rPr>
        <w:t xml:space="preserve">第五部分 投资潜力分析</w:t>
      </w:r>
    </w:p>
    <w:p>
      <w:pPr>
        <w:spacing w:before="75" w:after="0"/>
      </w:pPr>
      <w:r>
        <w:rPr>
          <w:b w:val="1"/>
          <w:bCs w:val="1"/>
        </w:rPr>
        <w:t xml:space="preserve">第十章 间充质干细胞治疗行业发展趋势及投资发展潜力</w:t>
      </w:r>
    </w:p>
    <w:p>
      <w:pPr>
        <w:spacing w:before="75" w:after="0"/>
      </w:pPr>
      <w:r>
        <w:rPr/>
        <w:t xml:space="preserve">第一节 间充质干细胞治疗行业发展趋势</w:t>
      </w:r>
    </w:p>
    <w:p>
      <w:pPr>
        <w:spacing w:before="75" w:after="0"/>
      </w:pPr>
      <w:r>
        <w:rPr/>
        <w:t xml:space="preserve">一、技术发展趋势</w:t>
      </w:r>
    </w:p>
    <w:p>
      <w:pPr>
        <w:spacing w:before="75" w:after="0"/>
      </w:pPr>
      <w:r>
        <w:rPr/>
        <w:t xml:space="preserve">二、药物发展趋势</w:t>
      </w:r>
    </w:p>
    <w:p>
      <w:pPr>
        <w:spacing w:before="75" w:after="0"/>
      </w:pPr>
      <w:r>
        <w:rPr/>
        <w:t xml:space="preserve">三、治疗疾病数量发展趋势</w:t>
      </w:r>
    </w:p>
    <w:p>
      <w:pPr>
        <w:spacing w:before="75" w:after="0"/>
      </w:pPr>
      <w:r>
        <w:rPr/>
        <w:t xml:space="preserve">第二节 2026-2031年间充质干细胞行业发展前景预测</w:t>
      </w:r>
    </w:p>
    <w:p>
      <w:pPr>
        <w:spacing w:before="75" w:after="0"/>
      </w:pPr>
      <w:r>
        <w:rPr/>
        <w:t xml:space="preserve">一、2026-2031年间充质干细胞研究机构数量预测</w:t>
      </w:r>
    </w:p>
    <w:p>
      <w:pPr>
        <w:spacing w:before="75" w:after="0"/>
      </w:pPr>
      <w:r>
        <w:rPr/>
        <w:t xml:space="preserve">二、2026-2031年间充质干细胞应用市场规模预测</w:t>
      </w:r>
    </w:p>
    <w:p>
      <w:pPr>
        <w:spacing w:before="75" w:after="0"/>
      </w:pPr>
      <w:r>
        <w:rPr/>
        <w:t xml:space="preserve">三、2026-2031年间充质干细胞治疗疾病种类结构预测</w:t>
      </w:r>
    </w:p>
    <w:p>
      <w:pPr>
        <w:spacing w:before="75" w:after="0"/>
      </w:pPr>
      <w:r>
        <w:rPr/>
        <w:t xml:space="preserve">第三节 2026-2031年间充质干细胞治疗行业发展的影响因素</w:t>
      </w:r>
    </w:p>
    <w:p>
      <w:pPr>
        <w:spacing w:before="75" w:after="0"/>
      </w:pPr>
      <w:r>
        <w:rPr/>
        <w:t xml:space="preserve">一、有利因素</w:t>
      </w:r>
    </w:p>
    <w:p>
      <w:pPr>
        <w:spacing w:before="75" w:after="0"/>
      </w:pPr>
      <w:r>
        <w:rPr/>
        <w:t xml:space="preserve">1、大健康产业发展</w:t>
      </w:r>
    </w:p>
    <w:p>
      <w:pPr>
        <w:spacing w:before="75" w:after="0"/>
      </w:pPr>
      <w:r>
        <w:rPr/>
        <w:t xml:space="preserve">2、技术不断提升</w:t>
      </w:r>
    </w:p>
    <w:p>
      <w:pPr>
        <w:spacing w:before="75" w:after="0"/>
      </w:pPr>
      <w:r>
        <w:rPr/>
        <w:t xml:space="preserve">3、应用需求广泛</w:t>
      </w:r>
    </w:p>
    <w:p>
      <w:pPr>
        <w:spacing w:before="75" w:after="0"/>
      </w:pPr>
      <w:r>
        <w:rPr/>
        <w:t xml:space="preserve">二、不利因素</w:t>
      </w:r>
    </w:p>
    <w:p>
      <w:pPr>
        <w:spacing w:before="75" w:after="0"/>
      </w:pPr>
      <w:r>
        <w:rPr/>
        <w:t xml:space="preserve">第四节 间充质干细胞移植治疗目前面临的挑战</w:t>
      </w:r>
    </w:p>
    <w:p>
      <w:pPr>
        <w:spacing w:before="75" w:after="0"/>
      </w:pPr>
      <w:r>
        <w:rPr/>
        <w:t xml:space="preserve">一、间充质干细胞移植的异质性问题</w:t>
      </w:r>
    </w:p>
    <w:p>
      <w:pPr>
        <w:spacing w:before="75" w:after="0"/>
      </w:pPr>
      <w:r>
        <w:rPr/>
        <w:t xml:space="preserve">二、间充质干细胞生物学效力的检测方法</w:t>
      </w:r>
    </w:p>
    <w:p>
      <w:pPr>
        <w:spacing w:before="75" w:after="0"/>
      </w:pPr>
      <w:r>
        <w:rPr/>
        <w:t xml:space="preserve">三、间充质干细胞衍生物的问题</w:t>
      </w:r>
    </w:p>
    <w:p>
      <w:pPr>
        <w:spacing w:before="75" w:after="0"/>
      </w:pPr>
      <w:r>
        <w:rPr/>
        <w:t xml:space="preserve">四、间充质干细胞移植治疗的伦理学问题</w:t>
      </w:r>
    </w:p>
    <w:p>
      <w:pPr>
        <w:spacing w:before="75" w:after="0"/>
      </w:pPr>
      <w:r>
        <w:rPr/>
        <w:t xml:space="preserve">五、间充质干细胞移植治疗bpd的临床方案制定</w:t>
      </w:r>
    </w:p>
    <w:p>
      <w:pPr>
        <w:spacing w:before="75" w:after="0"/>
      </w:pPr>
      <w:r>
        <w:rPr/>
        <w:t xml:space="preserve">第五节 2026-2031年间充质干细胞行业投资机会与建议</w:t>
      </w:r>
    </w:p>
    <w:p>
      <w:pPr>
        <w:spacing w:before="75" w:after="0"/>
      </w:pPr>
      <w:r>
        <w:rPr/>
        <w:t xml:space="preserve">一、产业链投资机会</w:t>
      </w:r>
    </w:p>
    <w:p>
      <w:pPr>
        <w:spacing w:before="75" w:after="0"/>
      </w:pPr>
      <w:r>
        <w:rPr/>
        <w:t xml:space="preserve">二、相关行业投资机会</w:t>
      </w:r>
    </w:p>
    <w:p>
      <w:pPr>
        <w:spacing w:before="75" w:after="0"/>
      </w:pPr>
      <w:r>
        <w:rPr/>
        <w:t xml:space="preserve">三、应用市场投资潜力</w:t>
      </w:r>
    </w:p>
    <w:p>
      <w:pPr>
        <w:spacing w:before="75" w:after="0"/>
      </w:pPr>
      <w:r>
        <w:rPr/>
        <w:t xml:space="preserve">四、行业投资建议</w:t>
      </w:r>
    </w:p>
    <w:p>
      <w:pPr>
        <w:spacing w:before="75" w:after="0"/>
      </w:pPr>
      <w:r>
        <w:rPr>
          <w:b w:val="1"/>
          <w:bCs w:val="1"/>
        </w:rPr>
        <w:t xml:space="preserve">图表目录</w:t>
      </w:r>
    </w:p>
    <w:p>
      <w:pPr>
        <w:spacing w:before="75" w:after="0"/>
      </w:pPr>
      <w:r>
        <w:rPr/>
        <w:t xml:space="preserve">图表：2021-2026年中国干细胞医疗市场规模分析</w:t>
      </w:r>
    </w:p>
    <w:p>
      <w:pPr>
        <w:spacing w:before="75" w:after="0"/>
      </w:pPr>
      <w:r>
        <w:rPr/>
        <w:t xml:space="preserve">图表：2021-2026年中国干细胞临床试验疾病种类分布</w:t>
      </w:r>
    </w:p>
    <w:p>
      <w:pPr>
        <w:spacing w:before="75" w:after="0"/>
      </w:pPr>
      <w:r>
        <w:rPr/>
        <w:t xml:space="preserve">图表：2021-2026年中国干细胞临床试验细胞种类分布</w:t>
      </w:r>
    </w:p>
    <w:p>
      <w:pPr>
        <w:spacing w:before="75" w:after="0"/>
      </w:pPr>
      <w:r>
        <w:rPr/>
        <w:t xml:space="preserve">图表：2021-2026年中国干细胞临床研究备案机构数量</w:t>
      </w:r>
    </w:p>
    <w:p>
      <w:pPr>
        <w:spacing w:before="75" w:after="0"/>
      </w:pPr>
      <w:r>
        <w:rPr/>
        <w:t xml:space="preserve">图表：2021-2026年间充质干细胞研究机构数量</w:t>
      </w:r>
    </w:p>
    <w:p>
      <w:pPr>
        <w:spacing w:before="75" w:after="0"/>
      </w:pPr>
      <w:r>
        <w:rPr/>
        <w:t xml:space="preserve">图表：2021-2026年已批准的间充质干细胞药物</w:t>
      </w:r>
    </w:p>
    <w:p>
      <w:pPr>
        <w:spacing w:before="75" w:after="0"/>
      </w:pPr>
      <w:r>
        <w:rPr/>
        <w:t xml:space="preserve">图表：2021-2026年间充质干细胞临床治疗疾病种类数量分析</w:t>
      </w:r>
    </w:p>
    <w:p>
      <w:pPr>
        <w:spacing w:before="75" w:after="0"/>
      </w:pPr>
      <w:r>
        <w:rPr/>
        <w:t xml:space="preserve">图表：2021-2026年间充质干细胞治疗不同疾病的占比结构</w:t>
      </w:r>
    </w:p>
    <w:p>
      <w:pPr>
        <w:spacing w:before="75" w:after="0"/>
      </w:pPr>
      <w:r>
        <w:rPr/>
        <w:t xml:space="preserve">图表：2021-2026年免疫性疾病患者数量</w:t>
      </w:r>
    </w:p>
    <w:p>
      <w:pPr>
        <w:spacing w:before="75" w:after="0"/>
      </w:pPr>
      <w:r>
        <w:rPr/>
        <w:t xml:space="preserve">图表：2021-2026年炎症性疾病患者数量</w:t>
      </w:r>
    </w:p>
    <w:p>
      <w:pPr>
        <w:spacing w:before="75" w:after="0"/>
      </w:pPr>
      <w:r>
        <w:rPr/>
        <w:t xml:space="preserve">图表：2026-2031年间充质干细胞研究机构数量预测</w:t>
      </w:r>
    </w:p>
    <w:p>
      <w:pPr>
        <w:spacing w:before="75" w:after="0"/>
      </w:pPr>
      <w:r>
        <w:rPr/>
        <w:t xml:space="preserve">图表：2026-2031年间充质干细胞应用市场规模预测</w:t>
      </w:r>
    </w:p>
    <w:p>
      <w:pPr>
        <w:spacing w:before="75" w:after="0"/>
      </w:pPr>
      <w:r>
        <w:rPr/>
        <w:t xml:space="preserve">图表：2026-2031年间充质干细胞治疗疾病种类结构预测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2026-2031年中国间充质干细胞行业深度调研与投资发展潜力报告</dc:title>
  <dc:description>2026-2031年中国间充质干细胞行业深度调研与投资发展潜力报告</dc:description>
  <dc:subject>2026-2031年中国间充质干细胞行业深度调研与投资发展潜力报告</dc:subject>
  <cp:keywords>研究报告</cp:keywords>
  <cp:category>研究报告</cp:category>
  <cp:lastModifiedBy>北京中道泰和信息咨询有限公司</cp:lastModifiedBy>
  <dcterms:created xsi:type="dcterms:W3CDTF">2026-03-30T08:36:55+08:00</dcterms:created>
  <dcterms:modified xsi:type="dcterms:W3CDTF">2026-03-30T08:36:55+08:00</dcterms:modified>
</cp:coreProperties>
</file>

<file path=docProps/custom.xml><?xml version="1.0" encoding="utf-8"?>
<Properties xmlns="http://schemas.openxmlformats.org/officeDocument/2006/custom-properties" xmlns:vt="http://schemas.openxmlformats.org/officeDocument/2006/docPropsVTypes"/>
</file>