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2024-2029年中国电子烟市场战略投资研究报告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电子烟市场的现状、市场各类经营指标的情况、重点企业状况、区域市场发展情况等内容进行详细的阐述和深入的分析，着重对电子烟市场的发展进行详尽深入的分析，并根据电子烟市场的政策经济发展环境对行业潜在的风险和防范建议进行分析。最后研究者提出对电子烟市场的研究观点，以供投资决策者参考。</w:t>
      </w:r>
    </w:p>
    <w:p>
      <w:pPr>
        <w:spacing w:after="150"/>
      </w:pPr>
      <w:r>
        <w:rPr>
          <w:b w:val="1"/>
          <w:bCs w:val="1"/>
        </w:rPr>
        <w:t xml:space="preserve">报告目录</w:t>
      </w:r>
    </w:p>
    <w:p>
      <w:pPr>
        <w:spacing w:after="150"/>
      </w:pPr>
      <w:r>
        <w:rPr>
          <w:b w:val="1"/>
          <w:bCs w:val="1"/>
        </w:rPr>
        <w:t xml:space="preserve">第一章 电子烟行业相关概述</w:t>
      </w:r>
    </w:p>
    <w:p>
      <w:pPr>
        <w:spacing w:after="150"/>
      </w:pPr>
      <w:r>
        <w:rPr/>
        <w:t xml:space="preserve">第一节 电子烟行业相关概述</w:t>
      </w:r>
    </w:p>
    <w:p>
      <w:pPr>
        <w:spacing w:after="150"/>
      </w:pPr>
      <w:r>
        <w:rPr/>
        <w:t xml:space="preserve">一、产品概述</w:t>
      </w:r>
    </w:p>
    <w:p>
      <w:pPr>
        <w:spacing w:after="150"/>
      </w:pPr>
      <w:r>
        <w:rPr/>
        <w:t xml:space="preserve">二、产品用途</w:t>
      </w:r>
    </w:p>
    <w:p>
      <w:pPr>
        <w:spacing w:after="150"/>
      </w:pPr>
      <w:r>
        <w:rPr/>
        <w:t xml:space="preserve">三、产品属性</w:t>
      </w:r>
    </w:p>
    <w:p>
      <w:pPr>
        <w:spacing w:after="150"/>
      </w:pPr>
      <w:r>
        <w:rPr/>
        <w:t xml:space="preserve">(一)功能原理</w:t>
      </w:r>
    </w:p>
    <w:p>
      <w:pPr>
        <w:spacing w:after="150"/>
      </w:pPr>
      <w:r>
        <w:rPr/>
        <w:t xml:space="preserve">(二)成本构成</w:t>
      </w:r>
    </w:p>
    <w:p>
      <w:pPr>
        <w:spacing w:after="150"/>
      </w:pPr>
      <w:r>
        <w:rPr/>
        <w:t xml:space="preserve">(三)行业趋势</w:t>
      </w:r>
    </w:p>
    <w:p>
      <w:pPr>
        <w:spacing w:after="150"/>
      </w:pPr>
      <w:r>
        <w:rPr/>
        <w:t xml:space="preserve">四、产品适用范围</w:t>
      </w:r>
    </w:p>
    <w:p>
      <w:pPr>
        <w:spacing w:after="150"/>
      </w:pPr>
      <w:r>
        <w:rPr/>
        <w:t xml:space="preserve">第二节 电子烟行业商业模式分析</w:t>
      </w:r>
    </w:p>
    <w:p>
      <w:pPr>
        <w:spacing w:after="150"/>
      </w:pPr>
      <w:r>
        <w:rPr>
          <w:b w:val="1"/>
          <w:bCs w:val="1"/>
        </w:rPr>
        <w:t xml:space="preserve">第二章 电子烟行业发展环境分析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中国卷烟行业发展情况分析</w:t>
      </w:r>
    </w:p>
    <w:p>
      <w:pPr>
        <w:spacing w:after="150"/>
      </w:pPr>
      <w:r>
        <w:rPr/>
        <w:t xml:space="preserve">一、中国卷烟产量分析</w:t>
      </w:r>
    </w:p>
    <w:p>
      <w:pPr>
        <w:spacing w:after="150"/>
      </w:pPr>
      <w:r>
        <w:rPr/>
        <w:t xml:space="preserve">二、中国卷烟销量分析</w:t>
      </w:r>
    </w:p>
    <w:p>
      <w:pPr>
        <w:spacing w:after="150"/>
      </w:pPr>
      <w:r>
        <w:rPr/>
        <w:t xml:space="preserve">第三节 中国电子烟行业政策环境分析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第四节 中国电子烟行业技术环境分析</w:t>
      </w:r>
    </w:p>
    <w:p>
      <w:pPr>
        <w:spacing w:after="150"/>
      </w:pPr>
      <w:r>
        <w:rPr>
          <w:b w:val="1"/>
          <w:bCs w:val="1"/>
        </w:rPr>
        <w:t xml:space="preserve">第三章 全球及中国电子烟市场发展情况分析</w:t>
      </w:r>
    </w:p>
    <w:p>
      <w:pPr>
        <w:spacing w:after="150"/>
      </w:pPr>
      <w:r>
        <w:rPr/>
        <w:t xml:space="preserve">第一节 全球电子烟市场发展情况分析</w:t>
      </w:r>
    </w:p>
    <w:p>
      <w:pPr>
        <w:spacing w:after="150"/>
      </w:pPr>
      <w:r>
        <w:rPr/>
        <w:t xml:space="preserve">一、全球电子烟行业发展历程</w:t>
      </w:r>
    </w:p>
    <w:p>
      <w:pPr>
        <w:spacing w:after="150"/>
      </w:pPr>
      <w:r>
        <w:rPr/>
        <w:t xml:space="preserve">二、全球电子烟行业发展现状</w:t>
      </w:r>
    </w:p>
    <w:p>
      <w:pPr>
        <w:spacing w:after="150"/>
      </w:pPr>
      <w:r>
        <w:rPr/>
        <w:t xml:space="preserve">三、2019-2023年中国电子烟发展十大事件</w:t>
      </w:r>
    </w:p>
    <w:p>
      <w:pPr>
        <w:spacing w:after="150"/>
      </w:pPr>
      <w:r>
        <w:rPr/>
        <w:t xml:space="preserve">四、全球电子烟市场规模分析</w:t>
      </w:r>
    </w:p>
    <w:p>
      <w:pPr>
        <w:spacing w:after="150"/>
      </w:pPr>
      <w:r>
        <w:rPr/>
        <w:t xml:space="preserve">五、国际烟草巨头纷纷转战电子烟市场</w:t>
      </w:r>
    </w:p>
    <w:p>
      <w:pPr>
        <w:spacing w:after="150"/>
      </w:pPr>
      <w:r>
        <w:rPr/>
        <w:t xml:space="preserve">六、全球电子烟市场发展趋势</w:t>
      </w:r>
    </w:p>
    <w:p>
      <w:pPr>
        <w:spacing w:after="150"/>
      </w:pPr>
      <w:r>
        <w:rPr/>
        <w:t xml:space="preserve">七、全球电子烟市场发展前景</w:t>
      </w:r>
    </w:p>
    <w:p>
      <w:pPr>
        <w:spacing w:after="150"/>
      </w:pPr>
      <w:r>
        <w:rPr/>
        <w:t xml:space="preserve">第二节 中国电子烟市场发展情况分析</w:t>
      </w:r>
    </w:p>
    <w:p>
      <w:pPr>
        <w:spacing w:after="150"/>
      </w:pPr>
      <w:r>
        <w:rPr/>
        <w:t xml:space="preserve">一、中国电子烟行业发展现状</w:t>
      </w:r>
    </w:p>
    <w:p>
      <w:pPr>
        <w:spacing w:after="150"/>
      </w:pPr>
      <w:r>
        <w:rPr/>
        <w:t xml:space="preserve">二、中国电子烟市场供给状况</w:t>
      </w:r>
    </w:p>
    <w:p>
      <w:pPr>
        <w:spacing w:after="150"/>
      </w:pPr>
      <w:r>
        <w:rPr/>
        <w:t xml:space="preserve">(一)中国电子烟产量分析</w:t>
      </w:r>
    </w:p>
    <w:p>
      <w:pPr>
        <w:spacing w:after="150"/>
      </w:pPr>
      <w:r>
        <w:rPr/>
        <w:t xml:space="preserve">(二)中国电子烟十大品牌企业</w:t>
      </w:r>
    </w:p>
    <w:p>
      <w:pPr>
        <w:spacing w:after="150"/>
      </w:pPr>
      <w:r>
        <w:rPr/>
        <w:t xml:space="preserve">(三)中国电子烟行业十佳产品</w:t>
      </w:r>
    </w:p>
    <w:p>
      <w:pPr>
        <w:spacing w:after="150"/>
      </w:pPr>
      <w:r>
        <w:rPr/>
        <w:t xml:space="preserve">三、中国电子烟市场需求状况</w:t>
      </w:r>
    </w:p>
    <w:p>
      <w:pPr>
        <w:spacing w:after="150"/>
      </w:pPr>
      <w:r>
        <w:rPr/>
        <w:t xml:space="preserve">四、中国电子烟行业企业整体情况</w:t>
      </w:r>
    </w:p>
    <w:p>
      <w:pPr>
        <w:spacing w:after="150"/>
      </w:pPr>
      <w:r>
        <w:rPr/>
        <w:t xml:space="preserve">五、中国电子烟市场调查分析</w:t>
      </w:r>
    </w:p>
    <w:p>
      <w:pPr>
        <w:spacing w:after="150"/>
      </w:pPr>
      <w:r>
        <w:rPr/>
        <w:t xml:space="preserve">第三节 中国电子烟行业发展的有利和不利因素</w:t>
      </w:r>
    </w:p>
    <w:p>
      <w:pPr>
        <w:spacing w:after="150"/>
      </w:pPr>
      <w:r>
        <w:rPr/>
        <w:t xml:space="preserve">一、中国电子烟行业发展有利因素</w:t>
      </w:r>
    </w:p>
    <w:p>
      <w:pPr>
        <w:spacing w:after="150"/>
      </w:pPr>
      <w:r>
        <w:rPr/>
        <w:t xml:space="preserve">二、中国电子烟行业发展不利因素</w:t>
      </w:r>
    </w:p>
    <w:p>
      <w:pPr>
        <w:spacing w:after="150"/>
      </w:pPr>
      <w:r>
        <w:rPr>
          <w:b w:val="1"/>
          <w:bCs w:val="1"/>
        </w:rPr>
        <w:t xml:space="preserve">第四章 中国电子烟行业产业链分析</w:t>
      </w:r>
    </w:p>
    <w:p>
      <w:pPr>
        <w:spacing w:after="150"/>
      </w:pPr>
      <w:r>
        <w:rPr/>
        <w:t xml:space="preserve">第一节 电子烟行业产业链概述</w:t>
      </w:r>
    </w:p>
    <w:p>
      <w:pPr>
        <w:spacing w:after="150"/>
      </w:pPr>
      <w:r>
        <w:rPr/>
        <w:t xml:space="preserve">第二节 电子烟上游产业发展状况分析</w:t>
      </w:r>
    </w:p>
    <w:p>
      <w:pPr>
        <w:spacing w:after="150"/>
      </w:pPr>
      <w:r>
        <w:rPr/>
        <w:t xml:space="preserve">一、锂离子电池生产情况分析</w:t>
      </w:r>
    </w:p>
    <w:p>
      <w:pPr>
        <w:spacing w:after="150"/>
      </w:pPr>
      <w:r>
        <w:rPr/>
        <w:t xml:space="preserve">二、电子烟电池技术参数分析</w:t>
      </w:r>
    </w:p>
    <w:p>
      <w:pPr>
        <w:spacing w:after="150"/>
      </w:pPr>
      <w:r>
        <w:rPr/>
        <w:t xml:space="preserve">第三节 电子烟下游应用需求市场分析</w:t>
      </w:r>
    </w:p>
    <w:p>
      <w:pPr>
        <w:spacing w:after="150"/>
      </w:pPr>
      <w:r>
        <w:rPr/>
        <w:t xml:space="preserve">一、中国吸烟人口数量分析</w:t>
      </w:r>
    </w:p>
    <w:p>
      <w:pPr>
        <w:spacing w:after="150"/>
      </w:pPr>
      <w:r>
        <w:rPr/>
        <w:t xml:space="preserve">二、中国吸烟人口人均消费</w:t>
      </w:r>
    </w:p>
    <w:p>
      <w:pPr>
        <w:spacing w:after="150"/>
      </w:pPr>
      <w:r>
        <w:rPr>
          <w:b w:val="1"/>
          <w:bCs w:val="1"/>
        </w:rPr>
        <w:t xml:space="preserve">第五章 2019-2023年电子烟进出口数据分析</w:t>
      </w:r>
    </w:p>
    <w:p>
      <w:pPr>
        <w:spacing w:after="150"/>
      </w:pPr>
      <w:r>
        <w:rPr/>
        <w:t xml:space="preserve">第一节 2019-2023年电子烟及其他烟草或烟草代用品的制品进口分析</w:t>
      </w:r>
    </w:p>
    <w:p>
      <w:pPr>
        <w:spacing w:after="150"/>
      </w:pPr>
      <w:r>
        <w:rPr/>
        <w:t xml:space="preserve">一、电子烟及其他烟草或烟草代用品的制品进口数量情况</w:t>
      </w:r>
    </w:p>
    <w:p>
      <w:pPr>
        <w:spacing w:after="150"/>
      </w:pPr>
      <w:r>
        <w:rPr/>
        <w:t xml:space="preserve">二、电子烟及其他烟草或烟草代用品的制品进口金额情况</w:t>
      </w:r>
    </w:p>
    <w:p>
      <w:pPr>
        <w:spacing w:after="150"/>
      </w:pPr>
      <w:r>
        <w:rPr/>
        <w:t xml:space="preserve">三、电子烟及其他烟草或烟草代用品的制品进口来源分析</w:t>
      </w:r>
    </w:p>
    <w:p>
      <w:pPr>
        <w:spacing w:after="150"/>
      </w:pPr>
      <w:r>
        <w:rPr/>
        <w:t xml:space="preserve">四、电子烟及其他烟草或烟草代用品的制品进口均价分析</w:t>
      </w:r>
    </w:p>
    <w:p>
      <w:pPr>
        <w:spacing w:after="150"/>
      </w:pPr>
      <w:r>
        <w:rPr/>
        <w:t xml:space="preserve">第二节 2019-2023年电子烟及其他烟草或烟草代用品的制品出口分析</w:t>
      </w:r>
    </w:p>
    <w:p>
      <w:pPr>
        <w:spacing w:after="150"/>
      </w:pPr>
      <w:r>
        <w:rPr/>
        <w:t xml:space="preserve">一、电子烟及其他烟草或烟草代用品的制品出口数量情况</w:t>
      </w:r>
    </w:p>
    <w:p>
      <w:pPr>
        <w:spacing w:after="150"/>
      </w:pPr>
      <w:r>
        <w:rPr/>
        <w:t xml:space="preserve">二、电子烟及其他烟草或烟草代用品的制品出口金额情况</w:t>
      </w:r>
    </w:p>
    <w:p>
      <w:pPr>
        <w:spacing w:after="150"/>
      </w:pPr>
      <w:r>
        <w:rPr/>
        <w:t xml:space="preserve">三、电子烟及其他烟草或烟草代用品的制品出口流向分析</w:t>
      </w:r>
    </w:p>
    <w:p>
      <w:pPr>
        <w:spacing w:after="150"/>
      </w:pPr>
      <w:r>
        <w:rPr/>
        <w:t xml:space="preserve">四、电子烟及其他烟草或烟草代用品的制品出口均价分析</w:t>
      </w:r>
    </w:p>
    <w:p>
      <w:pPr>
        <w:spacing w:after="150"/>
      </w:pPr>
      <w:r>
        <w:rPr>
          <w:b w:val="1"/>
          <w:bCs w:val="1"/>
        </w:rPr>
        <w:t xml:space="preserve">第六章 国内电子烟生产厂商竞争力分析</w:t>
      </w:r>
    </w:p>
    <w:p>
      <w:pPr>
        <w:spacing w:after="150"/>
      </w:pPr>
      <w:r>
        <w:rPr/>
        <w:t xml:space="preserve">第一节 深圳市施美乐科技股份有限公司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四、企业发展优势分析</w:t>
      </w:r>
    </w:p>
    <w:p>
      <w:pPr>
        <w:spacing w:after="150"/>
      </w:pPr>
      <w:r>
        <w:rPr/>
        <w:t xml:space="preserve">五、企业发展战略分析</w:t>
      </w:r>
    </w:p>
    <w:p>
      <w:pPr>
        <w:spacing w:after="150"/>
      </w:pPr>
      <w:r>
        <w:rPr/>
        <w:t xml:space="preserve">第二节 深圳市五轮电子股份有限公司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四、企业发展优势分析</w:t>
      </w:r>
    </w:p>
    <w:p>
      <w:pPr>
        <w:spacing w:after="150"/>
      </w:pPr>
      <w:r>
        <w:rPr/>
        <w:t xml:space="preserve">五、企业发展战略分析</w:t>
      </w:r>
    </w:p>
    <w:p>
      <w:pPr>
        <w:spacing w:after="150"/>
      </w:pPr>
      <w:r>
        <w:rPr/>
        <w:t xml:space="preserve">第三节 华宝国际控股有限公司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深圳市艾维普思科技有限公司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第五节 广东思格雷电子科技股份有限公司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第六节 深圳麦克韦尔股份有限公司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四、企业发展优势分析</w:t>
      </w:r>
    </w:p>
    <w:p>
      <w:pPr>
        <w:spacing w:after="150"/>
      </w:pPr>
      <w:r>
        <w:rPr/>
        <w:t xml:space="preserve">五、企业发展战略分析</w:t>
      </w:r>
    </w:p>
    <w:p>
      <w:pPr>
        <w:spacing w:after="150"/>
      </w:pPr>
      <w:r>
        <w:rPr/>
        <w:t xml:space="preserve">第七节 北京赛烟科技发展有限公司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三、企业发展优势分析</w:t>
      </w:r>
    </w:p>
    <w:p>
      <w:pPr>
        <w:spacing w:after="150"/>
      </w:pPr>
      <w:r>
        <w:rPr/>
        <w:t xml:space="preserve">四、企业发展战略分析</w:t>
      </w:r>
    </w:p>
    <w:p>
      <w:pPr>
        <w:spacing w:after="150"/>
      </w:pPr>
      <w:r>
        <w:rPr/>
        <w:t xml:space="preserve">第八节 深圳市博格科技有限公司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第九节 恒信科技集团</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四、企业发展优势分析</w:t>
      </w:r>
    </w:p>
    <w:p>
      <w:pPr>
        <w:spacing w:after="150"/>
      </w:pPr>
      <w:r>
        <w:rPr/>
        <w:t xml:space="preserve">第十节 惠州市吉瑞科技有限公司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四、企业发展优势分析</w:t>
      </w:r>
    </w:p>
    <w:p>
      <w:pPr>
        <w:spacing w:after="150"/>
      </w:pPr>
      <w:r>
        <w:rPr>
          <w:b w:val="1"/>
          <w:bCs w:val="1"/>
        </w:rPr>
        <w:t xml:space="preserve">第七章 2024-2029年中国电子烟行业发展趋势与前景分析</w:t>
      </w:r>
    </w:p>
    <w:p>
      <w:pPr>
        <w:spacing w:after="150"/>
      </w:pPr>
      <w:r>
        <w:rPr/>
        <w:t xml:space="preserve">第一节 2024-2029年中国电子烟行业投资前景分析</w:t>
      </w:r>
    </w:p>
    <w:p>
      <w:pPr>
        <w:spacing w:after="150"/>
      </w:pPr>
      <w:r>
        <w:rPr/>
        <w:t xml:space="preserve">一、电子烟市场发展前景</w:t>
      </w:r>
    </w:p>
    <w:p>
      <w:pPr>
        <w:spacing w:after="150"/>
      </w:pPr>
      <w:r>
        <w:rPr/>
        <w:t xml:space="preserve">二、电子烟行业发展趋势</w:t>
      </w:r>
    </w:p>
    <w:p>
      <w:pPr>
        <w:spacing w:after="150"/>
      </w:pPr>
      <w:r>
        <w:rPr/>
        <w:t xml:space="preserve">三、电子烟市场发展预测</w:t>
      </w:r>
    </w:p>
    <w:p>
      <w:pPr>
        <w:spacing w:after="150"/>
      </w:pPr>
      <w:r>
        <w:rPr/>
        <w:t xml:space="preserve">第二节 2024-2029年中国电子烟行业基本风险特征</w:t>
      </w:r>
    </w:p>
    <w:p>
      <w:pPr>
        <w:spacing w:after="150"/>
      </w:pPr>
      <w:r>
        <w:rPr/>
        <w:t xml:space="preserve">一、行业竞争风险</w:t>
      </w:r>
    </w:p>
    <w:p>
      <w:pPr>
        <w:spacing w:after="150"/>
      </w:pPr>
      <w:r>
        <w:rPr/>
        <w:t xml:space="preserve">二、市场风险</w:t>
      </w:r>
    </w:p>
    <w:p>
      <w:pPr>
        <w:spacing w:after="150"/>
      </w:pPr>
      <w:r>
        <w:rPr/>
        <w:t xml:space="preserve">三、健康的风险</w:t>
      </w:r>
    </w:p>
    <w:p>
      <w:pPr>
        <w:spacing w:after="150"/>
      </w:pPr>
      <w:r>
        <w:rPr/>
        <w:t xml:space="preserve">四、政策风险</w:t>
      </w:r>
    </w:p>
    <w:p>
      <w:pPr>
        <w:spacing w:after="150"/>
      </w:pPr>
      <w:r>
        <w:rPr/>
        <w:t xml:space="preserve">第三节 2024-2029年电子烟行业投资策略及建议</w:t>
      </w:r>
    </w:p>
    <w:p>
      <w:pPr>
        <w:spacing w:after="150"/>
      </w:pPr>
      <w:r>
        <w:rPr>
          <w:b w:val="1"/>
          <w:bCs w:val="1"/>
        </w:rPr>
        <w:t xml:space="preserve">第八章 电子烟企业投资战略与客户策略分析</w:t>
      </w:r>
    </w:p>
    <w:p>
      <w:pPr>
        <w:spacing w:after="150"/>
      </w:pPr>
      <w:r>
        <w:rPr/>
        <w:t xml:space="preserve">第一节 电子烟企业发展战略规划背景意义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四、企业重点客户市场营销策略</w:t>
      </w:r>
    </w:p>
    <w:p>
      <w:pPr>
        <w:spacing w:after="150"/>
      </w:pPr>
      <w:r>
        <w:rPr>
          <w:b w:val="1"/>
          <w:bCs w:val="1"/>
        </w:rPr>
        <w:t xml:space="preserve">图表目录</w:t>
      </w:r>
    </w:p>
    <w:p>
      <w:pPr>
        <w:spacing w:after="150"/>
      </w:pPr>
      <w:r>
        <w:rPr/>
        <w:t xml:space="preserve">图表：2019-2023年中国卷烟产量分析</w:t>
      </w:r>
    </w:p>
    <w:p>
      <w:pPr>
        <w:spacing w:after="150"/>
      </w:pPr>
      <w:r>
        <w:rPr/>
        <w:t xml:space="preserve">图表：2019-2023年中国卷烟销量分析</w:t>
      </w:r>
    </w:p>
    <w:p>
      <w:pPr>
        <w:spacing w:after="150"/>
      </w:pPr>
      <w:r>
        <w:rPr/>
        <w:t xml:space="preserve">图表：2019-2023年全球电子烟市场规模分析</w:t>
      </w:r>
    </w:p>
    <w:p>
      <w:pPr>
        <w:spacing w:after="150"/>
      </w:pPr>
      <w:r>
        <w:rPr/>
        <w:t xml:space="preserve">图表：2019-2023年中国电子烟产量分析</w:t>
      </w:r>
    </w:p>
    <w:p>
      <w:pPr>
        <w:spacing w:after="150"/>
      </w:pPr>
      <w:r>
        <w:rPr/>
        <w:t xml:space="preserve">图表：2019-2023年中国电子烟市场需求状况</w:t>
      </w:r>
    </w:p>
    <w:p>
      <w:pPr>
        <w:spacing w:after="150"/>
      </w:pPr>
      <w:r>
        <w:rPr/>
        <w:t xml:space="preserve">图表：2019-2023年电子烟行业产业链分析</w:t>
      </w:r>
    </w:p>
    <w:p>
      <w:pPr>
        <w:spacing w:after="150"/>
      </w:pPr>
      <w:r>
        <w:rPr/>
        <w:t xml:space="preserve">图表：2019-2023年中国吸烟人口数量分析</w:t>
      </w:r>
    </w:p>
    <w:p>
      <w:pPr>
        <w:spacing w:after="150"/>
      </w:pPr>
      <w:r>
        <w:rPr/>
        <w:t xml:space="preserve">图表：2019-2023年中国吸烟人口人均消费</w:t>
      </w:r>
    </w:p>
    <w:p>
      <w:pPr>
        <w:spacing w:after="150"/>
      </w:pPr>
      <w:r>
        <w:rPr/>
        <w:t xml:space="preserve">图表：2024-2029年电子烟市场发展预测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2024-2029年中国电子烟市场战略投资研究报告</dc:title>
  <dc:description>2024-2029年中国电子烟市场战略投资研究报告</dc:description>
  <dc:subject>2024-2029年中国电子烟市场战略投资研究报告</dc:subject>
  <cp:keywords>研究报告</cp:keywords>
  <cp:category>研究报告</cp:category>
  <cp:lastModifiedBy>北京中道泰和信息咨询有限公司</cp:lastModifiedBy>
  <dcterms:created xsi:type="dcterms:W3CDTF">2024-01-25T10:28:45+08:00</dcterms:created>
  <dcterms:modified xsi:type="dcterms:W3CDTF">2024-01-25T10:28:45+08:00</dcterms:modified>
</cp:coreProperties>
</file>

<file path=docProps/custom.xml><?xml version="1.0" encoding="utf-8"?>
<Properties xmlns="http://schemas.openxmlformats.org/officeDocument/2006/custom-properties" xmlns:vt="http://schemas.openxmlformats.org/officeDocument/2006/docPropsVTypes"/>
</file>