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2024-2029年中国正餐行业市场发展前景及投资价值评估咨询报告</w:t>
      </w:r>
    </w:p>
    <w:p>
      <w:pPr>
        <w:spacing w:after="150"/>
      </w:pPr>
      <w:r>
        <w:rPr>
          <w:b w:val="1"/>
          <w:bCs w:val="1"/>
        </w:rPr>
        <w:t xml:space="preserve">报告简介</w:t>
      </w:r>
    </w:p>
    <w:p>
      <w:pPr>
        <w:spacing w:after="150"/>
      </w:pPr>
      <w:r>
        <w:rPr/>
        <w:t xml:space="preserve">正餐，不同的国家有不同说法。20世纪西方社会以晚餐作为正餐，但在诺曼人时代，正餐是上午11点，罗马人则在下午3-4点之间，法王查理五世统治期间(1337-1380)为上午9点。正餐早者，在其后进一次量小的晚餐，正餐晚者则在正餐前的下午进一次午餐。在英国维多利亚时代，中产阶级将早餐作为正餐，而现代英国工人阶级家庭以简单的面包，水果，沙拉作为早餐，不再称早餐为正餐。外国人一天中都比较忙碌，所以早餐和午餐都没时间认真吃只有到了晚上才回精心准备丰盛的晚餐。所以西方观念中，正餐是指晚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餐专业研究单位等公布和提供的大量资料。对我国正餐行业作了详尽深入的分析，为正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中国正餐行业发展概述</w:t>
      </w:r>
    </w:p>
    <w:p>
      <w:pPr>
        <w:spacing w:after="150"/>
      </w:pPr>
      <w:r>
        <w:rPr/>
        <w:t xml:space="preserve">第一节 正餐行业发展情况</w:t>
      </w:r>
    </w:p>
    <w:p>
      <w:pPr>
        <w:spacing w:after="150"/>
      </w:pPr>
      <w:r>
        <w:rPr/>
        <w:t xml:space="preserve">第二节 最近3-5年中国正餐行业经济指标分析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中国正餐行业的国际比较分析</w:t>
      </w:r>
    </w:p>
    <w:p>
      <w:pPr>
        <w:spacing w:after="150"/>
      </w:pPr>
      <w:r>
        <w:rPr/>
        <w:t xml:space="preserve">第一节 中国正餐行业竞争力指标分析</w:t>
      </w:r>
    </w:p>
    <w:p>
      <w:pPr>
        <w:spacing w:after="150"/>
      </w:pPr>
      <w:r>
        <w:rPr/>
        <w:t xml:space="preserve">第二节 中国正餐行业经济指标国际比较分析</w:t>
      </w:r>
    </w:p>
    <w:p>
      <w:pPr>
        <w:spacing w:after="150"/>
      </w:pPr>
      <w:r>
        <w:rPr/>
        <w:t xml:space="preserve">第三节 全球正餐行业市场需求分析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全球正餐行业市场供给分析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2019-2023年中国正餐行业整体运行指标分析</w:t>
      </w:r>
    </w:p>
    <w:p>
      <w:pPr>
        <w:spacing w:after="150"/>
      </w:pPr>
      <w:r>
        <w:rPr/>
        <w:t xml:space="preserve">第一节 中国正餐行业总体规模分析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中国正餐行业产销分析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中国正餐行业财务指标总体分析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正餐产业链的分析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正餐行业主要市场大区发展状况及竞争力研究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正餐行业领域2024-2029年需求量预测</w:t>
      </w:r>
    </w:p>
    <w:p>
      <w:pPr>
        <w:spacing w:after="150"/>
      </w:pPr>
      <w:r>
        <w:rPr/>
        <w:t xml:space="preserve">第二节 2024-2029年正餐行业领域需求功能预测</w:t>
      </w:r>
    </w:p>
    <w:p>
      <w:pPr>
        <w:spacing w:after="150"/>
      </w:pPr>
      <w:r>
        <w:rPr/>
        <w:t xml:space="preserve">第三节 2024-2029年正餐行业领域需求市场格局预测</w:t>
      </w:r>
    </w:p>
    <w:p>
      <w:pPr>
        <w:spacing w:after="150"/>
      </w:pPr>
      <w:r>
        <w:rPr>
          <w:b w:val="1"/>
          <w:bCs w:val="1"/>
        </w:rPr>
        <w:t xml:space="preserve">第三部分 产业竞争格局分析</w:t>
      </w:r>
    </w:p>
    <w:p>
      <w:pPr>
        <w:spacing w:after="150"/>
      </w:pPr>
      <w:r>
        <w:rPr>
          <w:b w:val="1"/>
          <w:bCs w:val="1"/>
        </w:rPr>
        <w:t xml:space="preserve">第七章 正餐市场竞争格局分析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正餐行业竞争格局分析</w:t>
      </w:r>
    </w:p>
    <w:p>
      <w:pPr>
        <w:spacing w:after="150"/>
      </w:pPr>
      <w:r>
        <w:rPr/>
        <w:t xml:space="preserve">一、2019-2023年正餐行业竞争分析</w:t>
      </w:r>
    </w:p>
    <w:p>
      <w:pPr>
        <w:spacing w:after="150"/>
      </w:pPr>
      <w:r>
        <w:rPr/>
        <w:t xml:space="preserve">二、2019-2023年国内外正餐竞争分析</w:t>
      </w:r>
    </w:p>
    <w:p>
      <w:pPr>
        <w:spacing w:after="150"/>
      </w:pPr>
      <w:r>
        <w:rPr/>
        <w:t xml:space="preserve">三、2019-2023年中国正餐市场竞争分析</w:t>
      </w:r>
    </w:p>
    <w:p>
      <w:pPr>
        <w:spacing w:after="150"/>
      </w:pPr>
      <w:r>
        <w:rPr/>
        <w:t xml:space="preserve">四、2019-2023年中国正餐市场集中度分析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三、中国正餐行业参与国际竞争的战略市场定位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一、正餐行业需求市场</w:t>
      </w:r>
    </w:p>
    <w:p>
      <w:pPr>
        <w:spacing w:after="150"/>
      </w:pPr>
      <w:r>
        <w:rPr/>
        <w:t xml:space="preserve">二、正餐行业客户结构</w:t>
      </w:r>
    </w:p>
    <w:p>
      <w:pPr>
        <w:spacing w:after="150"/>
      </w:pPr>
      <w:r>
        <w:rPr/>
        <w:t xml:space="preserve">三、正餐行业需求的地区差异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一、正餐行业的需求预测</w:t>
      </w:r>
    </w:p>
    <w:p>
      <w:pPr>
        <w:spacing w:after="150"/>
      </w:pPr>
      <w:r>
        <w:rPr/>
        <w:t xml:space="preserve">二、正餐行业的供应预测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中国正餐行业swot分析</w:t>
      </w:r>
    </w:p>
    <w:p>
      <w:pPr>
        <w:spacing w:after="150"/>
      </w:pPr>
      <w:r>
        <w:rPr>
          <w:b w:val="1"/>
          <w:bCs w:val="1"/>
        </w:rPr>
        <w:t xml:space="preserve">第十二章 2024-2029年正餐行业投资价值评估分析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图表：正餐产业链分析</w:t>
      </w:r>
    </w:p>
    <w:p>
      <w:pPr>
        <w:spacing w:after="150"/>
      </w:pPr>
      <w:r>
        <w:rPr/>
        <w:t xml:space="preserve">图表：国际正餐市场规模</w:t>
      </w:r>
    </w:p>
    <w:p>
      <w:pPr>
        <w:spacing w:after="150"/>
      </w:pPr>
      <w:r>
        <w:rPr/>
        <w:t xml:space="preserve">图表：国际正餐生命周期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图表：2019-2023年中国正餐供应情况</w:t>
      </w:r>
    </w:p>
    <w:p>
      <w:pPr>
        <w:spacing w:after="150"/>
      </w:pPr>
      <w:r>
        <w:rPr/>
        <w:t xml:space="preserve">图表：2019-2023年中国正餐需求情况</w:t>
      </w:r>
    </w:p>
    <w:p>
      <w:pPr>
        <w:spacing w:after="150"/>
      </w:pPr>
      <w:r>
        <w:rPr/>
        <w:t xml:space="preserve">图表：2024-2029年中国正餐市场规模预测</w:t>
      </w:r>
    </w:p>
    <w:p>
      <w:pPr>
        <w:spacing w:after="150"/>
      </w:pPr>
      <w:r>
        <w:rPr/>
        <w:t xml:space="preserve">图表：2024-2029年中国正餐供应情况预测</w:t>
      </w:r>
    </w:p>
    <w:p>
      <w:pPr>
        <w:spacing w:after="150"/>
      </w:pPr>
      <w:r>
        <w:rPr/>
        <w:t xml:space="preserve">图表：2024-2029年中国正餐需求情况预测</w:t>
      </w:r>
    </w:p>
    <w:p>
      <w:pPr>
        <w:spacing w:after="150"/>
      </w:pPr>
      <w:r>
        <w:rPr/>
        <w:t xml:space="preserve">图表：2019-2023年中国正餐市场规模统计表</w:t>
      </w:r>
    </w:p>
    <w:p>
      <w:pPr>
        <w:spacing w:after="150"/>
      </w:pPr>
      <w:r>
        <w:rPr/>
        <w:t xml:space="preserve">图表：2024-2029年中国正餐行业市场规模预测</w:t>
      </w:r>
    </w:p>
    <w:p>
      <w:pPr>
        <w:spacing w:after="150"/>
      </w:pPr>
      <w:r>
        <w:rPr/>
        <w:t xml:space="preserve">图表：2024-2029年中国正餐行业资产规模预测</w:t>
      </w:r>
    </w:p>
    <w:p>
      <w:pPr>
        <w:spacing w:after="150"/>
      </w:pPr>
      <w:r>
        <w:rPr/>
        <w:t xml:space="preserve">图表：2024-2029年中国正餐行业利润合计预测</w:t>
      </w:r>
    </w:p>
    <w:p>
      <w:pPr>
        <w:spacing w:after="150"/>
      </w:pPr>
      <w:r>
        <w:rPr/>
        <w:t xml:space="preserve">图表：2024-2029年中国正餐行业盈利能力预测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2024-2029年中国正餐行业市场发展前景及投资价值评估咨询报告</dc:title>
  <dc:description>2024-2029年中国正餐行业市场发展前景及投资价值评估咨询报告</dc:description>
  <dc:subject>2024-2029年中国正餐行业市场发展前景及投资价值评估咨询报告</dc:subject>
  <cp:keywords>研究报告</cp:keywords>
  <cp:category>研究报告</cp:category>
  <cp:lastModifiedBy>北京中道泰和信息咨询有限公司</cp:lastModifiedBy>
  <dcterms:created xsi:type="dcterms:W3CDTF">2024-01-25T09:25:28+08:00</dcterms:created>
  <dcterms:modified xsi:type="dcterms:W3CDTF">2024-01-25T09:25:28+08:00</dcterms:modified>
</cp:coreProperties>
</file>

<file path=docProps/custom.xml><?xml version="1.0" encoding="utf-8"?>
<Properties xmlns="http://schemas.openxmlformats.org/officeDocument/2006/custom-properties" xmlns:vt="http://schemas.openxmlformats.org/officeDocument/2006/docPropsVTypes"/>
</file>